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KnockIQ — Referral Program Spec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Turning the /growth portal into a code-based, owner-to-owner referral engine</w:t>
      </w:r>
    </w:p>
    <w:p>
      <w:pPr>
        <w:pBdr>
          <w:bottom w:val="single" w:color="2E75B6" w:sz="12" w:space="6"/>
        </w:pBdr>
        <w:spacing w:after="200"/>
      </w:pPr>
    </w:p>
    <w:p>
      <w:pPr>
        <w:pStyle w:val="Heading1"/>
      </w:pPr>
      <w:r>
        <w:t xml:space="preserve">Why this is your highest-leverage channel</w:t>
      </w:r>
    </w:p>
    <w:p>
      <w:pPr>
        <w:spacing w:after="120"/>
      </w:pPr>
      <w:r>
        <w:t xml:space="preserve">The door-to-door world is small and tightly networked — every GM knows ten other GMs, and they move between companies constantly. A referral from a peer converts several times better than cold outreach because it arrives pre-trusted. Your job is to make referring effortless and rewarding, then let the network compound.</w:t>
      </w:r>
    </w:p>
    <w:p>
      <w:pPr>
        <w:spacing w:after="120"/>
      </w:pPr>
      <w:r>
        <w:rPr>
          <w:color w:val="666666"/>
        </w:rPr>
        <w:t xml:space="preserve">Today the /growth portal works but attribution is manual and there's no tracking URL — referrals are reconciled by hand. That's fine to start (and honestly the right call for the first dozen teams), but this spec defines the code-based version so the loop can scale past what you can track in your head.</w:t>
      </w:r>
    </w:p>
    <w:p>
      <w:pPr>
        <w:pStyle w:val="Heading2"/>
      </w:pPr>
      <w:r>
        <w:t xml:space="preserve">Current state →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attribution, reconciled by hand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Unique referral code per referrer, auto-attributed at signup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tracking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Shareable link (knockiq.app/r/CODE) + plain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Terms shown for transparency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Terms + live status dashboard (who I referred, what stage, what I've earned)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Payouts tracked off-platform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Payout ledger with states: Pending → Qualified → Paid</w:t>
            </w:r>
          </w:p>
        </w:tc>
      </w:tr>
    </w:tbl>
    <w:p>
      <w:pPr>
        <w:pStyle w:val="Heading1"/>
        <w:pageBreakBefore/>
      </w:pPr>
      <w:r>
        <w:t xml:space="preserve">Program design</w:t>
      </w:r>
    </w:p>
    <w:p>
      <w:pPr>
        <w:pStyle w:val="Heading2"/>
      </w:pPr>
      <w:r>
        <w:t xml:space="preserve">Who can refer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paying owners/managers — the core loop. They earn for bringing in other teams.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 accounts — can refer too, but their reward only qualifies once they themselves convert to paid (prevents gaming).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later: industry influencers / consultants as a separate ambassador tier with a higher or custom rate.</w:t>
      </w:r>
    </w:p>
    <w:p>
      <w:pPr>
        <w:pStyle w:val="Heading2"/>
      </w:pPr>
      <w:r>
        <w:t xml:space="preserve">The offer (double-sided)</w:t>
      </w:r>
    </w:p>
    <w:p>
      <w:pPr>
        <w:spacing w:after="120"/>
      </w:pPr>
      <w:r>
        <w:t xml:space="preserve">Double-sided beats one-sided — the referrer looks generous instead of self-interested, which matters in a tight community.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Referrer 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New team 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or account credit per converted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Extended trial (e.g. 30 days vs 14) + onboarding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Triggers when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Referred team becomes paid &amp; passes day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Immediately on signup with the code</w:t>
            </w:r>
          </w:p>
        </w:tc>
      </w:tr>
    </w:tbl>
    <w:p>
      <w:pPr>
        <w:spacing w:after="40" w:before="120"/>
      </w:pPr>
      <w:r>
        <w:rPr>
          <w:b/>
          <w:bCs/>
          <w:color w:val="1F3A5F"/>
        </w:rPr>
        <w:t xml:space="preserve">Recommended starting economics (tune to your per-seat price &amp; margins):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Cash bounty: </w:t>
      </w:r>
      <w:r>
        <w:t xml:space="preserve">a flat amount per converted team (simple, motivating, easy to explain on a call).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 recurring credit: </w:t>
      </w:r>
      <w:r>
        <w:t xml:space="preserve">a % of the referred team's subscription for X months (aligns the referrer with retention, not just signup).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 &amp; clawback: </w:t>
      </w:r>
      <w:r>
        <w:t xml:space="preserve">reward is clawed back if the referred team churns or refunds inside the qualification window.</w:t>
      </w:r>
    </w:p>
    <w:p>
      <w:pPr>
        <w:pStyle w:val="Heading2"/>
      </w:pPr>
      <w:r>
        <w:t xml:space="preserve">Anti-abuse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Self-referral blocked (same owner, payment method, or domain can't refer themselves).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 qualifies only after the referred team is paid AND past a 30-day retention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Referrer must be in good standing (active paid account, or converted trial).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review flag on any single referrer exceeding N referrals/month early on.</w:t>
      </w:r>
    </w:p>
    <w:p>
      <w:pPr>
        <w:pStyle w:val="Heading1"/>
        <w:pageBreakBefore/>
      </w:pPr>
      <w:r>
        <w:t xml:space="preserve">How it works (user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Get your code. </w:t>
      </w:r>
      <w:r>
        <w:t xml:space="preserve">Every eligible account sees a referral panel in /growth with a unique code and a one-click shareable link + copy-paste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Share it. </w:t>
      </w:r>
      <w:r>
        <w:t xml:space="preserve">Owner texts the link to a buddy, or you (sales) enter their code when you set up a team they referred by phone.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team signs up with the code. </w:t>
      </w:r>
      <w:r>
        <w:t xml:space="preserve">Code auto-applies the extended trial and stamps the referrer on the new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Attribution recorded. </w:t>
      </w:r>
      <w:r>
        <w:t xml:space="preserve">Referral row created in 'Pending' with referrer, referee,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Referred team converts + passes day 30. </w:t>
      </w:r>
      <w:r>
        <w:t xml:space="preserve">Row flips to 'Qualified'; referrer notified.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Payout. </w:t>
      </w:r>
      <w:r>
        <w:t xml:space="preserve">You mark 'Paid' (manual at first; automated via Stripe later). Referrer sees it in their dashboard.</w:t>
      </w:r>
    </w:p>
    <w:p>
      <w:pPr>
        <w:pStyle w:val="Heading1"/>
        <w:pageBreakBefore/>
      </w:pPr>
      <w:r>
        <w:t xml:space="preserve">Build requirements</w:t>
      </w:r>
    </w:p>
    <w:p>
      <w:pPr>
        <w:pStyle w:val="Heading2"/>
      </w:pPr>
      <w:r>
        <w:t xml:space="preserve">Data model</w:t>
      </w:r>
    </w:p>
    <w:p>
      <w:pPr>
        <w:spacing w:after="120"/>
      </w:pPr>
      <w:r>
        <w:t xml:space="preserve">A single referrals table is enough to start. Suggested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referrer_org_id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account that owns the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(unique)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short, human-readable (e.g. APEX7Q); generated per 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referee_org_id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(nullable)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when a new team signs up with the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· qualified · paid · void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reward_amount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snapshotted at qualification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signup_at / qualified_at / paid_at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stage timestamps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review / clawback reason</w:t>
            </w:r>
          </w:p>
        </w:tc>
      </w:tr>
    </w:tbl>
    <w:p>
      <w:pPr>
        <w:spacing w:after="120"/>
      </w:pPr>
      <w:r>
        <w:rPr>
          <w:color w:val="666666"/>
        </w:rPr>
        <w:t xml:space="preserve">Add a referral_code column (or a small referral_codes table) to the org/account so each team has a stable code. Store the referee's applied code on the new org for audit.</w:t>
      </w:r>
    </w:p>
    <w:p>
      <w:pPr>
        <w:pStyle w:val="Heading2"/>
      </w:pPr>
      <w:r>
        <w:t xml:space="preserve">Surfaces 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Referrer panel in /growth: </w:t>
      </w:r>
      <w:r>
        <w:t xml:space="preserve">their code, the knockiq.app/r/CODE link, a copy-ready share message, and a live list of their referrals with status + total earned.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Signup code field: </w:t>
      </w:r>
      <w:r>
        <w:t xml:space="preserve">accept ?ref=CODE on the signup URL (auto-fill) and a manual "Have a referral code?" input. Validate and show the extended-trial benefit before they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Admin/ops view: </w:t>
      </w:r>
      <w:r>
        <w:t xml:space="preserve">internal list of all referrals to mark Qualified/Paid and run clawbacks. This replaces the by-hand reconciliation.</w:t>
      </w:r>
    </w:p>
    <w:p>
      <w:pPr>
        <w:pStyle w:val="Heading2"/>
      </w:pPr>
      <w:r>
        <w:t xml:space="preserve">Attribution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path: knockiq.app/r/CODE sets ?ref=CODE (cookie or query) → carried to signup → stamped on the new org. Code is the source of truth, not the cookie (cookies get lost), so always expose the manual code field as a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Phone-sourced referrals: you (or the VA) enter the referrer's code during the concierge setup — this is critical since most early referrals will happen verbally on a call, exactly as they do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First-touch wins: if multiple codes, the first stamped referrer keeps attribution.</w:t>
      </w:r>
    </w:p>
    <w:p>
      <w:pPr>
        <w:pStyle w:val="Heading2"/>
      </w:pPr>
      <w:r>
        <w:t xml:space="preserve">Payout automation (phase 2)</w:t>
      </w:r>
    </w:p>
    <w:p>
      <w:pPr>
        <w:spacing w:after="120"/>
      </w:pPr>
      <w:r>
        <w:t xml:space="preserve">Start manual — you Venmo/transfer and mark Paid. Once volume justifies it, automate: cash bounties via Stripe transfers/payouts, or account credit via a coupon/credit on the referrer's subscription. You already have Stripe in the stack, so payouts and credits can be issued programmatically when a row hits Qualified.</w:t>
      </w:r>
    </w:p>
    <w:p>
      <w:pPr>
        <w:pStyle w:val="Heading1"/>
        <w:pageBreakBefore/>
      </w:pPr>
      <w:r>
        <w:t xml:space="preserve">Rollout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0 (now): </w:t>
      </w:r>
      <w:r>
        <w:t xml:space="preserve">manual codes. Hand each happy owner a code on the activation call; track referrals in the lead tracker (Source = Referral). Validate that people actually refer before building.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1: </w:t>
      </w:r>
      <w:r>
        <w:t xml:space="preserve">ship the referrals table, referrer panel in /growth, and the signup code field. Auto-attribution + extended trial. Payouts still marked by hand.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2: </w:t>
      </w:r>
      <w:r>
        <w:t xml:space="preserve">automate payouts/credits via Stripe, add the live earnings dashboard and notifications, add the ambassador tier for influencers.</w:t>
      </w:r>
    </w:p>
    <w:p>
      <w:pPr>
        <w:pStyle w:val="Heading2"/>
      </w:pPr>
      <w:r>
        <w:t xml:space="preserve">Metrics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% of new teams that came via a referral code (target: grow this toward half of all signups).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Referral activation rate: referred trials vs converted (should beat cold conversion).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Viral coefficient: referrals generated per paying team. Above ~0.3–0.5 and the channel meaningfully compounds your outbound.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 cost per acquired team vs your blended CAC — referrals should be your cheapest channel.</w:t>
      </w:r>
    </w:p>
    <w:p>
      <w:pPr>
        <w:spacing w:before="200"/>
      </w:pPr>
      <w:r>
        <w:rPr>
          <w:i/>
          <w:iCs/>
          <w:color w:val="666666"/>
        </w:rPr>
        <w:t xml:space="preserve">Note: referral terms and reward amounts are business decisions — set the bounty against your per-seat price and target CAC. This spec assumes a flat cash bounty or recurring credit; pick one before building so the data model snapshots the right value.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KnockIQ Referral Program Spec   ·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KnockIQ Referral Program Spec</dc:title>
  <dc:creator>KnockIQ</dc:creator>
  <cp:lastModifiedBy>Un-named</cp:lastModifiedBy>
  <cp:revision>1</cp:revision>
  <dcterms:created xsi:type="dcterms:W3CDTF">2026-06-09T00:31:28.234Z</dcterms:created>
  <dcterms:modified xsi:type="dcterms:W3CDTF">2026-06-09T00:31:28.250Z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