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85"/>
        <w:gridCol w:w="2820"/>
        <w:gridCol w:w="1260"/>
        <w:gridCol w:w="7185"/>
      </w:tblGrid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编号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痛点描述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是否保留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理由说明</w:t>
            </w:r>
          </w:p>
        </w:tc>
      </w:tr>
      <w:tr>
        <w:trPr>
          <w:trHeight w:val="480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大三的我不了解本专业，读研后就业，和本科后就业的具体差距。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开始自己本来已经放弃考研，认为自己工作三年后应该不比读研出来后的工作差。现在读研后才知道，除非自己是大牛级别的程序院。本科和研究生找工作的选择面差距还是比较大。还好自己在父亲的要求下考研。</w:t>
            </w:r>
          </w:p>
        </w:tc>
      </w:tr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我父母不清楚我的专业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读研后就业，和本科后就业的具体差距。不知道是否应该鼓励我考研。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大多父母都没有子女了解子女的专业对应行业情况，这些行业就业情况可以由子女讲解。</w:t>
            </w:r>
          </w:p>
        </w:tc>
      </w:tr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同学A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不知道他的专业在具体学校读研所需要的花费，以及读研期间具体需要做的事情。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对于考外校的同学，不清楚所选择的专业的研究生读研的花费，和任务，认为读研花费很高，或者学习任务过重，而选择放弃考研或者考上研究生过后发现负担不起学费，或者承担不了压力是经常出现的问题。甚至一些本校的社交圈窄的学生也会出现这样的问题。</w:t>
            </w:r>
          </w:p>
        </w:tc>
      </w:tr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同学A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的家长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不知道他的专业在具体学校读研所需要的花费，以及读研期间具体需要做的事情。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大多父母都没有子女了解自己的专业和学校读研情况，这些由子女讲解情况</w:t>
            </w:r>
          </w:p>
        </w:tc>
      </w:tr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我对考本校的本专业研究生的具体复习日程安排，不清楚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网上有许多的经验可以借鉴，同时，大多学校都会有辅导员负责敦促考研的学生。</w:t>
            </w:r>
          </w:p>
        </w:tc>
      </w:tr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我父母对我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考本校的本专业研究生的具体复习日程安排不清楚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由子女讲解</w:t>
            </w:r>
          </w:p>
        </w:tc>
      </w:tr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毕业后考研，找不到研友一起复习。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一个人准备考研压力很大，而且对于自己的复习进度没有对比。大多数人很需要有研友一起考研</w:t>
            </w:r>
          </w:p>
        </w:tc>
      </w:tr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本科室友过于吵闹，考研期间晚上休息不好。一个人租房又过于昂贵。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一个宿舍不可能都考研，所以作息习惯不一样。考研找一个安静的休息环境很重要</w:t>
            </w:r>
          </w:p>
        </w:tc>
      </w:tr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准备调剂的时候，很多研究所，大学的调剂情况不知道。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很多研究所其实都需要研究生，但是很多人都不知道这个情况。所以出现了调剂是场信息战争的说法。</w:t>
            </w:r>
          </w:p>
        </w:tc>
      </w:tr>
      <w:tr>
        <w:trPr>
          <w:trHeight w:val="345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朋友D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工作后考研，不知道本城市的哪些图书馆适合考研。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7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大多大学的图书馆外校的都不能进入。如果我们想不到办法进入大学图书馆，那么找一个安静的，有学习氛围的地方也很麻烦。</w:t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对痛点出现的频率，时长等没有做分析，</w:t>
      </w:r>
      <w:r>
        <w:rPr>
          <w:rFonts w:ascii="微软雅黑" w:hAnsi="微软雅黑" w:eastAsia="微软雅黑"/>
          <w:color w:val="ff0000"/>
          <w:sz w:val="24"/>
          <w:szCs w:val="24"/>
        </w:rPr>
        <w:t>在决定是否保留的时候，做决策的思考因素太过主观，建议在优化一下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