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F8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图像质量检测——模糊</w:t>
      </w:r>
    </w:p>
    <w:p w14:paraId="72D37FC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Laplacian变换的方差值</w:t>
      </w:r>
    </w:p>
    <w:p w14:paraId="20B81D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（1）算法原理：</w:t>
      </w:r>
      <w:r>
        <w:rPr>
          <w:rFonts w:hint="default"/>
          <w:lang w:val="en-US" w:eastAsia="zh-CN"/>
        </w:rPr>
        <w:t>整个算法的原理和拉普拉斯算子本身的定义有关，该算子主要用来测量图像的二阶导数。它强调了包含快速强度变化的图像区域。拉普拉斯算子经常被用来做边缘检测。这里存在着一个假设，即如果一个图像中包含着高方差，那么在图像中会有较大范围的响应，包括边缘和非边缘，这代表着一张正常图像。但是如果该图像的方差很低，那么响应的范围很小，这表明图像中的边缘很小。当图像越模糊时，包含的边缘信息就会越少。</w:t>
      </w:r>
    </w:p>
    <w:p w14:paraId="69FDF9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（2）算法步骤：</w:t>
      </w:r>
    </w:p>
    <w:p w14:paraId="0920BB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步骤1-读取输入图片；</w:t>
      </w:r>
    </w:p>
    <w:p w14:paraId="776FF6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步骤2-输入图片灰度化；</w:t>
      </w:r>
    </w:p>
    <w:p w14:paraId="2CD25A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步骤3-与特定的Laplacian核进行卷积；</w:t>
      </w:r>
    </w:p>
    <w:p w14:paraId="2809E3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步骤4-计算响应的方差值；</w:t>
      </w:r>
    </w:p>
    <w:p w14:paraId="1C2761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步骤5-如果当前的方差值&lt;threshold，则该图片为模糊图片，否则不是模糊图片。</w:t>
      </w:r>
    </w:p>
    <w:p w14:paraId="4658DD0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算法结果：</w:t>
      </w:r>
    </w:p>
    <w:p w14:paraId="27A0A6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会显示方差值，判断模糊/非模糊</w:t>
      </w:r>
    </w:p>
    <w:p w14:paraId="6F0614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Accuracy:整体上预测正确的比例</w:t>
      </w:r>
    </w:p>
    <w:p w14:paraId="144D6C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Recall:真实模糊的图片中，有多少被成功检测为模糊</w:t>
      </w:r>
    </w:p>
    <w:p w14:paraId="69C484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Precision:被判为模糊的图片里，有多少是真的模糊</w:t>
      </w:r>
    </w:p>
    <w:p w14:paraId="67CF8C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F1-score:调和平均 F1 = 2 * Precision * Recall / (Precision + Recall)</w:t>
      </w:r>
    </w:p>
    <w:p w14:paraId="76E021D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阈值：100</w:t>
      </w:r>
    </w:p>
    <w:p w14:paraId="23CFA97F">
      <w:pPr>
        <w:pStyle w:val="2"/>
        <w:keepNext w:val="0"/>
        <w:keepLines w:val="0"/>
        <w:widowControl/>
        <w:suppressLineNumbers w:val="0"/>
        <w:shd w:val="clear" w:fill="2B2B2B"/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Blur/datasets/GOPRO_Large/train/GOPR0372_07_00/</w:t>
      </w:r>
    </w:p>
    <w:p w14:paraId="659D8690">
      <w:pPr>
        <w:numPr>
          <w:ilvl w:val="0"/>
          <w:numId w:val="0"/>
        </w:numPr>
      </w:pPr>
      <w:r>
        <w:drawing>
          <wp:inline distT="0" distB="0" distL="114300" distR="114300">
            <wp:extent cx="3409950" cy="1838325"/>
            <wp:effectExtent l="0" t="0" r="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0D86">
      <w:pPr>
        <w:numPr>
          <w:ilvl w:val="0"/>
          <w:numId w:val="0"/>
        </w:numPr>
      </w:pPr>
    </w:p>
    <w:p w14:paraId="175200B8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Blur/datasets/GOPRO_Large/train/GOPR0372_07_01/"</w:t>
      </w:r>
    </w:p>
    <w:p w14:paraId="08C77AB5">
      <w:pPr>
        <w:numPr>
          <w:ilvl w:val="0"/>
          <w:numId w:val="0"/>
        </w:numPr>
      </w:pPr>
      <w:r>
        <w:drawing>
          <wp:inline distT="0" distB="0" distL="114300" distR="114300">
            <wp:extent cx="3619500" cy="1743075"/>
            <wp:effectExtent l="0" t="0" r="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C7769">
      <w:pPr>
        <w:numPr>
          <w:ilvl w:val="0"/>
          <w:numId w:val="0"/>
        </w:numPr>
      </w:pPr>
    </w:p>
    <w:p w14:paraId="1F0DE644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Blur/datasets/GOPRO_Large/test/GOPR0869_11_00/</w:t>
      </w:r>
    </w:p>
    <w:p w14:paraId="1FBF9820">
      <w:pPr>
        <w:numPr>
          <w:ilvl w:val="0"/>
          <w:numId w:val="0"/>
        </w:numPr>
      </w:pPr>
      <w:r>
        <w:drawing>
          <wp:inline distT="0" distB="0" distL="114300" distR="114300">
            <wp:extent cx="3133725" cy="1762125"/>
            <wp:effectExtent l="0" t="0" r="9525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63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pytorch</w:t>
      </w:r>
    </w:p>
    <w:p w14:paraId="6A3544A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1=blur 0=sharp</w:t>
      </w:r>
    </w:p>
    <w:p w14:paraId="25C25C7A">
      <w:pPr>
        <w:pStyle w:val="2"/>
        <w:keepNext w:val="0"/>
        <w:keepLines w:val="0"/>
        <w:widowControl/>
        <w:suppressLineNumbers w:val="0"/>
        <w:shd w:val="clear" w:fill="2B2B2B"/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Blur/datasets/GOPRO_Large/train/GOPR0372_07_00/</w:t>
      </w:r>
    </w:p>
    <w:p w14:paraId="00FEC2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943350" cy="1876425"/>
            <wp:effectExtent l="0" t="0" r="0" b="952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B889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Blur/datasets/GOPRO_Large/train/GOPR0372_07_01/</w:t>
      </w:r>
    </w:p>
    <w:p w14:paraId="72B4CB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533775" cy="1743075"/>
            <wp:effectExtent l="0" t="0" r="9525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D0B68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Blur/datasets/GOPRO_Large/test/GOPR0869_11_00/</w:t>
      </w:r>
    </w:p>
    <w:p w14:paraId="362FC1A4">
      <w:pPr>
        <w:numPr>
          <w:ilvl w:val="0"/>
          <w:numId w:val="0"/>
        </w:numPr>
      </w:pPr>
      <w:r>
        <w:drawing>
          <wp:inline distT="0" distB="0" distL="114300" distR="114300">
            <wp:extent cx="3790950" cy="18573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EC4F"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356E248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傅里叶变换</w:t>
      </w:r>
    </w:p>
    <w:p w14:paraId="73774C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（1）算法原理：</w:t>
      </w:r>
      <w:r>
        <w:rPr>
          <w:rFonts w:hint="default"/>
          <w:lang w:val="en-US" w:eastAsia="zh-CN"/>
        </w:rPr>
        <w:t>图像模糊检测的基本原理基于高频能量的分析。图像在频域可以分解为低频成分（表示整体轮廓和平滑区域）和高频成分（表示边缘和细节）。清晰图像的高频成分丰富，细节明显，而模糊图像的高频成分较少，边缘不清晰、细节丢失，因此高频能量占比低的图像通常是模糊的。为此，首先对图像进行二维快速傅里叶变换（FFT2），得到频域矩阵，再通过fftshift将低频移动到频谱中心，高频分布在边缘。通过构建中心低频掩膜并取其补集，可以计算高频能量占比，即高频能量与总能量的比值。最后根据经验阈值（如0.015）进行判断：高频能量占比低于阈值的图像被判定为模糊，高于阈值的图像则被判定为清晰。</w:t>
      </w:r>
    </w:p>
    <w:p w14:paraId="612D00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读取灰度图像</w:t>
      </w:r>
    </w:p>
    <w:p w14:paraId="2BD403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（2）算法步骤：</w:t>
      </w:r>
    </w:p>
    <w:p w14:paraId="5BACDC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对图像进行二维傅里叶变换并中心化</w:t>
      </w:r>
    </w:p>
    <w:p w14:paraId="6BBD0A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定义低频掩膜，选择中心小区域作为低频区域</w:t>
      </w:r>
    </w:p>
    <w:p w14:paraId="1D4ED1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计算高频能量占比</w:t>
      </w:r>
    </w:p>
    <w:p w14:paraId="021A80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根据阈值判断图像是否模糊</w:t>
      </w:r>
    </w:p>
    <w:p w14:paraId="4D0BFC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输出布尔值（是否模糊）和高频能量比例</w:t>
      </w:r>
    </w:p>
    <w:p w14:paraId="03387C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（3）算法结果：</w:t>
      </w:r>
    </w:p>
    <w:p w14:paraId="0BC861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阈值：0.020</w:t>
      </w:r>
    </w:p>
    <w:p w14:paraId="4FC613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Blur/datasets/GOPRO_Large/train/GOPR0372_07_00/</w:t>
      </w:r>
    </w:p>
    <w:p w14:paraId="5F46F5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05250" cy="182880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D9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阈值：0.010</w:t>
      </w:r>
    </w:p>
    <w:p w14:paraId="45D337C6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Blur/datasets/GOPRO_Large/train/GOPR0372_07_01/</w:t>
      </w:r>
    </w:p>
    <w:p w14:paraId="43B4A6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790950" cy="184785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22C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阈值：0.018</w:t>
      </w:r>
    </w:p>
    <w:p w14:paraId="3AD94510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lang w:val="en-US" w:eastAsia="zh-CN"/>
        </w:rPr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Blur/datasets/GOPRO_Large/test/GOPR0869_11_00/</w:t>
      </w:r>
    </w:p>
    <w:p w14:paraId="7E0EF6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927475" cy="1791970"/>
            <wp:effectExtent l="0" t="0" r="15875" b="177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D7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pytorch</w:t>
      </w:r>
    </w:p>
    <w:p w14:paraId="724E54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阈值：0.020</w:t>
      </w:r>
    </w:p>
    <w:p w14:paraId="53570C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Blur/datasets/GOPRO_Large/train/GOPR0372_07_00/</w:t>
      </w:r>
    </w:p>
    <w:p w14:paraId="49B661FD">
      <w:pPr>
        <w:numPr>
          <w:ilvl w:val="0"/>
          <w:numId w:val="0"/>
        </w:numPr>
      </w:pPr>
      <w:r>
        <w:drawing>
          <wp:inline distT="0" distB="0" distL="114300" distR="114300">
            <wp:extent cx="4097020" cy="1852930"/>
            <wp:effectExtent l="0" t="0" r="17780" b="1397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DA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阈值：0.010</w:t>
      </w:r>
    </w:p>
    <w:p w14:paraId="2C72DD41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Blur/datasets/GOPRO_Large/train/GOPR0372_07_01/</w:t>
      </w:r>
    </w:p>
    <w:p w14:paraId="5FE79957">
      <w:pPr>
        <w:numPr>
          <w:ilvl w:val="0"/>
          <w:numId w:val="0"/>
        </w:numPr>
      </w:pPr>
      <w:r>
        <w:drawing>
          <wp:inline distT="0" distB="0" distL="114300" distR="114300">
            <wp:extent cx="3836035" cy="1707515"/>
            <wp:effectExtent l="0" t="0" r="12065" b="698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FA5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阈值：0.018</w:t>
      </w:r>
    </w:p>
    <w:p w14:paraId="48BAE697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lang w:val="en-US" w:eastAsia="zh-CN"/>
        </w:rPr>
      </w:pP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/home/amax/XD/Image Blur/datasets/GOPRO_Large/test/GOPR0869_11_00/</w:t>
      </w:r>
    </w:p>
    <w:p w14:paraId="276496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546475" cy="1657985"/>
            <wp:effectExtent l="0" t="0" r="15875" b="1841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Cous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sine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72982"/>
    <w:multiLevelType w:val="singleLevel"/>
    <w:tmpl w:val="85172982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C1E85F53"/>
    <w:multiLevelType w:val="singleLevel"/>
    <w:tmpl w:val="C1E85F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A537C"/>
    <w:rsid w:val="143811B7"/>
    <w:rsid w:val="1BE20386"/>
    <w:rsid w:val="25493139"/>
    <w:rsid w:val="372257AD"/>
    <w:rsid w:val="396E1053"/>
    <w:rsid w:val="39BA00E8"/>
    <w:rsid w:val="4F813436"/>
    <w:rsid w:val="5A157894"/>
    <w:rsid w:val="679A537C"/>
    <w:rsid w:val="6B91110C"/>
    <w:rsid w:val="7197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722</Words>
  <Characters>1164</Characters>
  <Lines>0</Lines>
  <Paragraphs>0</Paragraphs>
  <TotalTime>322</TotalTime>
  <ScaleCrop>false</ScaleCrop>
  <LinksUpToDate>false</LinksUpToDate>
  <CharactersWithSpaces>1170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2025-11-25T03:09:00Z</dcterms:created>
  <dc:creator>徐丹</dc:creator>
  <cp:lastModifiedBy>徐丹</cp:lastModifiedBy>
  <dcterms:modified xsi:type="dcterms:W3CDTF">2025-11-29T07:04:49Z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41FDCAEE73AB40F2B29F9ABBE69C0387_11</vt:lpwstr>
  </property>
  <property fmtid="{D5CDD505-2E9C-101B-9397-08002B2CF9AE}" pid="4" name="KSOTemplateDocerSaveRecord">
    <vt:lpwstr>eyJoZGlkIjoiNWQ3NTM1NmQ1NjY1ZDNjYzBhZWU2OWZlZDcxNjJkZTMiLCJ1c2VySWQiOiIzMjAzNDM3NTQifQ==</vt:lpwstr>
  </property>
</Properties>
</file>