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se aplican los sistemas ciber físicos en la ingeniería industrial?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 aplican en el área de la producción y mejora de eficiencia de procesos integrando componentes computacionales con procesos físicos para monitorear, controlar y optimizar procesos. Estos sistemas conectan máquinas, sensores y dispositivos industriales a redes permitiendo una comunicación más rápida.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color w:val="05103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rtl w:val="0"/>
        </w:rPr>
        <w:t xml:space="preserve">Magazieee. (2022, 16 junio).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5103e"/>
          <w:sz w:val="24"/>
          <w:szCs w:val="24"/>
          <w:rtl w:val="0"/>
        </w:rPr>
        <w:t xml:space="preserve">Fragmentos de la Industria 4.0: Sistemas ciber físicos</w:t>
      </w:r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rtl w:val="0"/>
        </w:rPr>
        <w:t xml:space="preserve">. MagazIEEE Ecuador.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https://r9.ieee.org/ecuador-magaz/fragmentos-de-la-industria-4-0-sistemas-ciber-fisicos/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color w:val="05103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9.ieee.org/ecuador-magaz/fragmentos-de-la-industria-4-0-sistemas-ciber-fisic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