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¿Qué ventajas y desventajas tiene reemplazar procesos manuales con robots?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ventajas que ofrece esta práctica son variadas, podemos encontrar la mejora de productividad, precisión a la hora de hacer ciertas tareas o trabajos, la seguridad en tareas peligrosas o repetitivas y la reducción de costos laborales a largo plazo. Sin embargo, es importante destacar que a corto plazo una desventaja notable es el costo de reemplazar el personal por robots o máquinas automatizadas ya que el costo de estas a día de hoy suele ser bastante alto.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1228241</wp:posOffset>
            </wp:positionV>
            <wp:extent cx="5943600" cy="39624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103e"/>
          <w:sz w:val="24"/>
          <w:szCs w:val="24"/>
          <w:rtl w:val="0"/>
        </w:rPr>
        <w:t xml:space="preserve">Referencias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103e"/>
          <w:sz w:val="24"/>
          <w:szCs w:val="24"/>
          <w:rtl w:val="0"/>
        </w:rPr>
        <w:t xml:space="preserve">Esneca. (2024, 16 abril).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5103e"/>
          <w:sz w:val="24"/>
          <w:szCs w:val="24"/>
          <w:rtl w:val="0"/>
        </w:rPr>
        <w:t xml:space="preserve">Las 4 ventajas y desventajas de los robots | Esneca</w:t>
      </w:r>
      <w:r w:rsidDel="00000000" w:rsidR="00000000" w:rsidRPr="00000000">
        <w:rPr>
          <w:rFonts w:ascii="Times New Roman" w:cs="Times New Roman" w:eastAsia="Times New Roman" w:hAnsi="Times New Roman"/>
          <w:color w:val="05103e"/>
          <w:sz w:val="24"/>
          <w:szCs w:val="24"/>
          <w:rtl w:val="0"/>
        </w:rPr>
        <w:t xml:space="preserve">. Esneca.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https://www.esneca.com/blog/ventajas-desventajas-robots/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esneca.com/blog/ventajas-desventajas-robo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