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D2514" w14:textId="77777777" w:rsidR="00DA38EB" w:rsidRDefault="00DA38EB" w:rsidP="00DA38EB">
      <w:r>
        <w:t xml:space="preserve">I must say my American side is saying “stuff the rules” Even Emily’s American side is beginning to sound more English.  </w:t>
      </w:r>
    </w:p>
    <w:p w14:paraId="5CE43400" w14:textId="77777777" w:rsidR="00DA38EB" w:rsidRDefault="00DA38EB" w:rsidP="00DA38EB"/>
    <w:p w14:paraId="39ABC5A2" w14:textId="18F50C31" w:rsidR="00DA38EB" w:rsidRDefault="00DA38EB" w:rsidP="00DA38EB">
      <w:bookmarkStart w:id="0" w:name="_Hlk70688419"/>
      <w:r>
        <w:t>Is Britain waning on the world stage? Oh-no, Britain is still powerful 9and sexy), but in secret, you see, like 007.</w:t>
      </w:r>
      <w:bookmarkEnd w:id="0"/>
    </w:p>
    <w:p w14:paraId="0BE17118" w14:textId="1C956614" w:rsidR="00DA38EB" w:rsidRDefault="00DA38EB" w:rsidP="00DA38EB"/>
    <w:p w14:paraId="2A79D25A" w14:textId="2468FA5A" w:rsidR="00DA38EB" w:rsidRDefault="00DA38EB" w:rsidP="00DA38EB">
      <w:r>
        <w:t>Fizz drink guy with his house burnt down</w:t>
      </w:r>
    </w:p>
    <w:p w14:paraId="6A590C95" w14:textId="466892FF" w:rsidR="00DA38EB" w:rsidRDefault="00DA38EB" w:rsidP="00DA38EB">
      <w:proofErr w:type="spellStart"/>
      <w:r>
        <w:t>Joesph</w:t>
      </w:r>
      <w:proofErr w:type="spellEnd"/>
      <w:r>
        <w:t xml:space="preserve"> Pilates getting </w:t>
      </w:r>
      <w:proofErr w:type="spellStart"/>
      <w:r>
        <w:t>areest</w:t>
      </w:r>
      <w:proofErr w:type="spellEnd"/>
      <w:r>
        <w:t xml:space="preserve"> by the British for being German. </w:t>
      </w:r>
    </w:p>
    <w:p w14:paraId="0DC9A555" w14:textId="77777777" w:rsidR="00DA38EB" w:rsidRDefault="00DA38EB" w:rsidP="00DA38EB"/>
    <w:p w14:paraId="0BD85A51" w14:textId="77777777" w:rsidR="00DA38EB" w:rsidRDefault="00DA38EB" w:rsidP="00DA38EB">
      <w:pPr>
        <w:rPr>
          <w:rFonts w:ascii="Georgia" w:hAnsi="Georgia"/>
          <w:color w:val="333333"/>
          <w:sz w:val="24"/>
          <w:szCs w:val="24"/>
          <w:shd w:val="clear" w:color="auto" w:fill="FFFFFF"/>
        </w:rPr>
      </w:pPr>
      <w:r w:rsidRPr="00544963">
        <w:rPr>
          <w:rFonts w:ascii="Georgia" w:hAnsi="Georgia"/>
          <w:b/>
          <w:bCs/>
          <w:color w:val="333333"/>
          <w:sz w:val="24"/>
          <w:szCs w:val="24"/>
          <w:shd w:val="clear" w:color="auto" w:fill="FFFFFF"/>
        </w:rPr>
        <w:t>Trump</w:t>
      </w:r>
      <w:r>
        <w:rPr>
          <w:rFonts w:ascii="Georgia" w:hAnsi="Georgia"/>
          <w:color w:val="333333"/>
          <w:sz w:val="24"/>
          <w:szCs w:val="24"/>
          <w:shd w:val="clear" w:color="auto" w:fill="FFFFFF"/>
        </w:rPr>
        <w:t xml:space="preserve">. The word in such phrases as a </w:t>
      </w:r>
      <w:r>
        <w:rPr>
          <w:rFonts w:ascii="Georgia" w:hAnsi="Georgia"/>
          <w:i/>
          <w:iCs/>
          <w:color w:val="333333"/>
          <w:sz w:val="24"/>
          <w:szCs w:val="24"/>
          <w:shd w:val="clear" w:color="auto" w:fill="FFFFFF"/>
        </w:rPr>
        <w:t>trumped up affair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trumpery</w:t>
      </w:r>
      <w:r>
        <w:rPr>
          <w:rFonts w:ascii="Georgia" w:hAnsi="Georgia"/>
          <w:color w:val="333333"/>
          <w:sz w:val="24"/>
          <w:szCs w:val="24"/>
          <w:shd w:val="clear" w:color="auto" w:fill="FFFFFF"/>
        </w:rPr>
        <w:t xml:space="preserve">, etc., is the same words as </w:t>
      </w:r>
      <w:r>
        <w:rPr>
          <w:rFonts w:ascii="Georgia" w:hAnsi="Georgia"/>
          <w:i/>
          <w:iCs/>
          <w:color w:val="333333"/>
          <w:sz w:val="24"/>
          <w:szCs w:val="24"/>
          <w:shd w:val="clear" w:color="auto" w:fill="FFFFFF"/>
        </w:rPr>
        <w:t>trumpet</w:t>
      </w:r>
      <w:r>
        <w:rPr>
          <w:rFonts w:ascii="Georgia" w:hAnsi="Georgia"/>
          <w:color w:val="333333"/>
          <w:sz w:val="24"/>
          <w:szCs w:val="24"/>
          <w:shd w:val="clear" w:color="auto" w:fill="FFFFFF"/>
        </w:rPr>
        <w:t xml:space="preserve">; from Fr. </w:t>
      </w:r>
      <w:r>
        <w:rPr>
          <w:rFonts w:ascii="Georgia" w:hAnsi="Georgia"/>
          <w:i/>
          <w:iCs/>
          <w:color w:val="333333"/>
          <w:sz w:val="24"/>
          <w:szCs w:val="24"/>
          <w:shd w:val="clear" w:color="auto" w:fill="FFFFFF"/>
        </w:rPr>
        <w:t>trompe</w:t>
      </w:r>
      <w:r>
        <w:rPr>
          <w:rFonts w:ascii="Georgia" w:hAnsi="Georgia"/>
          <w:color w:val="333333"/>
          <w:sz w:val="24"/>
          <w:szCs w:val="24"/>
          <w:shd w:val="clear" w:color="auto" w:fill="FFFFFF"/>
        </w:rPr>
        <w:t xml:space="preserve">, a trumpet, whence </w:t>
      </w:r>
      <w:proofErr w:type="spellStart"/>
      <w:r>
        <w:rPr>
          <w:rFonts w:ascii="Georgia" w:hAnsi="Georgia"/>
          <w:i/>
          <w:iCs/>
          <w:color w:val="333333"/>
          <w:sz w:val="24"/>
          <w:szCs w:val="24"/>
          <w:shd w:val="clear" w:color="auto" w:fill="FFFFFF"/>
        </w:rPr>
        <w:t>tromper</w:t>
      </w:r>
      <w:proofErr w:type="spellEnd"/>
      <w:r>
        <w:rPr>
          <w:rFonts w:ascii="Georgia" w:hAnsi="Georgia"/>
          <w:color w:val="333333"/>
          <w:sz w:val="24"/>
          <w:szCs w:val="24"/>
          <w:shd w:val="clear" w:color="auto" w:fill="FFFFFF"/>
        </w:rPr>
        <w:t xml:space="preserve"> which, originally meaning “to play on a trumpet,” came to mean to beguile, deceive, impose upon. </w:t>
      </w:r>
    </w:p>
    <w:p w14:paraId="060D7DE4" w14:textId="77777777" w:rsidR="00DA38EB" w:rsidRDefault="00DA38EB" w:rsidP="00DA38EB">
      <w:pPr>
        <w:rPr>
          <w:rFonts w:ascii="Georgia" w:hAnsi="Georgia"/>
          <w:color w:val="333333"/>
          <w:sz w:val="24"/>
          <w:szCs w:val="24"/>
          <w:shd w:val="clear" w:color="auto" w:fill="FFFFFF"/>
        </w:rPr>
      </w:pPr>
      <w:r>
        <w:rPr>
          <w:rFonts w:ascii="Georgia" w:hAnsi="Georgia"/>
          <w:b/>
          <w:bCs/>
          <w:color w:val="333333"/>
          <w:sz w:val="24"/>
          <w:szCs w:val="24"/>
          <w:shd w:val="clear" w:color="auto" w:fill="FFFFFF"/>
        </w:rPr>
        <w:t>The last trump</w:t>
      </w:r>
      <w:r>
        <w:rPr>
          <w:rFonts w:ascii="Georgia" w:hAnsi="Georgia"/>
          <w:b/>
          <w:bCs/>
          <w:i/>
          <w:iCs/>
          <w:color w:val="333333"/>
          <w:sz w:val="24"/>
          <w:szCs w:val="24"/>
          <w:shd w:val="clear" w:color="auto" w:fill="FFFFFF"/>
        </w:rPr>
        <w:t xml:space="preserve">. </w:t>
      </w:r>
      <w:r>
        <w:rPr>
          <w:rFonts w:ascii="Georgia" w:hAnsi="Georgia"/>
          <w:color w:val="333333"/>
          <w:sz w:val="24"/>
          <w:szCs w:val="24"/>
          <w:shd w:val="clear" w:color="auto" w:fill="FFFFFF"/>
        </w:rPr>
        <w:t xml:space="preserve">The final end of all things earthly; the Day of Judgement.  </w:t>
      </w:r>
    </w:p>
    <w:p w14:paraId="4EA34A9A" w14:textId="77777777" w:rsidR="00DA38EB" w:rsidRDefault="00DA38EB" w:rsidP="00DA38EB">
      <w:pPr>
        <w:rPr>
          <w:rFonts w:ascii="Georgia" w:hAnsi="Georgia"/>
          <w:i/>
          <w:iCs/>
          <w:color w:val="333333"/>
          <w:sz w:val="24"/>
          <w:szCs w:val="24"/>
          <w:shd w:val="clear" w:color="auto" w:fill="FFFFFF"/>
        </w:rPr>
      </w:pPr>
      <w:r>
        <w:rPr>
          <w:rFonts w:ascii="Georgia" w:hAnsi="Georgia"/>
          <w:color w:val="333333"/>
          <w:sz w:val="24"/>
          <w:szCs w:val="24"/>
          <w:shd w:val="clear" w:color="auto" w:fill="FFFFFF"/>
        </w:rPr>
        <w:tab/>
      </w:r>
      <w:r>
        <w:rPr>
          <w:rFonts w:ascii="Georgia" w:hAnsi="Georgia"/>
          <w:i/>
          <w:iCs/>
          <w:color w:val="333333"/>
          <w:sz w:val="24"/>
          <w:szCs w:val="24"/>
          <w:shd w:val="clear" w:color="auto" w:fill="FFFFFF"/>
        </w:rPr>
        <w:t xml:space="preserve">We shall not all sleep, but we shall all be changed, in a moment, in the twinkling of an eye, at the last trump. – 1 Cor. </w:t>
      </w:r>
      <w:proofErr w:type="spellStart"/>
      <w:r>
        <w:rPr>
          <w:rFonts w:ascii="Georgia" w:hAnsi="Georgia"/>
          <w:i/>
          <w:iCs/>
          <w:color w:val="333333"/>
          <w:sz w:val="24"/>
          <w:szCs w:val="24"/>
          <w:shd w:val="clear" w:color="auto" w:fill="FFFFFF"/>
        </w:rPr>
        <w:t>Xv</w:t>
      </w:r>
      <w:proofErr w:type="spellEnd"/>
      <w:r>
        <w:rPr>
          <w:rFonts w:ascii="Georgia" w:hAnsi="Georgia"/>
          <w:i/>
          <w:iCs/>
          <w:color w:val="333333"/>
          <w:sz w:val="24"/>
          <w:szCs w:val="24"/>
          <w:shd w:val="clear" w:color="auto" w:fill="FFFFFF"/>
        </w:rPr>
        <w:t>, 51,52.</w:t>
      </w:r>
    </w:p>
    <w:p w14:paraId="6971C751" w14:textId="77777777" w:rsidR="00DA38EB" w:rsidRDefault="00DA38EB" w:rsidP="00DA38EB">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To play one’s last trump.  </w:t>
      </w:r>
      <w:r>
        <w:rPr>
          <w:rFonts w:ascii="Georgia" w:hAnsi="Georgia"/>
          <w:color w:val="333333"/>
          <w:sz w:val="24"/>
          <w:szCs w:val="24"/>
          <w:shd w:val="clear" w:color="auto" w:fill="FFFFFF"/>
        </w:rPr>
        <w:t xml:space="preserve">To be reduced to one’s last expedient: a phrase from cardplaying.  </w:t>
      </w:r>
    </w:p>
    <w:p w14:paraId="4CF8524E" w14:textId="77777777" w:rsidR="00DA38EB" w:rsidRDefault="00DA38EB" w:rsidP="00DA38EB">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Trumpet. </w:t>
      </w:r>
      <w:r>
        <w:rPr>
          <w:rFonts w:ascii="Georgia" w:hAnsi="Georgia"/>
          <w:i/>
          <w:iCs/>
          <w:color w:val="333333"/>
          <w:sz w:val="24"/>
          <w:szCs w:val="24"/>
          <w:shd w:val="clear" w:color="auto" w:fill="FFFFFF"/>
        </w:rPr>
        <w:t xml:space="preserve">See </w:t>
      </w:r>
      <w:r>
        <w:rPr>
          <w:rFonts w:ascii="Georgia" w:hAnsi="Georgia"/>
          <w:color w:val="333333"/>
          <w:sz w:val="24"/>
          <w:szCs w:val="24"/>
          <w:shd w:val="clear" w:color="auto" w:fill="FFFFFF"/>
        </w:rPr>
        <w:t>Trump</w:t>
      </w:r>
      <w:r>
        <w:rPr>
          <w:rFonts w:ascii="Georgia" w:hAnsi="Georgia"/>
          <w:i/>
          <w:iCs/>
          <w:color w:val="333333"/>
          <w:sz w:val="24"/>
          <w:szCs w:val="24"/>
          <w:shd w:val="clear" w:color="auto" w:fill="FFFFFF"/>
        </w:rPr>
        <w:t xml:space="preserve"> above</w:t>
      </w:r>
      <w:r>
        <w:rPr>
          <w:rFonts w:ascii="Georgia" w:hAnsi="Georgia"/>
          <w:color w:val="333333"/>
          <w:sz w:val="24"/>
          <w:szCs w:val="24"/>
          <w:shd w:val="clear" w:color="auto" w:fill="FFFFFF"/>
        </w:rPr>
        <w:t>.</w:t>
      </w:r>
    </w:p>
    <w:p w14:paraId="6D7A590B" w14:textId="77777777" w:rsidR="00DA38EB" w:rsidRPr="001D28AD" w:rsidRDefault="00DA38EB" w:rsidP="00DA38EB">
      <w:pPr>
        <w:rPr>
          <w:rFonts w:ascii="Georgia" w:hAnsi="Georgia"/>
          <w:color w:val="333333"/>
          <w:sz w:val="24"/>
          <w:szCs w:val="24"/>
          <w:shd w:val="clear" w:color="auto" w:fill="FFFFFF"/>
        </w:rPr>
      </w:pPr>
      <w:r>
        <w:rPr>
          <w:rFonts w:ascii="Georgia" w:hAnsi="Georgia"/>
          <w:b/>
          <w:bCs/>
          <w:color w:val="333333"/>
          <w:sz w:val="24"/>
          <w:szCs w:val="24"/>
          <w:shd w:val="clear" w:color="auto" w:fill="FFFFFF"/>
        </w:rPr>
        <w:t>To blow one’s own trumpet</w:t>
      </w:r>
      <w:r>
        <w:rPr>
          <w:rFonts w:ascii="Georgia" w:hAnsi="Georgia"/>
          <w:color w:val="333333"/>
          <w:sz w:val="24"/>
          <w:szCs w:val="24"/>
          <w:shd w:val="clear" w:color="auto" w:fill="FFFFFF"/>
        </w:rPr>
        <w:t xml:space="preserve">.  To publish one’s own praises, good deeds, etc. The allusion is to heralds, who used to announce with a flourish of trumpets the knights who entered a list. Similarly, </w:t>
      </w:r>
      <w:r>
        <w:rPr>
          <w:rFonts w:ascii="Georgia" w:hAnsi="Georgia"/>
          <w:i/>
          <w:iCs/>
          <w:color w:val="333333"/>
          <w:sz w:val="24"/>
          <w:szCs w:val="24"/>
          <w:shd w:val="clear" w:color="auto" w:fill="FFFFFF"/>
        </w:rPr>
        <w:t>your trumpeter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is dead</w:t>
      </w:r>
      <w:r>
        <w:rPr>
          <w:rFonts w:ascii="Georgia" w:hAnsi="Georgia"/>
          <w:color w:val="333333"/>
          <w:sz w:val="24"/>
          <w:szCs w:val="24"/>
          <w:shd w:val="clear" w:color="auto" w:fill="FFFFFF"/>
        </w:rPr>
        <w:t xml:space="preserve"> means that you are obliged to sound your own praised because no one will do it for you.  </w:t>
      </w:r>
    </w:p>
    <w:p w14:paraId="09B6EB9E" w14:textId="77777777" w:rsidR="00DA38EB" w:rsidRDefault="00DA38EB" w:rsidP="00DA38EB"/>
    <w:p w14:paraId="4979C02C" w14:textId="77777777" w:rsidR="00DA38EB" w:rsidRDefault="00DA38EB" w:rsidP="00DA38EB"/>
    <w:p w14:paraId="5ECE4587" w14:textId="77777777" w:rsidR="00DA38EB" w:rsidRDefault="00DA38EB" w:rsidP="00DA38EB"/>
    <w:p w14:paraId="2A4E3B50" w14:textId="77777777" w:rsidR="00DA38EB" w:rsidRDefault="00DA38EB" w:rsidP="00DA38EB">
      <w:pPr>
        <w:rPr>
          <w:rFonts w:ascii="Times New Roman" w:hAnsi="Times New Roman" w:cs="Times New Roman"/>
        </w:rPr>
      </w:pPr>
      <w:r>
        <w:rPr>
          <w:rFonts w:ascii="Times New Roman" w:hAnsi="Times New Roman" w:cs="Times New Roman"/>
        </w:rPr>
        <w:t>06/14/2021</w:t>
      </w:r>
    </w:p>
    <w:p w14:paraId="16463BCA" w14:textId="77777777" w:rsidR="00DA38EB" w:rsidRDefault="00DA38EB" w:rsidP="00DA38EB">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1F70720D" w14:textId="77777777" w:rsidR="00DA38EB" w:rsidRDefault="00DA38EB" w:rsidP="00DA38EB">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37D42302" w14:textId="77777777" w:rsidR="00DA38EB" w:rsidRDefault="00DA38EB" w:rsidP="00DA38EB">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604FC5BD" w14:textId="77777777" w:rsidR="00DA38EB" w:rsidRDefault="00DA38EB" w:rsidP="00DA38EB">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whether or not it was appropriate to re-pot a goodly amount of loamy topsoil into my tantalizingly sweating mason jar of chilled water. </w:t>
      </w:r>
    </w:p>
    <w:p w14:paraId="6F61BE78" w14:textId="77777777" w:rsidR="00DA38EB" w:rsidRDefault="00DA38EB" w:rsidP="00DA38EB">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w:t>
      </w:r>
      <w:proofErr w:type="spellStart"/>
      <w:r>
        <w:rPr>
          <w:rFonts w:ascii="Courier Std" w:eastAsia="Times New Roman" w:hAnsi="Courier Std" w:cstheme="minorHAnsi"/>
          <w:color w:val="030929"/>
          <w:sz w:val="20"/>
          <w:szCs w:val="20"/>
        </w:rPr>
        <w:t>Tomte</w:t>
      </w:r>
      <w:proofErr w:type="spellEnd"/>
      <w:r>
        <w:rPr>
          <w:rFonts w:ascii="Courier Std" w:eastAsia="Times New Roman" w:hAnsi="Courier Std" w:cstheme="minorHAnsi"/>
          <w:color w:val="030929"/>
          <w:sz w:val="20"/>
          <w:szCs w:val="20"/>
        </w:rPr>
        <w:t xml:space="preserv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13D5077E" w14:textId="77777777" w:rsidR="00DA38EB" w:rsidRDefault="00DA38EB" w:rsidP="00DA38EB">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I also now realize that our children are in essence sociopaths that we have been charged with by fate to reform as penance for our own past, if not present, sociopathic behavior.  Which is certainly not to say don’t have children, but just, you know, brace yourself… for love. </w:t>
      </w:r>
    </w:p>
    <w:p w14:paraId="6E8D3706" w14:textId="77777777" w:rsidR="00DA38EB" w:rsidRDefault="00DA38EB" w:rsidP="00DA38EB">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3A84E19C" w14:textId="77777777" w:rsidR="00DA38EB" w:rsidRPr="004923AA" w:rsidRDefault="00DA38EB" w:rsidP="00DA38EB">
      <w:pPr>
        <w:rPr>
          <w:rFonts w:ascii="Times New Roman" w:hAnsi="Times New Roman" w:cs="Times New Roman"/>
        </w:rPr>
      </w:pPr>
    </w:p>
    <w:p w14:paraId="16CFDE0A" w14:textId="77777777" w:rsidR="00DA38EB" w:rsidRDefault="00DA38EB" w:rsidP="00DA38EB"/>
    <w:p w14:paraId="4890FF7B"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FE4"/>
    <w:rsid w:val="006377BA"/>
    <w:rsid w:val="00A45FE4"/>
    <w:rsid w:val="00DA3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9E439"/>
  <w15:chartTrackingRefBased/>
  <w15:docId w15:val="{CBD9F863-A3CD-4147-B302-92D054FE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2022-03-18T22:58:00Z</dcterms:created>
  <dcterms:modified xsi:type="dcterms:W3CDTF">2022-03-18T22:58:00Z</dcterms:modified>
</cp:coreProperties>
</file>