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D54B4" w14:textId="77777777" w:rsidR="00750257" w:rsidRDefault="00750257">
      <w:pPr>
        <w:rPr>
          <w:noProof/>
        </w:rPr>
      </w:pPr>
    </w:p>
    <w:p w14:paraId="7DFA2925" w14:textId="59B59FBB" w:rsidR="00750257" w:rsidRDefault="00905809">
      <w:r>
        <w:t xml:space="preserve">David </w:t>
      </w:r>
      <w:proofErr w:type="spellStart"/>
      <w:r>
        <w:t>Schutter</w:t>
      </w:r>
      <w:proofErr w:type="spellEnd"/>
      <w:r>
        <w:t xml:space="preserve"> // </w:t>
      </w:r>
      <w:hyperlink r:id="rId4" w:anchor="6" w:history="1">
        <w:r w:rsidRPr="001B59BA">
          <w:rPr>
            <w:rStyle w:val="Hyperlink"/>
          </w:rPr>
          <w:t xml:space="preserve">Rhona Hoffman </w:t>
        </w:r>
        <w:r w:rsidRPr="001B59BA">
          <w:rPr>
            <w:rStyle w:val="Hyperlink"/>
          </w:rPr>
          <w:t>G</w:t>
        </w:r>
        <w:r w:rsidRPr="001B59BA">
          <w:rPr>
            <w:rStyle w:val="Hyperlink"/>
          </w:rPr>
          <w:t>allery</w:t>
        </w:r>
      </w:hyperlink>
      <w:r>
        <w:t xml:space="preserve"> </w:t>
      </w:r>
    </w:p>
    <w:p w14:paraId="68A92A40" w14:textId="77777777" w:rsidR="00905809" w:rsidRDefault="00750257">
      <w:r>
        <w:rPr>
          <w:noProof/>
        </w:rPr>
        <w:drawing>
          <wp:inline distT="0" distB="0" distL="0" distR="0" wp14:anchorId="46ABE8EB" wp14:editId="4C1362CD">
            <wp:extent cx="1955169" cy="1120462"/>
            <wp:effectExtent l="304800" t="304800" r="330835" b="327660"/>
            <wp:docPr id="1" name="Picture 1" descr="A person in a santa suit next to a christmas tre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santa suit next to a christmas tree&#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1221" cy="112393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AF883AA" w14:textId="7713403A" w:rsidR="001B59BA" w:rsidRDefault="001B59BA">
      <w:r>
        <w:rPr>
          <w:noProof/>
        </w:rPr>
        <w:drawing>
          <wp:inline distT="0" distB="0" distL="0" distR="0" wp14:anchorId="0CB58109" wp14:editId="48BDA239">
            <wp:extent cx="4939048" cy="3957571"/>
            <wp:effectExtent l="0" t="0" r="0" b="5080"/>
            <wp:docPr id="4" name="Picture 4" descr="AIC M 225,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IC M 225, 20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45786" cy="3962970"/>
                    </a:xfrm>
                    <a:prstGeom prst="rect">
                      <a:avLst/>
                    </a:prstGeom>
                    <a:noFill/>
                    <a:ln>
                      <a:noFill/>
                    </a:ln>
                  </pic:spPr>
                </pic:pic>
              </a:graphicData>
            </a:graphic>
          </wp:inline>
        </w:drawing>
      </w:r>
    </w:p>
    <w:p w14:paraId="3893DC25" w14:textId="690E84FD" w:rsidR="001B59BA" w:rsidRDefault="001B59BA"/>
    <w:p w14:paraId="6D10DEB6" w14:textId="1DA745FC" w:rsidR="001B59BA" w:rsidRDefault="001B59BA">
      <w:r>
        <w:rPr>
          <w:rFonts w:ascii="Arial" w:hAnsi="Arial" w:cs="Arial"/>
          <w:color w:val="000000"/>
          <w:shd w:val="clear" w:color="auto" w:fill="FFFFFF"/>
        </w:rPr>
        <w:t xml:space="preserve">In his approach to his subjects, </w:t>
      </w:r>
      <w:proofErr w:type="spellStart"/>
      <w:r>
        <w:rPr>
          <w:rFonts w:ascii="Arial" w:hAnsi="Arial" w:cs="Arial"/>
          <w:color w:val="000000"/>
          <w:shd w:val="clear" w:color="auto" w:fill="FFFFFF"/>
        </w:rPr>
        <w:t>Schutter</w:t>
      </w:r>
      <w:proofErr w:type="spellEnd"/>
      <w:r>
        <w:rPr>
          <w:rFonts w:ascii="Arial" w:hAnsi="Arial" w:cs="Arial"/>
          <w:color w:val="000000"/>
          <w:shd w:val="clear" w:color="auto" w:fill="FFFFFF"/>
        </w:rPr>
        <w:t xml:space="preserve"> locates his practice within the traditions of philosophical inquiry by beginning with the surfaces of things. His questions elicit responses to how we re-stratify our knowledge of the past while developing representations of the present, how we can uncover circumscribed categories and make new knowledge from the experience, and how repeated questions come to be ultimately forms of description in a world where the past is often a difficult and arguable anteriority.</w:t>
      </w:r>
    </w:p>
    <w:sectPr w:rsidR="001B5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6EF"/>
    <w:rsid w:val="001B59BA"/>
    <w:rsid w:val="006377BA"/>
    <w:rsid w:val="00750257"/>
    <w:rsid w:val="00905809"/>
    <w:rsid w:val="00A166EF"/>
    <w:rsid w:val="00EC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D4B9"/>
  <w15:chartTrackingRefBased/>
  <w15:docId w15:val="{37F8D1D5-6678-41FA-91F4-095A88E4B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9BA"/>
    <w:rPr>
      <w:color w:val="0563C1" w:themeColor="hyperlink"/>
      <w:u w:val="single"/>
    </w:rPr>
  </w:style>
  <w:style w:type="character" w:styleId="UnresolvedMention">
    <w:name w:val="Unresolved Mention"/>
    <w:basedOn w:val="DefaultParagraphFont"/>
    <w:uiPriority w:val="99"/>
    <w:semiHidden/>
    <w:unhideWhenUsed/>
    <w:rsid w:val="001B59BA"/>
    <w:rPr>
      <w:color w:val="605E5C"/>
      <w:shd w:val="clear" w:color="auto" w:fill="E1DFDD"/>
    </w:rPr>
  </w:style>
  <w:style w:type="character" w:styleId="FollowedHyperlink">
    <w:name w:val="FollowedHyperlink"/>
    <w:basedOn w:val="DefaultParagraphFont"/>
    <w:uiPriority w:val="99"/>
    <w:semiHidden/>
    <w:unhideWhenUsed/>
    <w:rsid w:val="001B59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hyperlink" Target="https://www.rhoffmangallery.com/artists/david-schutter?view=sl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4</cp:revision>
  <dcterms:created xsi:type="dcterms:W3CDTF">2022-03-18T21:22:00Z</dcterms:created>
  <dcterms:modified xsi:type="dcterms:W3CDTF">2022-03-22T17:59:00Z</dcterms:modified>
</cp:coreProperties>
</file>