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after="60"/>
      </w:pPr>
      <w:r>
        <w:t>PROJECT 01  /  SMARTWATCH PRODUCT ANIMATION</w:t>
      </w:r>
    </w:p>
    <w:p>
      <w:pPr>
        <w:pStyle w:val="Title"/>
        <w:spacing w:after="60"/>
      </w:pPr>
      <w:r>
        <w:t>ZERO Lifestyle — Smartwatch Colorway Animation</w:t>
      </w:r>
    </w:p>
    <w:p>
      <w:pPr>
        <w:spacing w:after="140"/>
        <w:pBdr>
          <w:bottom w:val="single" w:sz="10" w:space="4" w:color="007F86"/>
        </w:pBdr>
      </w:pPr>
      <w:r>
        <w:rPr>
          <w:rFonts w:ascii="Aptos" w:hAnsi="Aptos"/>
          <w:i/>
          <w:color w:val="596875"/>
          <w:sz w:val="23"/>
        </w:rPr>
        <w:t>One design, multiple expressions.</w:t>
      </w:r>
    </w:p>
    <w:tbl>
      <w:tblPr>
        <w:tblW w:type="auto" w:w="0"/>
        <w:jc w:val="center"/>
        <w:tblLayout w:type="fixed"/>
        <w:tblLook w:firstColumn="1" w:firstRow="1" w:lastColumn="0" w:lastRow="0" w:noHBand="0" w:noVBand="1" w:val="04A0"/>
      </w:tblPr>
      <w:tblGrid>
        <w:gridCol w:w="9864"/>
      </w:tblGrid>
      <w:tr>
        <w:tc>
          <w:tcPr>
            <w:tcW w:type="dxa" w:w="9864"/>
            <w:shd w:fill="EDF5F5"/>
            <w:tcMar>
              <w:top w:w="105" w:type="dxa"/>
              <w:start w:w="170" w:type="dxa"/>
              <w:bottom w:w="105" w:type="dxa"/>
              <w:end w:w="170" w:type="dxa"/>
            </w:tcMar>
            <w:tcBorders>
              <w:top w:val="single" w:sz="4" w:color="D6E3E4"/>
              <w:start w:val="single" w:sz="18" w:color="007F86"/>
              <w:bottom w:val="single" w:sz="4" w:color="D6E3E4"/>
              <w:end w:val="single" w:sz="4" w:color="D6E3E4"/>
            </w:tcBorders>
          </w:tcPr>
          <w:p>
            <w:pPr>
              <w:spacing w:after="60"/>
            </w:pPr>
            <w:r>
              <w:rPr>
                <w:b/>
                <w:color w:val="007F86"/>
                <w:sz w:val="16"/>
              </w:rPr>
              <w:t>PORTFOLIO CARD COPY</w:t>
            </w:r>
          </w:p>
          <w:p>
            <w:pPr>
              <w:spacing w:after="60"/>
            </w:pPr>
            <w:r>
              <w:rPr>
                <w:b/>
                <w:color w:val="596875"/>
                <w:sz w:val="16"/>
              </w:rPr>
              <w:t xml:space="preserve">SERVICE TAGS  </w:t>
            </w:r>
            <w:r>
              <w:rPr>
                <w:color w:val="007F86"/>
                <w:sz w:val="17"/>
              </w:rPr>
              <w:t>3D Product Animation  ·  Product Visualization  ·  Colorway Showcase</w:t>
            </w:r>
          </w:p>
          <w:p>
            <w:pPr>
              <w:spacing w:after="0" w:line="245" w:lineRule="auto"/>
            </w:pPr>
            <w:r>
              <w:rPr>
                <w:sz w:val="18"/>
              </w:rPr>
              <w:t>A dynamic smartwatch animation showcasing multiple colorways through detailed product views, polished movement, and coordinated compositions that bring the device’s design and versatility into focus.</w:t>
            </w:r>
          </w:p>
        </w:tc>
      </w:tr>
    </w:tbl>
    <w:tbl>
      <w:tblPr>
        <w:tblW w:type="auto" w:w="0"/>
        <w:jc w:val="center"/>
        <w:tblLayout w:type="fixed"/>
        <w:tblLook w:firstColumn="1" w:firstRow="1" w:lastColumn="0" w:lastRow="0" w:noHBand="0" w:noVBand="1" w:val="04A0"/>
      </w:tblPr>
      <w:tblGrid>
        <w:gridCol w:w="1800"/>
        <w:gridCol w:w="7992"/>
      </w:tblGrid>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CLIENT</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ZERO Lifestyle</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WEBSITE</w:t>
            </w:r>
          </w:p>
        </w:tc>
        <w:tc>
          <w:tcPr>
            <w:tcW w:type="dxa" w:w="7992"/>
            <w:vAlign w:val="center"/>
            <w:tcMar>
              <w:top w:w="35" w:type="dxa"/>
              <w:start w:w="80" w:type="dxa"/>
              <w:bottom w:w="35" w:type="dxa"/>
              <w:end w:w="80" w:type="dxa"/>
            </w:tcMar>
            <w:tcBorders>
              <w:bottom w:val="single" w:sz="3" w:color="E5EAEC"/>
            </w:tcBorders>
          </w:tcPr>
          <w:p>
            <w:pPr>
              <w:spacing w:after="0"/>
            </w:pPr>
            <w:hyperlink r:id="rId11">
              <w:r>
                <w:rPr>
                  <w:color w:val="007F86"/>
                  <w:u w:val="single"/>
                  <w:rFonts w:ascii="Aptos" w:hAnsi="Aptos"/>
                  <w:sz w:val="18"/>
                </w:rPr>
                <w:t>zerolifestyle.co</w:t>
              </w:r>
            </w:hyperlink>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SERVICES</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3D Product Animation, Product Visualization, Colorway Showcase</w:t>
            </w:r>
          </w:p>
        </w:tc>
      </w:tr>
    </w:tbl>
    <w:p>
      <w:pPr>
        <w:pStyle w:val="Heading2"/>
        <w:spacing w:before="120" w:after="40"/>
      </w:pPr>
      <w:r>
        <w:t>CASE STUDY</w:t>
      </w:r>
    </w:p>
    <w:p>
      <w:pPr>
        <w:pStyle w:val="BodyText"/>
        <w:keepLines/>
        <w:spacing w:after="60" w:line="250" w:lineRule="auto"/>
      </w:pPr>
      <w:r>
        <w:t>Created a smartwatch animation for ZERO Lifestyle, presenting the device through close-up details and compositions featuring multiple colors. The animation moves between focused product views and wider arrangements, keeping attention on the watch’s form while showing the range of available looks.</w:t>
      </w:r>
    </w:p>
    <w:p>
      <w:pPr>
        <w:pStyle w:val="Heading2"/>
        <w:keepNext/>
        <w:spacing w:before="100" w:after="40"/>
      </w:pPr>
      <w:r>
        <w:t>01  Product detail</w:t>
      </w:r>
    </w:p>
    <w:p>
      <w:pPr>
        <w:pStyle w:val="BodyText"/>
        <w:keepLines/>
        <w:spacing w:after="60" w:line="250" w:lineRule="auto"/>
      </w:pPr>
      <w:r>
        <w:t>Close-up shots draw attention to the watch’s casing, screen, and overall silhouette. Controlled lighting and reflections define the surfaces and help the product read clearly.</w:t>
      </w:r>
    </w:p>
    <w:p>
      <w:pPr>
        <w:pStyle w:val="Heading2"/>
        <w:keepNext/>
        <w:spacing w:before="100" w:after="40"/>
      </w:pPr>
      <w:r>
        <w:t>02  Colorways in focus</w:t>
      </w:r>
    </w:p>
    <w:p>
      <w:pPr>
        <w:pStyle w:val="BodyText"/>
        <w:keepLines/>
        <w:spacing w:after="60" w:line="250" w:lineRule="auto"/>
      </w:pPr>
      <w:r>
        <w:t>The different color options are presented individually and together, giving viewers a quick visual comparison while maintaining a consistent product presentation.</w:t>
      </w:r>
    </w:p>
    <w:p>
      <w:pPr>
        <w:pStyle w:val="Heading2"/>
        <w:keepNext/>
        <w:spacing w:before="100" w:after="40"/>
      </w:pPr>
      <w:r>
        <w:t>03  A cohesive product showcase</w:t>
      </w:r>
    </w:p>
    <w:p>
      <w:pPr>
        <w:pStyle w:val="BodyText"/>
        <w:keepLines/>
        <w:spacing w:after="60" w:line="250" w:lineRule="auto"/>
      </w:pPr>
      <w:r>
        <w:t>Smooth transitions and considered framing connect the detailed views and multi-color compositions into one polished animation suitable for a product page or digital campaign.</w:t>
      </w:r>
    </w:p>
    <w:p>
      <w:pPr>
        <w:keepLines/>
        <w:spacing w:before="80" w:after="0"/>
      </w:pPr>
      <w:r>
        <w:rPr>
          <w:b/>
          <w:color w:val="007F86"/>
          <w:sz w:val="16"/>
        </w:rPr>
        <w:t xml:space="preserve">CLOSING LINE  </w:t>
      </w:r>
      <w:r>
        <w:rPr>
          <w:i/>
          <w:color w:val="19232D"/>
          <w:sz w:val="18"/>
        </w:rPr>
        <w:t>A clear view of the design, across every colorway.</w:t>
      </w:r>
    </w:p>
    <w:p>
      <w:pPr>
        <w:pageBreakBefore/>
        <w:spacing w:after="0" w:line="24" w:lineRule="auto"/>
      </w:pPr>
      <w:r>
        <w:t xml:space="preserve"> </w:t>
      </w:r>
    </w:p>
    <w:p>
      <w:pPr>
        <w:pStyle w:val="Eyebrow"/>
        <w:spacing w:after="60"/>
      </w:pPr>
      <w:r>
        <w:t>PROJECT 02  /  EXPLODED-VIEW SPEAKER ANIMATION</w:t>
      </w:r>
    </w:p>
    <w:p>
      <w:pPr>
        <w:pStyle w:val="Title"/>
        <w:spacing w:after="60"/>
      </w:pPr>
      <w:r>
        <w:t>Bang &amp; Olufsen — Exploded-View Speaker Animation</w:t>
      </w:r>
    </w:p>
    <w:p>
      <w:pPr>
        <w:spacing w:after="140"/>
        <w:pBdr>
          <w:bottom w:val="single" w:sz="10" w:space="4" w:color="007F86"/>
        </w:pBdr>
      </w:pPr>
      <w:r>
        <w:rPr>
          <w:rFonts w:ascii="Aptos" w:hAnsi="Aptos"/>
          <w:i/>
          <w:color w:val="596875"/>
          <w:sz w:val="23"/>
        </w:rPr>
        <w:t>Every layer, thoughtfully revealed.</w:t>
      </w:r>
    </w:p>
    <w:tbl>
      <w:tblPr>
        <w:tblW w:type="auto" w:w="0"/>
        <w:jc w:val="center"/>
        <w:tblLayout w:type="fixed"/>
        <w:tblLook w:firstColumn="1" w:firstRow="1" w:lastColumn="0" w:lastRow="0" w:noHBand="0" w:noVBand="1" w:val="04A0"/>
      </w:tblPr>
      <w:tblGrid>
        <w:gridCol w:w="9864"/>
      </w:tblGrid>
      <w:tr>
        <w:tc>
          <w:tcPr>
            <w:tcW w:type="dxa" w:w="9864"/>
            <w:shd w:fill="EDF5F5"/>
            <w:tcMar>
              <w:top w:w="105" w:type="dxa"/>
              <w:start w:w="170" w:type="dxa"/>
              <w:bottom w:w="105" w:type="dxa"/>
              <w:end w:w="170" w:type="dxa"/>
            </w:tcMar>
            <w:tcBorders>
              <w:top w:val="single" w:sz="4" w:color="D6E3E4"/>
              <w:start w:val="single" w:sz="18" w:color="007F86"/>
              <w:bottom w:val="single" w:sz="4" w:color="D6E3E4"/>
              <w:end w:val="single" w:sz="4" w:color="D6E3E4"/>
            </w:tcBorders>
          </w:tcPr>
          <w:p>
            <w:pPr>
              <w:spacing w:after="60"/>
            </w:pPr>
            <w:r>
              <w:rPr>
                <w:b/>
                <w:color w:val="007F86"/>
                <w:sz w:val="16"/>
              </w:rPr>
              <w:t>PORTFOLIO CARD COPY</w:t>
            </w:r>
          </w:p>
          <w:p>
            <w:pPr>
              <w:spacing w:after="60"/>
            </w:pPr>
            <w:r>
              <w:rPr>
                <w:b/>
                <w:color w:val="596875"/>
                <w:sz w:val="16"/>
              </w:rPr>
              <w:t xml:space="preserve">SERVICE TAGS  </w:t>
            </w:r>
            <w:r>
              <w:rPr>
                <w:color w:val="007F86"/>
                <w:sz w:val="17"/>
              </w:rPr>
              <w:t>3D Product Animation  ·  Exploded-View Animation  ·  Product Visualization</w:t>
            </w:r>
          </w:p>
          <w:p>
            <w:pPr>
              <w:spacing w:after="0" w:line="245" w:lineRule="auto"/>
            </w:pPr>
            <w:r>
              <w:rPr>
                <w:sz w:val="18"/>
              </w:rPr>
              <w:t>An exploded-view animation for an upcoming premium speaker, revealing its construction, internal components, and material details through carefully composed movement and cinematic product visuals.</w:t>
            </w:r>
          </w:p>
        </w:tc>
      </w:tr>
    </w:tbl>
    <w:tbl>
      <w:tblPr>
        <w:tblW w:type="auto" w:w="0"/>
        <w:jc w:val="center"/>
        <w:tblLayout w:type="fixed"/>
        <w:tblLook w:firstColumn="1" w:firstRow="1" w:lastColumn="0" w:lastRow="0" w:noHBand="0" w:noVBand="1" w:val="04A0"/>
      </w:tblPr>
      <w:tblGrid>
        <w:gridCol w:w="1800"/>
        <w:gridCol w:w="7992"/>
      </w:tblGrid>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CLIENT</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Bang &amp; Olufsen</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WEBSITE</w:t>
            </w:r>
          </w:p>
        </w:tc>
        <w:tc>
          <w:tcPr>
            <w:tcW w:type="dxa" w:w="7992"/>
            <w:vAlign w:val="center"/>
            <w:tcMar>
              <w:top w:w="35" w:type="dxa"/>
              <w:start w:w="80" w:type="dxa"/>
              <w:bottom w:w="35" w:type="dxa"/>
              <w:end w:w="80" w:type="dxa"/>
            </w:tcMar>
            <w:tcBorders>
              <w:bottom w:val="single" w:sz="3" w:color="E5EAEC"/>
            </w:tcBorders>
          </w:tcPr>
          <w:p>
            <w:pPr>
              <w:spacing w:after="0"/>
            </w:pPr>
            <w:hyperlink r:id="rId12">
              <w:r>
                <w:rPr>
                  <w:color w:val="007F86"/>
                  <w:u w:val="single"/>
                  <w:rFonts w:ascii="Aptos" w:hAnsi="Aptos"/>
                  <w:sz w:val="18"/>
                </w:rPr>
                <w:t>bang-olufsen.com</w:t>
              </w:r>
            </w:hyperlink>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SERVICES</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3D Product Animation, Product Visualization, Lighting, Materials &amp; Rendering</w:t>
            </w:r>
          </w:p>
        </w:tc>
      </w:tr>
    </w:tbl>
    <w:p>
      <w:pPr>
        <w:pStyle w:val="Heading2"/>
        <w:spacing w:before="120" w:after="40"/>
      </w:pPr>
      <w:r>
        <w:t>CASE STUDY</w:t>
      </w:r>
    </w:p>
    <w:p>
      <w:pPr>
        <w:pStyle w:val="BodyText"/>
        <w:keepLines/>
        <w:spacing w:after="60" w:line="250" w:lineRule="auto"/>
      </w:pPr>
      <w:r>
        <w:t>Created an exploded-view animation for an upcoming Bang &amp; Olufsen speaker. Separated components, carefully paced camera moves, and close-up material shots reveal the relationship between the product’s construction and its finished exterior while preserving a refined, premium visual direction.</w:t>
      </w:r>
    </w:p>
    <w:p>
      <w:pPr>
        <w:pStyle w:val="Heading2"/>
        <w:keepNext/>
        <w:spacing w:before="100" w:after="40"/>
      </w:pPr>
      <w:r>
        <w:t>01  Form, revealed</w:t>
      </w:r>
    </w:p>
    <w:p>
      <w:pPr>
        <w:pStyle w:val="BodyText"/>
        <w:keepLines/>
        <w:spacing w:after="60" w:line="250" w:lineRule="auto"/>
      </w:pPr>
      <w:r>
        <w:t>The exploded sequence moves beyond a conventional hero shot to show individual components and how they relate to one another, making the product’s construction part of the visual story.</w:t>
      </w:r>
    </w:p>
    <w:p>
      <w:pPr>
        <w:pStyle w:val="Heading2"/>
        <w:keepNext/>
        <w:spacing w:before="100" w:after="40"/>
      </w:pPr>
      <w:r>
        <w:t>02  Materials in focus</w:t>
      </w:r>
    </w:p>
    <w:p>
      <w:pPr>
        <w:pStyle w:val="BodyText"/>
        <w:keepLines/>
        <w:spacing w:after="60" w:line="250" w:lineRule="auto"/>
      </w:pPr>
      <w:r>
        <w:t>Metallic surfaces and warm, finely ribbed exterior panels create a distinctive mix of textures. Controlled lighting, reflections, and close framing bring these details forward.</w:t>
      </w:r>
    </w:p>
    <w:p>
      <w:pPr>
        <w:pStyle w:val="Heading2"/>
        <w:keepNext/>
        <w:spacing w:before="100" w:after="40"/>
      </w:pPr>
      <w:r>
        <w:t>03  The complete product</w:t>
      </w:r>
    </w:p>
    <w:p>
      <w:pPr>
        <w:pStyle w:val="BodyText"/>
        <w:keepLines/>
        <w:spacing w:after="60" w:line="250" w:lineRule="auto"/>
      </w:pPr>
      <w:r>
        <w:t>The sequence connects internal detail views with composed hero shots of the speaker’s overall silhouette, balancing technical clarity with a clean, cinematic presentation.</w:t>
      </w:r>
    </w:p>
    <w:p>
      <w:pPr>
        <w:keepLines/>
        <w:spacing w:before="80" w:after="0"/>
      </w:pPr>
      <w:r>
        <w:rPr>
          <w:b/>
          <w:color w:val="007F86"/>
          <w:sz w:val="16"/>
        </w:rPr>
        <w:t xml:space="preserve">CLOSING LINE  </w:t>
      </w:r>
      <w:r>
        <w:rPr>
          <w:i/>
          <w:color w:val="19232D"/>
          <w:sz w:val="18"/>
        </w:rPr>
        <w:t>Precision in every detail. Presence in every frame.</w:t>
      </w:r>
    </w:p>
    <w:p>
      <w:pPr>
        <w:pageBreakBefore/>
        <w:spacing w:after="0" w:line="24" w:lineRule="auto"/>
      </w:pPr>
      <w:r>
        <w:t xml:space="preserve"> </w:t>
      </w:r>
    </w:p>
    <w:p>
      <w:pPr>
        <w:pStyle w:val="Eyebrow"/>
        <w:spacing w:after="60"/>
      </w:pPr>
      <w:r>
        <w:t>PROJECT 03  /  TOWER FAN PRODUCT ANIMATION</w:t>
      </w:r>
    </w:p>
    <w:p>
      <w:pPr>
        <w:pStyle w:val="Title"/>
        <w:spacing w:after="60"/>
      </w:pPr>
      <w:r>
        <w:t>VENTY — Tower Fan Product Animation</w:t>
      </w:r>
    </w:p>
    <w:p>
      <w:pPr>
        <w:spacing w:after="140"/>
        <w:pBdr>
          <w:bottom w:val="single" w:sz="10" w:space="4" w:color="007F86"/>
        </w:pBdr>
      </w:pPr>
      <w:r>
        <w:rPr>
          <w:rFonts w:ascii="Aptos" w:hAnsi="Aptos"/>
          <w:i/>
          <w:color w:val="596875"/>
          <w:sz w:val="23"/>
        </w:rPr>
        <w:t>Airflow meets atmosphere.</w:t>
      </w:r>
    </w:p>
    <w:tbl>
      <w:tblPr>
        <w:tblW w:type="auto" w:w="0"/>
        <w:jc w:val="center"/>
        <w:tblLayout w:type="fixed"/>
        <w:tblLook w:firstColumn="1" w:firstRow="1" w:lastColumn="0" w:lastRow="0" w:noHBand="0" w:noVBand="1" w:val="04A0"/>
      </w:tblPr>
      <w:tblGrid>
        <w:gridCol w:w="9864"/>
      </w:tblGrid>
      <w:tr>
        <w:tc>
          <w:tcPr>
            <w:tcW w:type="dxa" w:w="9864"/>
            <w:shd w:fill="EDF5F5"/>
            <w:tcMar>
              <w:top w:w="105" w:type="dxa"/>
              <w:start w:w="170" w:type="dxa"/>
              <w:bottom w:w="105" w:type="dxa"/>
              <w:end w:w="170" w:type="dxa"/>
            </w:tcMar>
            <w:tcBorders>
              <w:top w:val="single" w:sz="4" w:color="D6E3E4"/>
              <w:start w:val="single" w:sz="18" w:color="007F86"/>
              <w:bottom w:val="single" w:sz="4" w:color="D6E3E4"/>
              <w:end w:val="single" w:sz="4" w:color="D6E3E4"/>
            </w:tcBorders>
          </w:tcPr>
          <w:p>
            <w:pPr>
              <w:spacing w:after="60"/>
            </w:pPr>
            <w:r>
              <w:rPr>
                <w:b/>
                <w:color w:val="007F86"/>
                <w:sz w:val="16"/>
              </w:rPr>
              <w:t>PORTFOLIO CARD COPY</w:t>
            </w:r>
          </w:p>
          <w:p>
            <w:pPr>
              <w:spacing w:after="60"/>
            </w:pPr>
            <w:r>
              <w:rPr>
                <w:b/>
                <w:color w:val="596875"/>
                <w:sz w:val="16"/>
              </w:rPr>
              <w:t xml:space="preserve">SERVICE TAGS  </w:t>
            </w:r>
            <w:r>
              <w:rPr>
                <w:color w:val="007F86"/>
                <w:sz w:val="17"/>
              </w:rPr>
              <w:t>3D Product Animation  ·  Product Visualization  ·  Feature Animation</w:t>
            </w:r>
          </w:p>
          <w:p>
            <w:pPr>
              <w:spacing w:after="0" w:line="245" w:lineRule="auto"/>
            </w:pPr>
            <w:r>
              <w:rPr>
                <w:sz w:val="18"/>
              </w:rPr>
              <w:t>A cinematic product animation showcasing the VENTY Tower Fan through close-up design details, a softly illuminated base, and moody interior shots that emphasize its form and lighting features.</w:t>
            </w:r>
          </w:p>
        </w:tc>
      </w:tr>
    </w:tbl>
    <w:tbl>
      <w:tblPr>
        <w:tblW w:type="auto" w:w="0"/>
        <w:jc w:val="center"/>
        <w:tblLayout w:type="fixed"/>
        <w:tblLook w:firstColumn="1" w:firstRow="1" w:lastColumn="0" w:lastRow="0" w:noHBand="0" w:noVBand="1" w:val="04A0"/>
      </w:tblPr>
      <w:tblGrid>
        <w:gridCol w:w="1800"/>
        <w:gridCol w:w="7992"/>
      </w:tblGrid>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CLIENT</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VENTY</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WEBSITE</w:t>
            </w:r>
          </w:p>
        </w:tc>
        <w:tc>
          <w:tcPr>
            <w:tcW w:type="dxa" w:w="7992"/>
            <w:vAlign w:val="center"/>
            <w:tcMar>
              <w:top w:w="35" w:type="dxa"/>
              <w:start w:w="80" w:type="dxa"/>
              <w:bottom w:w="35" w:type="dxa"/>
              <w:end w:w="80" w:type="dxa"/>
            </w:tcMar>
            <w:tcBorders>
              <w:bottom w:val="single" w:sz="3" w:color="E5EAEC"/>
            </w:tcBorders>
          </w:tcPr>
          <w:p>
            <w:pPr>
              <w:spacing w:after="0"/>
            </w:pPr>
            <w:hyperlink r:id="rId13">
              <w:r>
                <w:rPr>
                  <w:color w:val="007F86"/>
                  <w:u w:val="single"/>
                  <w:rFonts w:ascii="Aptos" w:hAnsi="Aptos"/>
                  <w:sz w:val="18"/>
                </w:rPr>
                <w:t>ventyfan.com/products/tower-fan</w:t>
              </w:r>
            </w:hyperlink>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SERVICES</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3D Product Animation, Product Visualization, Lighting &amp; Rendering</w:t>
            </w:r>
          </w:p>
        </w:tc>
      </w:tr>
    </w:tbl>
    <w:p>
      <w:pPr>
        <w:pStyle w:val="Heading2"/>
        <w:spacing w:before="120" w:after="40"/>
      </w:pPr>
      <w:r>
        <w:t>CASE STUDY</w:t>
      </w:r>
    </w:p>
    <w:p>
      <w:pPr>
        <w:pStyle w:val="BodyText"/>
        <w:keepLines/>
        <w:spacing w:after="60" w:line="250" w:lineRule="auto"/>
      </w:pPr>
      <w:r>
        <w:t>Created a cinematic product animation for the VENTY Tower Fan, using warm interior lighting, close-up product views, and carefully paced camera movement to introduce the design. The animation moves from details of the fan and illuminated base to full product compositions, ending on a clear hero presentation.</w:t>
      </w:r>
    </w:p>
    <w:p>
      <w:pPr>
        <w:pStyle w:val="Heading2"/>
        <w:keepNext/>
        <w:spacing w:before="100" w:after="40"/>
      </w:pPr>
      <w:r>
        <w:t>01  Design and silhouette</w:t>
      </w:r>
    </w:p>
    <w:p>
      <w:pPr>
        <w:pStyle w:val="BodyText"/>
        <w:keepLines/>
        <w:spacing w:after="60" w:line="250" w:lineRule="auto"/>
      </w:pPr>
      <w:r>
        <w:t>Close-up angles highlight the fan’s vertical profile, grille, and refined exterior details before revealing the complete product in its setting.</w:t>
      </w:r>
    </w:p>
    <w:p>
      <w:pPr>
        <w:pStyle w:val="Heading2"/>
        <w:keepNext/>
        <w:spacing w:before="100" w:after="40"/>
      </w:pPr>
      <w:r>
        <w:t>02  Light and interaction</w:t>
      </w:r>
    </w:p>
    <w:p>
      <w:pPr>
        <w:pStyle w:val="BodyText"/>
        <w:keepLines/>
        <w:spacing w:after="60" w:line="250" w:lineRule="auto"/>
      </w:pPr>
      <w:r>
        <w:t>The illuminated base and display details become visual accents, giving the product additional presence in the darker, atmospheric scenes.</w:t>
      </w:r>
    </w:p>
    <w:p>
      <w:pPr>
        <w:pStyle w:val="Heading2"/>
        <w:keepNext/>
        <w:spacing w:before="100" w:after="40"/>
      </w:pPr>
      <w:r>
        <w:t>03  The hero reveal</w:t>
      </w:r>
    </w:p>
    <w:p>
      <w:pPr>
        <w:pStyle w:val="BodyText"/>
        <w:keepLines/>
        <w:spacing w:after="60" w:line="250" w:lineRule="auto"/>
      </w:pPr>
      <w:r>
        <w:t>The final composition presents the fan as a complete product, using controlled reflections, ambient lighting, and a clean branded finish to unify the sequence.</w:t>
      </w:r>
    </w:p>
    <w:p>
      <w:pPr>
        <w:keepLines/>
        <w:spacing w:before="80" w:after="0"/>
      </w:pPr>
      <w:r>
        <w:rPr>
          <w:b/>
          <w:color w:val="007F86"/>
          <w:sz w:val="16"/>
        </w:rPr>
        <w:t xml:space="preserve">CLOSING LINE  </w:t>
      </w:r>
      <w:r>
        <w:rPr>
          <w:i/>
          <w:color w:val="19232D"/>
          <w:sz w:val="18"/>
        </w:rPr>
        <w:t>A functional product, presented with cinematic restraint.</w:t>
      </w:r>
    </w:p>
    <w:p>
      <w:pPr>
        <w:pageBreakBefore/>
        <w:spacing w:after="0" w:line="24" w:lineRule="auto"/>
      </w:pPr>
      <w:r>
        <w:t xml:space="preserve"> </w:t>
      </w:r>
    </w:p>
    <w:p>
      <w:pPr>
        <w:pStyle w:val="Eyebrow"/>
        <w:spacing w:after="60"/>
      </w:pPr>
      <w:r>
        <w:t>PROJECT 04  /  AIR PURIFIER PRODUCT EXPLAINER</w:t>
      </w:r>
    </w:p>
    <w:p>
      <w:pPr>
        <w:pStyle w:val="Title"/>
        <w:spacing w:after="60"/>
      </w:pPr>
      <w:r>
        <w:t>Air Purifier — Product Explainer Animation</w:t>
      </w:r>
    </w:p>
    <w:p>
      <w:pPr>
        <w:spacing w:after="140"/>
        <w:pBdr>
          <w:bottom w:val="single" w:sz="10" w:space="4" w:color="007F86"/>
        </w:pBdr>
      </w:pPr>
      <w:r>
        <w:rPr>
          <w:rFonts w:ascii="Aptos" w:hAnsi="Aptos"/>
          <w:i/>
          <w:color w:val="596875"/>
          <w:sz w:val="23"/>
        </w:rPr>
        <w:t>Inside the product. Through the process.</w:t>
      </w:r>
    </w:p>
    <w:tbl>
      <w:tblPr>
        <w:tblW w:type="auto" w:w="0"/>
        <w:jc w:val="center"/>
        <w:tblLayout w:type="fixed"/>
        <w:tblLook w:firstColumn="1" w:firstRow="1" w:lastColumn="0" w:lastRow="0" w:noHBand="0" w:noVBand="1" w:val="04A0"/>
      </w:tblPr>
      <w:tblGrid>
        <w:gridCol w:w="9864"/>
      </w:tblGrid>
      <w:tr>
        <w:tc>
          <w:tcPr>
            <w:tcW w:type="dxa" w:w="9864"/>
            <w:shd w:fill="EDF5F5"/>
            <w:tcMar>
              <w:top w:w="105" w:type="dxa"/>
              <w:start w:w="170" w:type="dxa"/>
              <w:bottom w:w="105" w:type="dxa"/>
              <w:end w:w="170" w:type="dxa"/>
            </w:tcMar>
            <w:tcBorders>
              <w:top w:val="single" w:sz="4" w:color="D6E3E4"/>
              <w:start w:val="single" w:sz="18" w:color="007F86"/>
              <w:bottom w:val="single" w:sz="4" w:color="D6E3E4"/>
              <w:end w:val="single" w:sz="4" w:color="D6E3E4"/>
            </w:tcBorders>
          </w:tcPr>
          <w:p>
            <w:pPr>
              <w:spacing w:after="60"/>
            </w:pPr>
            <w:r>
              <w:rPr>
                <w:b/>
                <w:color w:val="007F86"/>
                <w:sz w:val="16"/>
              </w:rPr>
              <w:t>PORTFOLIO CARD COPY</w:t>
            </w:r>
          </w:p>
          <w:p>
            <w:pPr>
              <w:spacing w:after="60"/>
            </w:pPr>
            <w:r>
              <w:rPr>
                <w:b/>
                <w:color w:val="596875"/>
                <w:sz w:val="16"/>
              </w:rPr>
              <w:t xml:space="preserve">SERVICE TAGS  </w:t>
            </w:r>
            <w:r>
              <w:rPr>
                <w:color w:val="007F86"/>
                <w:sz w:val="17"/>
              </w:rPr>
              <w:t>3D Product Animation  ·  Product Explainer  ·  Mechanism Visualization</w:t>
            </w:r>
          </w:p>
          <w:p>
            <w:pPr>
              <w:spacing w:after="0" w:line="245" w:lineRule="auto"/>
            </w:pPr>
            <w:r>
              <w:rPr>
                <w:sz w:val="18"/>
              </w:rPr>
              <w:t>An air purifier explainer combining an exploded product view with internal component and particle-flow visuals to make the filtration concept easier to understand.</w:t>
            </w:r>
          </w:p>
        </w:tc>
      </w:tr>
    </w:tbl>
    <w:tbl>
      <w:tblPr>
        <w:tblW w:type="auto" w:w="0"/>
        <w:jc w:val="center"/>
        <w:tblLayout w:type="fixed"/>
        <w:tblLook w:firstColumn="1" w:firstRow="1" w:lastColumn="0" w:lastRow="0" w:noHBand="0" w:noVBand="1" w:val="04A0"/>
      </w:tblPr>
      <w:tblGrid>
        <w:gridCol w:w="1800"/>
        <w:gridCol w:w="7992"/>
      </w:tblGrid>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PROJECT</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Air purifier product explainer</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WEBSITE</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Not provided</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SERVICES</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3D Product Animation, Exploded-View Visualization, Process Animation</w:t>
            </w:r>
          </w:p>
        </w:tc>
      </w:tr>
    </w:tbl>
    <w:p>
      <w:pPr>
        <w:pStyle w:val="Heading2"/>
        <w:spacing w:before="120" w:after="40"/>
      </w:pPr>
      <w:r>
        <w:t>CASE STUDY</w:t>
      </w:r>
    </w:p>
    <w:p>
      <w:pPr>
        <w:pStyle w:val="BodyText"/>
        <w:keepLines/>
        <w:spacing w:after="60" w:line="250" w:lineRule="auto"/>
      </w:pPr>
      <w:r>
        <w:t>Created a product explainer for an air purifier, using detailed 3D product views and an exploded presentation of its internal filtration assembly. The animation separates key components and visualizes particles moving through the filtration area, helping explain the product’s intended process in a clear, visual sequence.</w:t>
      </w:r>
    </w:p>
    <w:p>
      <w:pPr>
        <w:pStyle w:val="Heading2"/>
        <w:keepNext/>
        <w:spacing w:before="100" w:after="40"/>
      </w:pPr>
      <w:r>
        <w:t>01  Product architecture</w:t>
      </w:r>
    </w:p>
    <w:p>
      <w:pPr>
        <w:pStyle w:val="BodyText"/>
        <w:keepLines/>
        <w:spacing w:after="60" w:line="250" w:lineRule="auto"/>
      </w:pPr>
      <w:r>
        <w:t>The animation reveals the external product and then separates internal elements, giving viewers a clearer look at the structure behind the outer housing.</w:t>
      </w:r>
    </w:p>
    <w:p>
      <w:pPr>
        <w:pStyle w:val="Heading2"/>
        <w:keepNext/>
        <w:spacing w:before="100" w:after="40"/>
      </w:pPr>
      <w:r>
        <w:t>02  Visualizing filtration</w:t>
      </w:r>
    </w:p>
    <w:p>
      <w:pPr>
        <w:pStyle w:val="BodyText"/>
        <w:keepLines/>
        <w:spacing w:after="60" w:line="250" w:lineRule="auto"/>
      </w:pPr>
      <w:r>
        <w:t>Particle effects and guided movement illustrate the filtration concept, connecting the internal assembly with the way the product is intended to process air.</w:t>
      </w:r>
    </w:p>
    <w:p>
      <w:pPr>
        <w:pStyle w:val="Heading2"/>
        <w:keepNext/>
        <w:spacing w:before="100" w:after="40"/>
      </w:pPr>
      <w:r>
        <w:t>03  Explanation through motion</w:t>
      </w:r>
    </w:p>
    <w:p>
      <w:pPr>
        <w:pStyle w:val="BodyText"/>
        <w:keepLines/>
        <w:spacing w:after="60" w:line="250" w:lineRule="auto"/>
      </w:pPr>
      <w:r>
        <w:t>The transition between assembled and separated views helps the audience follow the mechanism without relying on long blocks of technical copy. Specific performance claims should match the approved product specifications.</w:t>
      </w:r>
    </w:p>
    <w:p>
      <w:pPr>
        <w:keepLines/>
        <w:spacing w:before="80" w:after="0"/>
      </w:pPr>
      <w:r>
        <w:rPr>
          <w:b/>
          <w:color w:val="007F86"/>
          <w:sz w:val="16"/>
        </w:rPr>
        <w:t xml:space="preserve">CLOSING LINE  </w:t>
      </w:r>
      <w:r>
        <w:rPr>
          <w:i/>
          <w:color w:val="19232D"/>
          <w:sz w:val="18"/>
        </w:rPr>
        <w:t>Making the product’s internal process easier to see.</w:t>
      </w:r>
    </w:p>
    <w:p>
      <w:pPr>
        <w:pageBreakBefore/>
        <w:spacing w:after="0" w:line="24" w:lineRule="auto"/>
      </w:pPr>
      <w:r>
        <w:t xml:space="preserve"> </w:t>
      </w:r>
    </w:p>
    <w:p>
      <w:pPr>
        <w:pStyle w:val="Eyebrow"/>
        <w:spacing w:after="60"/>
      </w:pPr>
      <w:r>
        <w:t>PROJECT 05  /  MINI PC CINEMATIC ASSEMBLY</w:t>
      </w:r>
    </w:p>
    <w:p>
      <w:pPr>
        <w:pStyle w:val="Title"/>
        <w:spacing w:after="60"/>
      </w:pPr>
      <w:r>
        <w:t>Mini PC — Cinematic Assembly Animation</w:t>
      </w:r>
    </w:p>
    <w:p>
      <w:pPr>
        <w:spacing w:after="140"/>
        <w:pBdr>
          <w:bottom w:val="single" w:sz="10" w:space="4" w:color="007F86"/>
        </w:pBdr>
      </w:pPr>
      <w:r>
        <w:rPr>
          <w:rFonts w:ascii="Aptos" w:hAnsi="Aptos"/>
          <w:i/>
          <w:color w:val="596875"/>
          <w:sz w:val="23"/>
        </w:rPr>
        <w:t>Small form factor. Detailed construction.</w:t>
      </w:r>
    </w:p>
    <w:tbl>
      <w:tblPr>
        <w:tblW w:type="auto" w:w="0"/>
        <w:jc w:val="center"/>
        <w:tblLayout w:type="fixed"/>
        <w:tblLook w:firstColumn="1" w:firstRow="1" w:lastColumn="0" w:lastRow="0" w:noHBand="0" w:noVBand="1" w:val="04A0"/>
      </w:tblPr>
      <w:tblGrid>
        <w:gridCol w:w="9864"/>
      </w:tblGrid>
      <w:tr>
        <w:tc>
          <w:tcPr>
            <w:tcW w:type="dxa" w:w="9864"/>
            <w:shd w:fill="EDF5F5"/>
            <w:tcMar>
              <w:top w:w="105" w:type="dxa"/>
              <w:start w:w="170" w:type="dxa"/>
              <w:bottom w:w="105" w:type="dxa"/>
              <w:end w:w="170" w:type="dxa"/>
            </w:tcMar>
            <w:tcBorders>
              <w:top w:val="single" w:sz="4" w:color="D6E3E4"/>
              <w:start w:val="single" w:sz="18" w:color="007F86"/>
              <w:bottom w:val="single" w:sz="4" w:color="D6E3E4"/>
              <w:end w:val="single" w:sz="4" w:color="D6E3E4"/>
            </w:tcBorders>
          </w:tcPr>
          <w:p>
            <w:pPr>
              <w:spacing w:after="60"/>
            </w:pPr>
            <w:r>
              <w:rPr>
                <w:b/>
                <w:color w:val="007F86"/>
                <w:sz w:val="16"/>
              </w:rPr>
              <w:t>PORTFOLIO CARD COPY</w:t>
            </w:r>
          </w:p>
          <w:p>
            <w:pPr>
              <w:spacing w:after="60"/>
            </w:pPr>
            <w:r>
              <w:rPr>
                <w:b/>
                <w:color w:val="596875"/>
                <w:sz w:val="16"/>
              </w:rPr>
              <w:t xml:space="preserve">SERVICE TAGS  </w:t>
            </w:r>
            <w:r>
              <w:rPr>
                <w:color w:val="007F86"/>
                <w:sz w:val="17"/>
              </w:rPr>
              <w:t>3D Product Animation  ·  Cinematic Product Visualization  ·  Assembly Animation</w:t>
            </w:r>
          </w:p>
          <w:p>
            <w:pPr>
              <w:spacing w:after="0" w:line="245" w:lineRule="auto"/>
            </w:pPr>
            <w:r>
              <w:rPr>
                <w:sz w:val="18"/>
              </w:rPr>
              <w:t>A vertical cinematic assembly video revealing a mini PC through floating internal components, close-up circuit-board details, and a progressive build-up of the product’s hardware.</w:t>
            </w:r>
          </w:p>
        </w:tc>
      </w:tr>
    </w:tbl>
    <w:tbl>
      <w:tblPr>
        <w:tblW w:type="auto" w:w="0"/>
        <w:jc w:val="center"/>
        <w:tblLayout w:type="fixed"/>
        <w:tblLook w:firstColumn="1" w:firstRow="1" w:lastColumn="0" w:lastRow="0" w:noHBand="0" w:noVBand="1" w:val="04A0"/>
      </w:tblPr>
      <w:tblGrid>
        <w:gridCol w:w="1800"/>
        <w:gridCol w:w="7992"/>
      </w:tblGrid>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PROJECT</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Mini PC cinematic assembly video</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WEBSITE</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Not provided</w:t>
            </w:r>
          </w:p>
        </w:tc>
      </w:tr>
      <w:tr>
        <w:tc>
          <w:tcPr>
            <w:tcW w:type="dxa" w:w="1800"/>
            <w:vAlign w:val="center"/>
            <w:tcMar>
              <w:top w:w="35" w:type="dxa"/>
              <w:start w:w="80" w:type="dxa"/>
              <w:bottom w:w="35" w:type="dxa"/>
              <w:end w:w="80" w:type="dxa"/>
            </w:tcMar>
            <w:tcBorders>
              <w:bottom w:val="single" w:sz="3" w:color="E5EAEC"/>
            </w:tcBorders>
            <w:shd w:fill="F3F5F6"/>
          </w:tcPr>
          <w:p>
            <w:pPr>
              <w:spacing w:after="0"/>
            </w:pPr>
            <w:r>
              <w:rPr>
                <w:b/>
                <w:color w:val="007F86"/>
                <w:sz w:val="14"/>
              </w:rPr>
              <w:t>SERVICES</w:t>
            </w:r>
          </w:p>
        </w:tc>
        <w:tc>
          <w:tcPr>
            <w:tcW w:type="dxa" w:w="7992"/>
            <w:vAlign w:val="center"/>
            <w:tcMar>
              <w:top w:w="35" w:type="dxa"/>
              <w:start w:w="80" w:type="dxa"/>
              <w:bottom w:w="35" w:type="dxa"/>
              <w:end w:w="80" w:type="dxa"/>
            </w:tcMar>
            <w:tcBorders>
              <w:bottom w:val="single" w:sz="3" w:color="E5EAEC"/>
            </w:tcBorders>
          </w:tcPr>
          <w:p>
            <w:pPr>
              <w:spacing w:after="0"/>
            </w:pPr>
            <w:r>
              <w:rPr>
                <w:color w:val="19232D"/>
                <w:sz w:val="16"/>
              </w:rPr>
              <w:t>3D Product Animation, Assembly Visualization, Cinematic Rendering</w:t>
            </w:r>
          </w:p>
        </w:tc>
      </w:tr>
    </w:tbl>
    <w:p>
      <w:pPr>
        <w:pStyle w:val="Heading2"/>
        <w:spacing w:before="120" w:after="40"/>
      </w:pPr>
      <w:r>
        <w:t>CASE STUDY</w:t>
      </w:r>
    </w:p>
    <w:p>
      <w:pPr>
        <w:pStyle w:val="BodyText"/>
        <w:keepLines/>
        <w:spacing w:after="60" w:line="250" w:lineRule="auto"/>
      </w:pPr>
      <w:r>
        <w:t>Created a cinematic assembly animation for a mini PC, presenting its internal hardware through a sequence of floating components, close-up circuit-board views, and progressive assembly shots. The vertical format and dramatic camera movement keep the compact device visually engaging while drawing attention to its engineering and connectivity.</w:t>
      </w:r>
    </w:p>
    <w:p>
      <w:pPr>
        <w:pStyle w:val="Heading2"/>
        <w:keepNext/>
        <w:spacing w:before="100" w:after="40"/>
      </w:pPr>
      <w:r>
        <w:t>01  Components in view</w:t>
      </w:r>
    </w:p>
    <w:p>
      <w:pPr>
        <w:pStyle w:val="BodyText"/>
        <w:keepLines/>
        <w:spacing w:after="60" w:line="250" w:lineRule="auto"/>
      </w:pPr>
      <w:r>
        <w:t>The animation opens with an elevated view of the internal assembly before moving closer to the board, connectors, and structural elements.</w:t>
      </w:r>
    </w:p>
    <w:p>
      <w:pPr>
        <w:pStyle w:val="Heading2"/>
        <w:keepNext/>
        <w:spacing w:before="100" w:after="40"/>
      </w:pPr>
      <w:r>
        <w:t>02  Building the product</w:t>
      </w:r>
    </w:p>
    <w:p>
      <w:pPr>
        <w:pStyle w:val="BodyText"/>
        <w:keepLines/>
        <w:spacing w:after="60" w:line="250" w:lineRule="auto"/>
      </w:pPr>
      <w:r>
        <w:t>Individual elements appear in sequence to communicate the layered construction of the mini PC and how its components come together.</w:t>
      </w:r>
    </w:p>
    <w:p>
      <w:pPr>
        <w:pStyle w:val="Heading2"/>
        <w:keepNext/>
        <w:spacing w:before="100" w:after="40"/>
      </w:pPr>
      <w:r>
        <w:t>03  Cinematic detail</w:t>
      </w:r>
    </w:p>
    <w:p>
      <w:pPr>
        <w:pStyle w:val="BodyText"/>
        <w:keepLines/>
        <w:spacing w:after="60" w:line="250" w:lineRule="auto"/>
      </w:pPr>
      <w:r>
        <w:t>Macro angles, shallow depth of field, and controlled lighting turn technical hardware into a premium visual presentation designed for short-form digital viewing.</w:t>
      </w:r>
    </w:p>
    <w:p>
      <w:pPr>
        <w:keepLines/>
        <w:spacing w:before="80" w:after="0"/>
      </w:pPr>
      <w:r>
        <w:rPr>
          <w:b/>
          <w:color w:val="007F86"/>
          <w:sz w:val="16"/>
        </w:rPr>
        <w:t xml:space="preserve">CLOSING LINE  </w:t>
      </w:r>
      <w:r>
        <w:rPr>
          <w:i/>
          <w:color w:val="19232D"/>
          <w:sz w:val="18"/>
        </w:rPr>
        <w:t>A compact machine, revealed piece by piece.</w:t>
      </w:r>
    </w:p>
    <w:sectPr w:rsidR="00FC693F" w:rsidRPr="0006063C" w:rsidSect="00034616">
      <w:headerReference w:type="default" r:id="rId9"/>
      <w:footerReference w:type="default" r:id="rId10"/>
      <w:pgSz w:w="12240" w:h="15840"/>
      <w:pgMar w:top="749" w:right="1094" w:bottom="720" w:left="1094" w:header="36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96875"/>
        <w:sz w:val="14"/>
      </w:rPr>
      <w:t xml:space="preserve">EDITABLE CASE-STUDY COPY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D6E3E4"/>
      </w:pBdr>
    </w:pPr>
    <w:r>
      <w:rPr>
        <w:rFonts w:ascii="Aptos" w:hAnsi="Aptos"/>
        <w:b/>
        <w:color w:val="596875"/>
        <w:sz w:val="14"/>
      </w:rPr>
      <w:t>PRODUCT ANIMATION  /  PORTFOLIO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923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ptos Display" w:hAnsi="Aptos Display"/>
      <w:b/>
      <w:bCs/>
      <w:color w:val="19232D"/>
      <w:sz w:val="32"/>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w:hAnsi="Aptos"/>
      <w:b/>
      <w:bCs/>
      <w:color w:val="007F8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19232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0" w:lineRule="auto"/>
    </w:pPr>
    <w:rPr>
      <w:rFonts w:ascii="Aptos" w:hAnsi="Aptos"/>
      <w:color w:val="19232D"/>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60"/>
    </w:pPr>
    <w:rPr>
      <w:rFonts w:ascii="Aptos" w:hAnsi="Aptos"/>
      <w:b/>
      <w:color w:val="007F8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rolifestyle.co/" TargetMode="External"/><Relationship Id="rId12" Type="http://schemas.openxmlformats.org/officeDocument/2006/relationships/hyperlink" Target="https://www.bang-olufsen.com/en/int" TargetMode="External"/><Relationship Id="rId13" Type="http://schemas.openxmlformats.org/officeDocument/2006/relationships/hyperlink" Target="https://www.ventyfan.com/products/tower-f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Animation Portfolio Copy — Five Projects</dc:title>
  <dc:subject>Website-ready portfolio copy for five product animation projects</dc:subject>
  <dc:creator>OpenAI</dc:creator>
  <cp:keywords>product animation, smartwatch, speaker, tower fan, air purifier, mini PC</cp:keywords>
  <dc:description>generated by python-docx</dc:description>
  <cp:lastModifiedBy/>
  <cp:revision>1</cp:revision>
  <dcterms:created xsi:type="dcterms:W3CDTF">2013-12-23T23:15:00Z</dcterms:created>
  <dcterms:modified xsi:type="dcterms:W3CDTF">2013-12-23T23:15:00Z</dcterms:modified>
  <cp:category/>
</cp:coreProperties>
</file>