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AC8" w:rsidRDefault="00776AC8" w:rsidP="00776AC8">
      <w:pPr>
        <w:jc w:val="both"/>
        <w:rPr>
          <w:rFonts w:ascii="EtihadAltis-Book" w:eastAsia="Calibri" w:hAnsi="EtihadAltis-Book" w:cs="Arial"/>
          <w:color w:val="4B4A4B"/>
          <w:sz w:val="20"/>
          <w:szCs w:val="20"/>
        </w:rPr>
      </w:pPr>
    </w:p>
    <w:p w:rsidR="00776AC8" w:rsidRPr="00B82EA8" w:rsidRDefault="00776AC8" w:rsidP="00776AC8">
      <w:pPr>
        <w:pStyle w:val="Heading2"/>
        <w:rPr>
          <w:rFonts w:ascii="Etihad Altis Medium" w:hAnsi="Etihad Altis Medium"/>
          <w:caps w:val="0"/>
          <w:szCs w:val="30"/>
        </w:rPr>
      </w:pPr>
      <w:bookmarkStart w:id="0" w:name="_Toc115446218"/>
      <w:r>
        <w:rPr>
          <w:rFonts w:ascii="Etihad Altis Medium" w:hAnsi="Etihad Altis Medium"/>
          <w:caps w:val="0"/>
          <w:szCs w:val="30"/>
        </w:rPr>
        <w:t>CPM</w:t>
      </w:r>
      <w:bookmarkEnd w:id="0"/>
    </w:p>
    <w:p w:rsidR="00776AC8" w:rsidRDefault="00776AC8" w:rsidP="00776AC8">
      <w:pPr>
        <w:jc w:val="both"/>
        <w:rPr>
          <w:rFonts w:ascii="EtihadAltis-Book" w:eastAsia="Calibri" w:hAnsi="EtihadAltis-Book" w:cs="Arial"/>
          <w:color w:val="4B4A4B"/>
          <w:sz w:val="20"/>
          <w:szCs w:val="20"/>
        </w:rPr>
      </w:pPr>
      <w:r>
        <w:rPr>
          <w:rFonts w:ascii="EtihadAltis-Book" w:eastAsia="Calibri" w:hAnsi="EtihadAltis-Book" w:cs="Arial"/>
          <w:color w:val="4B4A4B"/>
          <w:sz w:val="20"/>
          <w:szCs w:val="20"/>
        </w:rPr>
        <w:t>Reference table</w:t>
      </w:r>
    </w:p>
    <w:tbl>
      <w:tblPr>
        <w:tblW w:w="8285" w:type="dxa"/>
        <w:tblInd w:w="-1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left w:w="0" w:type="dxa"/>
          <w:right w:w="0" w:type="dxa"/>
        </w:tblCellMar>
        <w:tblLook w:val="04A0" w:firstRow="1" w:lastRow="0" w:firstColumn="1" w:lastColumn="0" w:noHBand="0" w:noVBand="1"/>
      </w:tblPr>
      <w:tblGrid>
        <w:gridCol w:w="1510"/>
        <w:gridCol w:w="1596"/>
        <w:gridCol w:w="5179"/>
      </w:tblGrid>
      <w:tr w:rsidR="00776AC8" w:rsidRPr="00D01C51" w:rsidTr="005C4B08">
        <w:tc>
          <w:tcPr>
            <w:tcW w:w="1510" w:type="dxa"/>
            <w:shd w:val="clear" w:color="auto" w:fill="BF8F00" w:themeFill="accent4" w:themeFillShade="BF"/>
          </w:tcPr>
          <w:p w:rsidR="00776AC8" w:rsidRPr="00D01C51" w:rsidRDefault="00776AC8" w:rsidP="005C4B08">
            <w:pPr>
              <w:jc w:val="center"/>
              <w:rPr>
                <w:rFonts w:ascii="Etihad Altis Text" w:hAnsi="Etihad Altis Text"/>
                <w:color w:val="FFFFFF" w:themeColor="background1"/>
                <w:sz w:val="20"/>
                <w:szCs w:val="20"/>
              </w:rPr>
            </w:pPr>
            <w:r>
              <w:rPr>
                <w:rFonts w:ascii="Etihad Altis Text" w:hAnsi="Etihad Altis Text"/>
                <w:color w:val="FFFFFF" w:themeColor="background1"/>
                <w:sz w:val="20"/>
                <w:szCs w:val="20"/>
              </w:rPr>
              <w:t>Data Element</w:t>
            </w:r>
          </w:p>
        </w:tc>
        <w:tc>
          <w:tcPr>
            <w:tcW w:w="1596" w:type="dxa"/>
            <w:shd w:val="clear" w:color="auto" w:fill="BF8F00" w:themeFill="accent4" w:themeFillShade="BF"/>
            <w:tcMar>
              <w:top w:w="0" w:type="dxa"/>
              <w:left w:w="108" w:type="dxa"/>
              <w:bottom w:w="0" w:type="dxa"/>
              <w:right w:w="108" w:type="dxa"/>
            </w:tcMar>
            <w:hideMark/>
          </w:tcPr>
          <w:p w:rsidR="00776AC8" w:rsidRPr="00D01C51" w:rsidRDefault="00776AC8" w:rsidP="005C4B08">
            <w:pPr>
              <w:jc w:val="center"/>
              <w:rPr>
                <w:rFonts w:ascii="Etihad Altis Text" w:hAnsi="Etihad Altis Text"/>
                <w:color w:val="FFFFFF" w:themeColor="background1"/>
                <w:sz w:val="20"/>
                <w:szCs w:val="20"/>
              </w:rPr>
            </w:pPr>
            <w:r>
              <w:rPr>
                <w:rFonts w:ascii="Etihad Altis Text" w:hAnsi="Etihad Altis Text"/>
                <w:color w:val="FFFFFF" w:themeColor="background1"/>
                <w:sz w:val="20"/>
                <w:szCs w:val="20"/>
              </w:rPr>
              <w:t>Type</w:t>
            </w:r>
          </w:p>
        </w:tc>
        <w:tc>
          <w:tcPr>
            <w:tcW w:w="5179" w:type="dxa"/>
            <w:shd w:val="clear" w:color="auto" w:fill="BF8F00" w:themeFill="accent4" w:themeFillShade="BF"/>
            <w:tcMar>
              <w:top w:w="0" w:type="dxa"/>
              <w:left w:w="108" w:type="dxa"/>
              <w:bottom w:w="0" w:type="dxa"/>
              <w:right w:w="108" w:type="dxa"/>
            </w:tcMar>
            <w:hideMark/>
          </w:tcPr>
          <w:p w:rsidR="00776AC8" w:rsidRPr="00D01C51" w:rsidRDefault="00776AC8" w:rsidP="005C4B08">
            <w:pPr>
              <w:jc w:val="center"/>
              <w:rPr>
                <w:rFonts w:ascii="Etihad Altis Text" w:hAnsi="Etihad Altis Text"/>
                <w:color w:val="FFFFFF" w:themeColor="background1"/>
                <w:sz w:val="20"/>
                <w:szCs w:val="20"/>
              </w:rPr>
            </w:pPr>
            <w:r>
              <w:rPr>
                <w:rFonts w:ascii="Etihad Altis Text" w:hAnsi="Etihad Altis Text"/>
                <w:color w:val="FFFFFF" w:themeColor="background1"/>
                <w:sz w:val="20"/>
                <w:szCs w:val="20"/>
              </w:rPr>
              <w:t>Remarks</w:t>
            </w:r>
          </w:p>
        </w:tc>
      </w:tr>
      <w:tr w:rsidR="00776AC8" w:rsidTr="005C4B08">
        <w:tc>
          <w:tcPr>
            <w:tcW w:w="1510" w:type="dxa"/>
          </w:tcPr>
          <w:p w:rsidR="00776AC8" w:rsidRDefault="00776AC8" w:rsidP="005C4B08">
            <w:pPr>
              <w:jc w:val="center"/>
              <w:rPr>
                <w:rFonts w:ascii="Etihad Altis Text" w:hAnsi="Etihad Altis Text"/>
                <w:color w:val="44546A"/>
                <w:sz w:val="20"/>
                <w:szCs w:val="20"/>
              </w:rPr>
            </w:pPr>
            <w:r>
              <w:rPr>
                <w:rFonts w:ascii="Etihad Altis Text" w:hAnsi="Etihad Altis Text"/>
                <w:color w:val="44546A"/>
                <w:sz w:val="20"/>
                <w:szCs w:val="20"/>
              </w:rPr>
              <w:t>M</w:t>
            </w:r>
          </w:p>
        </w:tc>
        <w:tc>
          <w:tcPr>
            <w:tcW w:w="1596" w:type="dxa"/>
            <w:tcMar>
              <w:top w:w="0" w:type="dxa"/>
              <w:left w:w="108" w:type="dxa"/>
              <w:bottom w:w="0" w:type="dxa"/>
              <w:right w:w="108" w:type="dxa"/>
            </w:tcMar>
          </w:tcPr>
          <w:p w:rsidR="00776AC8" w:rsidRDefault="00776AC8" w:rsidP="005C4B08">
            <w:pPr>
              <w:rPr>
                <w:rFonts w:ascii="Etihad Altis Text" w:hAnsi="Etihad Altis Text"/>
                <w:color w:val="44546A"/>
                <w:sz w:val="20"/>
                <w:szCs w:val="20"/>
              </w:rPr>
            </w:pPr>
            <w:r>
              <w:rPr>
                <w:rFonts w:ascii="Etihad Altis Text" w:hAnsi="Etihad Altis Text"/>
                <w:color w:val="44546A"/>
                <w:sz w:val="20"/>
                <w:szCs w:val="20"/>
              </w:rPr>
              <w:t>Mandatory</w:t>
            </w:r>
          </w:p>
        </w:tc>
        <w:tc>
          <w:tcPr>
            <w:tcW w:w="5179" w:type="dxa"/>
            <w:tcMar>
              <w:top w:w="0" w:type="dxa"/>
              <w:left w:w="108" w:type="dxa"/>
              <w:bottom w:w="0" w:type="dxa"/>
              <w:right w:w="108" w:type="dxa"/>
            </w:tcMar>
          </w:tcPr>
          <w:p w:rsidR="00776AC8" w:rsidRPr="00741A53" w:rsidRDefault="00776AC8" w:rsidP="005C4B08">
            <w:pPr>
              <w:rPr>
                <w:rFonts w:ascii="EtihadAltis-Book" w:eastAsia="Calibri" w:hAnsi="EtihadAltis-Book" w:cs="Arial"/>
                <w:color w:val="4B4A4B"/>
                <w:sz w:val="20"/>
                <w:szCs w:val="20"/>
              </w:rPr>
            </w:pPr>
            <w:r>
              <w:rPr>
                <w:rFonts w:ascii="EtihadAltis-Book" w:eastAsia="Calibri" w:hAnsi="EtihadAltis-Book" w:cs="Arial"/>
                <w:color w:val="4B4A4B"/>
                <w:sz w:val="20"/>
                <w:szCs w:val="20"/>
              </w:rPr>
              <w:t>Field value must be included</w:t>
            </w:r>
          </w:p>
        </w:tc>
      </w:tr>
      <w:tr w:rsidR="00776AC8" w:rsidTr="005C4B08">
        <w:tc>
          <w:tcPr>
            <w:tcW w:w="1510" w:type="dxa"/>
          </w:tcPr>
          <w:p w:rsidR="00776AC8" w:rsidRPr="00EC2A60" w:rsidRDefault="00776AC8" w:rsidP="005C4B08">
            <w:pPr>
              <w:jc w:val="center"/>
              <w:rPr>
                <w:rFonts w:ascii="Etihad Altis Text" w:hAnsi="Etihad Altis Text"/>
                <w:color w:val="44546A"/>
                <w:sz w:val="20"/>
                <w:szCs w:val="20"/>
              </w:rPr>
            </w:pPr>
            <w:r>
              <w:rPr>
                <w:rFonts w:ascii="Etihad Altis Text" w:hAnsi="Etihad Altis Text"/>
                <w:color w:val="44546A"/>
                <w:sz w:val="20"/>
                <w:szCs w:val="20"/>
              </w:rPr>
              <w:t>O</w:t>
            </w:r>
          </w:p>
        </w:tc>
        <w:tc>
          <w:tcPr>
            <w:tcW w:w="1596" w:type="dxa"/>
            <w:tcMar>
              <w:top w:w="0" w:type="dxa"/>
              <w:left w:w="108" w:type="dxa"/>
              <w:bottom w:w="0" w:type="dxa"/>
              <w:right w:w="108" w:type="dxa"/>
            </w:tcMar>
          </w:tcPr>
          <w:p w:rsidR="00776AC8" w:rsidRPr="00EC2A60" w:rsidRDefault="00776AC8" w:rsidP="005C4B08">
            <w:pPr>
              <w:rPr>
                <w:rFonts w:ascii="Etihad Altis Text" w:hAnsi="Etihad Altis Text"/>
                <w:color w:val="44546A"/>
                <w:sz w:val="20"/>
                <w:szCs w:val="20"/>
              </w:rPr>
            </w:pPr>
            <w:r>
              <w:rPr>
                <w:rFonts w:ascii="Etihad Altis Text" w:hAnsi="Etihad Altis Text"/>
                <w:color w:val="44546A"/>
                <w:sz w:val="20"/>
                <w:szCs w:val="20"/>
              </w:rPr>
              <w:t>Optional</w:t>
            </w:r>
          </w:p>
        </w:tc>
        <w:tc>
          <w:tcPr>
            <w:tcW w:w="5179" w:type="dxa"/>
            <w:tcMar>
              <w:top w:w="0" w:type="dxa"/>
              <w:left w:w="108" w:type="dxa"/>
              <w:bottom w:w="0" w:type="dxa"/>
              <w:right w:w="108" w:type="dxa"/>
            </w:tcMar>
          </w:tcPr>
          <w:p w:rsidR="00776AC8" w:rsidRPr="00EC2A60"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If used, must strictly follow the required format</w:t>
            </w:r>
          </w:p>
        </w:tc>
      </w:tr>
      <w:tr w:rsidR="00776AC8" w:rsidTr="005C4B08">
        <w:tc>
          <w:tcPr>
            <w:tcW w:w="1510" w:type="dxa"/>
          </w:tcPr>
          <w:p w:rsidR="00776AC8" w:rsidRDefault="00776AC8" w:rsidP="005C4B08">
            <w:pPr>
              <w:jc w:val="center"/>
              <w:rPr>
                <w:rFonts w:ascii="Etihad Altis Text" w:hAnsi="Etihad Altis Text"/>
                <w:color w:val="44546A"/>
                <w:sz w:val="20"/>
                <w:szCs w:val="20"/>
              </w:rPr>
            </w:pPr>
            <w:r>
              <w:rPr>
                <w:rFonts w:ascii="Etihad Altis Text" w:hAnsi="Etihad Altis Text"/>
                <w:color w:val="44546A"/>
                <w:sz w:val="20"/>
                <w:szCs w:val="20"/>
              </w:rPr>
              <w:t>C</w:t>
            </w:r>
          </w:p>
        </w:tc>
        <w:tc>
          <w:tcPr>
            <w:tcW w:w="1596" w:type="dxa"/>
            <w:tcMar>
              <w:top w:w="0" w:type="dxa"/>
              <w:left w:w="108" w:type="dxa"/>
              <w:bottom w:w="0" w:type="dxa"/>
              <w:right w:w="108" w:type="dxa"/>
            </w:tcMar>
          </w:tcPr>
          <w:p w:rsidR="00776AC8" w:rsidRPr="00EC2A60" w:rsidRDefault="00776AC8" w:rsidP="005C4B08">
            <w:pPr>
              <w:rPr>
                <w:rFonts w:ascii="Etihad Altis Text" w:hAnsi="Etihad Altis Text"/>
                <w:color w:val="44546A"/>
                <w:sz w:val="20"/>
                <w:szCs w:val="20"/>
              </w:rPr>
            </w:pPr>
            <w:r>
              <w:rPr>
                <w:rFonts w:ascii="Etihad Altis Text" w:hAnsi="Etihad Altis Text"/>
                <w:color w:val="44546A"/>
                <w:sz w:val="20"/>
                <w:szCs w:val="20"/>
              </w:rPr>
              <w:t>Conditional</w:t>
            </w:r>
          </w:p>
        </w:tc>
        <w:tc>
          <w:tcPr>
            <w:tcW w:w="5179" w:type="dxa"/>
            <w:tcMar>
              <w:top w:w="0" w:type="dxa"/>
              <w:left w:w="108" w:type="dxa"/>
              <w:bottom w:w="0" w:type="dxa"/>
              <w:right w:w="108" w:type="dxa"/>
            </w:tcMar>
          </w:tcPr>
          <w:p w:rsidR="00776AC8" w:rsidRPr="00EC2A60"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If used, must strictly follow the required format</w:t>
            </w:r>
          </w:p>
        </w:tc>
      </w:tr>
    </w:tbl>
    <w:p w:rsidR="00776AC8" w:rsidRDefault="00776AC8" w:rsidP="00776AC8">
      <w:pPr>
        <w:jc w:val="both"/>
        <w:rPr>
          <w:rFonts w:ascii="EtihadAltis-Book" w:eastAsia="Calibri" w:hAnsi="EtihadAltis-Book" w:cs="Arial"/>
          <w:color w:val="4B4A4B"/>
          <w:sz w:val="20"/>
          <w:szCs w:val="20"/>
        </w:rPr>
      </w:pPr>
    </w:p>
    <w:p w:rsidR="00776AC8" w:rsidRDefault="00776AC8" w:rsidP="00776AC8">
      <w:pPr>
        <w:jc w:val="both"/>
        <w:rPr>
          <w:rFonts w:ascii="EtihadAltis-Book" w:eastAsia="Calibri" w:hAnsi="EtihadAltis-Book" w:cs="Arial"/>
          <w:color w:val="4B4A4B"/>
          <w:sz w:val="20"/>
          <w:szCs w:val="20"/>
        </w:rPr>
      </w:pPr>
      <w:r>
        <w:rPr>
          <w:rFonts w:ascii="EtihadAltis-Book" w:eastAsia="Calibri" w:hAnsi="EtihadAltis-Book" w:cs="Arial"/>
          <w:color w:val="4B4A4B"/>
          <w:sz w:val="20"/>
          <w:szCs w:val="20"/>
        </w:rPr>
        <w:t>Separator Character</w:t>
      </w:r>
    </w:p>
    <w:tbl>
      <w:tblPr>
        <w:tblW w:w="8285" w:type="dxa"/>
        <w:tblInd w:w="-1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left w:w="0" w:type="dxa"/>
          <w:right w:w="0" w:type="dxa"/>
        </w:tblCellMar>
        <w:tblLook w:val="04A0" w:firstRow="1" w:lastRow="0" w:firstColumn="1" w:lastColumn="0" w:noHBand="0" w:noVBand="1"/>
      </w:tblPr>
      <w:tblGrid>
        <w:gridCol w:w="1510"/>
        <w:gridCol w:w="1596"/>
        <w:gridCol w:w="5179"/>
      </w:tblGrid>
      <w:tr w:rsidR="00776AC8" w:rsidRPr="00D01C51" w:rsidTr="005C4B08">
        <w:tc>
          <w:tcPr>
            <w:tcW w:w="1510" w:type="dxa"/>
            <w:shd w:val="clear" w:color="auto" w:fill="BF8F00" w:themeFill="accent4" w:themeFillShade="BF"/>
          </w:tcPr>
          <w:p w:rsidR="00776AC8" w:rsidRPr="00D01C51" w:rsidRDefault="00776AC8" w:rsidP="005C4B08">
            <w:pPr>
              <w:jc w:val="center"/>
              <w:rPr>
                <w:rFonts w:ascii="Etihad Altis Text" w:hAnsi="Etihad Altis Text"/>
                <w:color w:val="FFFFFF" w:themeColor="background1"/>
                <w:sz w:val="20"/>
                <w:szCs w:val="20"/>
              </w:rPr>
            </w:pPr>
            <w:r>
              <w:rPr>
                <w:rFonts w:ascii="Etihad Altis Text" w:hAnsi="Etihad Altis Text"/>
                <w:color w:val="FFFFFF" w:themeColor="background1"/>
                <w:sz w:val="20"/>
                <w:szCs w:val="20"/>
              </w:rPr>
              <w:t>Data Element</w:t>
            </w:r>
          </w:p>
        </w:tc>
        <w:tc>
          <w:tcPr>
            <w:tcW w:w="1596" w:type="dxa"/>
            <w:shd w:val="clear" w:color="auto" w:fill="BF8F00" w:themeFill="accent4" w:themeFillShade="BF"/>
            <w:tcMar>
              <w:top w:w="0" w:type="dxa"/>
              <w:left w:w="108" w:type="dxa"/>
              <w:bottom w:w="0" w:type="dxa"/>
              <w:right w:w="108" w:type="dxa"/>
            </w:tcMar>
            <w:hideMark/>
          </w:tcPr>
          <w:p w:rsidR="00776AC8" w:rsidRPr="00D01C51" w:rsidRDefault="00776AC8" w:rsidP="005C4B08">
            <w:pPr>
              <w:jc w:val="center"/>
              <w:rPr>
                <w:rFonts w:ascii="Etihad Altis Text" w:hAnsi="Etihad Altis Text"/>
                <w:color w:val="FFFFFF" w:themeColor="background1"/>
                <w:sz w:val="20"/>
                <w:szCs w:val="20"/>
              </w:rPr>
            </w:pPr>
            <w:r>
              <w:rPr>
                <w:rFonts w:ascii="Etihad Altis Text" w:hAnsi="Etihad Altis Text"/>
                <w:color w:val="FFFFFF" w:themeColor="background1"/>
                <w:sz w:val="20"/>
                <w:szCs w:val="20"/>
              </w:rPr>
              <w:t>Type</w:t>
            </w:r>
          </w:p>
        </w:tc>
        <w:tc>
          <w:tcPr>
            <w:tcW w:w="5179" w:type="dxa"/>
            <w:shd w:val="clear" w:color="auto" w:fill="BF8F00" w:themeFill="accent4" w:themeFillShade="BF"/>
            <w:tcMar>
              <w:top w:w="0" w:type="dxa"/>
              <w:left w:w="108" w:type="dxa"/>
              <w:bottom w:w="0" w:type="dxa"/>
              <w:right w:w="108" w:type="dxa"/>
            </w:tcMar>
            <w:hideMark/>
          </w:tcPr>
          <w:p w:rsidR="00776AC8" w:rsidRPr="00D01C51" w:rsidRDefault="00776AC8" w:rsidP="005C4B08">
            <w:pPr>
              <w:jc w:val="center"/>
              <w:rPr>
                <w:rFonts w:ascii="Etihad Altis Text" w:hAnsi="Etihad Altis Text"/>
                <w:color w:val="FFFFFF" w:themeColor="background1"/>
                <w:sz w:val="20"/>
                <w:szCs w:val="20"/>
              </w:rPr>
            </w:pPr>
            <w:r>
              <w:rPr>
                <w:rFonts w:ascii="Etihad Altis Text" w:hAnsi="Etihad Altis Text"/>
                <w:color w:val="FFFFFF" w:themeColor="background1"/>
                <w:sz w:val="20"/>
                <w:szCs w:val="20"/>
              </w:rPr>
              <w:t>Remarks</w:t>
            </w:r>
          </w:p>
        </w:tc>
      </w:tr>
      <w:tr w:rsidR="00776AC8" w:rsidTr="005C4B08">
        <w:tc>
          <w:tcPr>
            <w:tcW w:w="1510" w:type="dxa"/>
          </w:tcPr>
          <w:p w:rsidR="00776AC8" w:rsidRDefault="00776AC8" w:rsidP="005C4B08">
            <w:pPr>
              <w:jc w:val="center"/>
              <w:rPr>
                <w:rFonts w:ascii="Etihad Altis Text" w:hAnsi="Etihad Altis Text"/>
                <w:color w:val="44546A"/>
                <w:sz w:val="20"/>
                <w:szCs w:val="20"/>
              </w:rPr>
            </w:pPr>
            <w:r>
              <w:rPr>
                <w:rFonts w:ascii="Etihad Altis Text" w:hAnsi="Etihad Altis Text"/>
                <w:color w:val="44546A"/>
                <w:sz w:val="20"/>
                <w:szCs w:val="20"/>
              </w:rPr>
              <w:t>CRLF</w:t>
            </w:r>
          </w:p>
        </w:tc>
        <w:tc>
          <w:tcPr>
            <w:tcW w:w="1596" w:type="dxa"/>
            <w:tcMar>
              <w:top w:w="0" w:type="dxa"/>
              <w:left w:w="108" w:type="dxa"/>
              <w:bottom w:w="0" w:type="dxa"/>
              <w:right w:w="108" w:type="dxa"/>
            </w:tcMar>
          </w:tcPr>
          <w:p w:rsidR="00776AC8" w:rsidRDefault="00776AC8" w:rsidP="005C4B08">
            <w:pPr>
              <w:rPr>
                <w:rFonts w:ascii="Etihad Altis Text" w:hAnsi="Etihad Altis Text"/>
                <w:color w:val="44546A"/>
                <w:sz w:val="20"/>
                <w:szCs w:val="20"/>
              </w:rPr>
            </w:pPr>
            <w:r>
              <w:rPr>
                <w:rFonts w:ascii="Etihad Altis Text" w:hAnsi="Etihad Altis Text"/>
                <w:color w:val="44546A"/>
                <w:sz w:val="20"/>
                <w:szCs w:val="20"/>
              </w:rPr>
              <w:t>Next Line</w:t>
            </w:r>
          </w:p>
        </w:tc>
        <w:tc>
          <w:tcPr>
            <w:tcW w:w="5179" w:type="dxa"/>
            <w:tcMar>
              <w:top w:w="0" w:type="dxa"/>
              <w:left w:w="108" w:type="dxa"/>
              <w:bottom w:w="0" w:type="dxa"/>
              <w:right w:w="108" w:type="dxa"/>
            </w:tcMar>
          </w:tcPr>
          <w:p w:rsidR="00776AC8" w:rsidRPr="00741A53" w:rsidRDefault="00776AC8" w:rsidP="005C4B08">
            <w:pPr>
              <w:rPr>
                <w:rFonts w:ascii="EtihadAltis-Book" w:eastAsia="Calibri" w:hAnsi="EtihadAltis-Book" w:cs="Arial"/>
                <w:color w:val="4B4A4B"/>
                <w:sz w:val="20"/>
                <w:szCs w:val="20"/>
              </w:rPr>
            </w:pPr>
          </w:p>
        </w:tc>
      </w:tr>
      <w:tr w:rsidR="00776AC8" w:rsidTr="005C4B08">
        <w:tc>
          <w:tcPr>
            <w:tcW w:w="1510" w:type="dxa"/>
          </w:tcPr>
          <w:p w:rsidR="00776AC8" w:rsidRPr="00EC2A60" w:rsidRDefault="00776AC8" w:rsidP="005C4B08">
            <w:pPr>
              <w:jc w:val="center"/>
              <w:rPr>
                <w:rFonts w:ascii="Etihad Altis Text" w:hAnsi="Etihad Altis Text"/>
                <w:color w:val="44546A"/>
                <w:sz w:val="20"/>
                <w:szCs w:val="20"/>
              </w:rPr>
            </w:pPr>
            <w:r>
              <w:rPr>
                <w:rFonts w:ascii="Etihad Altis Text" w:hAnsi="Etihad Altis Text"/>
                <w:color w:val="44546A"/>
                <w:sz w:val="20"/>
                <w:szCs w:val="20"/>
              </w:rPr>
              <w:t>Slash</w:t>
            </w:r>
          </w:p>
        </w:tc>
        <w:tc>
          <w:tcPr>
            <w:tcW w:w="1596" w:type="dxa"/>
            <w:tcMar>
              <w:top w:w="0" w:type="dxa"/>
              <w:left w:w="108" w:type="dxa"/>
              <w:bottom w:w="0" w:type="dxa"/>
              <w:right w:w="108" w:type="dxa"/>
            </w:tcMar>
          </w:tcPr>
          <w:p w:rsidR="00776AC8" w:rsidRPr="00EC2A60" w:rsidRDefault="00776AC8" w:rsidP="005C4B08">
            <w:pPr>
              <w:rPr>
                <w:rFonts w:ascii="Etihad Altis Text" w:hAnsi="Etihad Altis Text"/>
                <w:color w:val="44546A"/>
                <w:sz w:val="20"/>
                <w:szCs w:val="20"/>
              </w:rPr>
            </w:pPr>
            <w:r>
              <w:rPr>
                <w:rFonts w:ascii="Etihad Altis Text" w:hAnsi="Etihad Altis Text"/>
                <w:color w:val="44546A"/>
                <w:sz w:val="20"/>
                <w:szCs w:val="20"/>
              </w:rPr>
              <w:t>/</w:t>
            </w:r>
          </w:p>
        </w:tc>
        <w:tc>
          <w:tcPr>
            <w:tcW w:w="5179" w:type="dxa"/>
            <w:tcMar>
              <w:top w:w="0" w:type="dxa"/>
              <w:left w:w="108" w:type="dxa"/>
              <w:bottom w:w="0" w:type="dxa"/>
              <w:right w:w="108" w:type="dxa"/>
            </w:tcMar>
          </w:tcPr>
          <w:p w:rsidR="00776AC8" w:rsidRPr="00EC2A60" w:rsidRDefault="00776AC8" w:rsidP="005C4B08">
            <w:pPr>
              <w:rPr>
                <w:rFonts w:ascii="EtihadAltis-Book" w:eastAsia="Calibri" w:hAnsi="EtihadAltis-Book" w:cs="Arial"/>
                <w:color w:val="4B4A4B"/>
                <w:sz w:val="20"/>
                <w:szCs w:val="20"/>
              </w:rPr>
            </w:pPr>
          </w:p>
        </w:tc>
      </w:tr>
      <w:tr w:rsidR="00776AC8" w:rsidTr="005C4B08">
        <w:tc>
          <w:tcPr>
            <w:tcW w:w="1510" w:type="dxa"/>
          </w:tcPr>
          <w:p w:rsidR="00776AC8" w:rsidRDefault="00776AC8" w:rsidP="005C4B08">
            <w:pPr>
              <w:jc w:val="center"/>
              <w:rPr>
                <w:rFonts w:ascii="Etihad Altis Text" w:hAnsi="Etihad Altis Text"/>
                <w:color w:val="44546A"/>
                <w:sz w:val="20"/>
                <w:szCs w:val="20"/>
              </w:rPr>
            </w:pPr>
            <w:r>
              <w:rPr>
                <w:rFonts w:ascii="Etihad Altis Text" w:hAnsi="Etihad Altis Text"/>
                <w:color w:val="44546A"/>
                <w:sz w:val="20"/>
                <w:szCs w:val="20"/>
              </w:rPr>
              <w:t>Full stop</w:t>
            </w:r>
          </w:p>
        </w:tc>
        <w:tc>
          <w:tcPr>
            <w:tcW w:w="1596" w:type="dxa"/>
            <w:tcMar>
              <w:top w:w="0" w:type="dxa"/>
              <w:left w:w="108" w:type="dxa"/>
              <w:bottom w:w="0" w:type="dxa"/>
              <w:right w:w="108" w:type="dxa"/>
            </w:tcMar>
          </w:tcPr>
          <w:p w:rsidR="00776AC8" w:rsidRPr="00EC2A60" w:rsidRDefault="00776AC8" w:rsidP="005C4B08">
            <w:pPr>
              <w:rPr>
                <w:rFonts w:ascii="Etihad Altis Text" w:hAnsi="Etihad Altis Text"/>
                <w:color w:val="44546A"/>
                <w:sz w:val="20"/>
                <w:szCs w:val="20"/>
              </w:rPr>
            </w:pPr>
            <w:r>
              <w:rPr>
                <w:rFonts w:ascii="Etihad Altis Text" w:hAnsi="Etihad Altis Text"/>
                <w:color w:val="44546A"/>
                <w:sz w:val="20"/>
                <w:szCs w:val="20"/>
              </w:rPr>
              <w:t>.</w:t>
            </w:r>
          </w:p>
        </w:tc>
        <w:tc>
          <w:tcPr>
            <w:tcW w:w="5179" w:type="dxa"/>
            <w:tcMar>
              <w:top w:w="0" w:type="dxa"/>
              <w:left w:w="108" w:type="dxa"/>
              <w:bottom w:w="0" w:type="dxa"/>
              <w:right w:w="108" w:type="dxa"/>
            </w:tcMar>
          </w:tcPr>
          <w:p w:rsidR="00776AC8" w:rsidRPr="00EC2A60"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Must not be used as part of a Free Text Format SI</w:t>
            </w:r>
          </w:p>
        </w:tc>
      </w:tr>
      <w:tr w:rsidR="00776AC8" w:rsidTr="005C4B08">
        <w:tc>
          <w:tcPr>
            <w:tcW w:w="1510" w:type="dxa"/>
          </w:tcPr>
          <w:p w:rsidR="00776AC8" w:rsidRPr="004C4B39" w:rsidRDefault="00776AC8" w:rsidP="005C4B08">
            <w:pPr>
              <w:jc w:val="center"/>
              <w:rPr>
                <w:rFonts w:ascii="Etihad Altis Text" w:hAnsi="Etihad Altis Text"/>
                <w:color w:val="FF0000"/>
                <w:sz w:val="20"/>
                <w:szCs w:val="20"/>
              </w:rPr>
            </w:pPr>
            <w:r w:rsidRPr="004C4B39">
              <w:rPr>
                <w:rFonts w:ascii="Etihad Altis Text" w:hAnsi="Etihad Altis Text"/>
                <w:color w:val="FF0000"/>
                <w:sz w:val="20"/>
                <w:szCs w:val="20"/>
              </w:rPr>
              <w:t>Hyphen</w:t>
            </w:r>
          </w:p>
        </w:tc>
        <w:tc>
          <w:tcPr>
            <w:tcW w:w="1596" w:type="dxa"/>
            <w:tcMar>
              <w:top w:w="0" w:type="dxa"/>
              <w:left w:w="108" w:type="dxa"/>
              <w:bottom w:w="0" w:type="dxa"/>
              <w:right w:w="108" w:type="dxa"/>
            </w:tcMar>
          </w:tcPr>
          <w:p w:rsidR="00776AC8" w:rsidRPr="004C4B39" w:rsidRDefault="00776AC8" w:rsidP="005C4B08">
            <w:pPr>
              <w:rPr>
                <w:rFonts w:ascii="Etihad Altis Text" w:hAnsi="Etihad Altis Text"/>
                <w:color w:val="FF0000"/>
                <w:sz w:val="20"/>
                <w:szCs w:val="20"/>
              </w:rPr>
            </w:pPr>
            <w:r w:rsidRPr="004C4B39">
              <w:rPr>
                <w:rFonts w:ascii="Etihad Altis Text" w:hAnsi="Etihad Altis Text"/>
                <w:color w:val="FF0000"/>
                <w:sz w:val="20"/>
                <w:szCs w:val="20"/>
              </w:rPr>
              <w:t>-</w:t>
            </w:r>
          </w:p>
        </w:tc>
        <w:tc>
          <w:tcPr>
            <w:tcW w:w="5179" w:type="dxa"/>
            <w:tcMar>
              <w:top w:w="0" w:type="dxa"/>
              <w:left w:w="108" w:type="dxa"/>
              <w:bottom w:w="0" w:type="dxa"/>
              <w:right w:w="108" w:type="dxa"/>
            </w:tcMar>
          </w:tcPr>
          <w:p w:rsidR="00776AC8" w:rsidRPr="004C4B39" w:rsidRDefault="00776AC8" w:rsidP="005C4B08">
            <w:pPr>
              <w:rPr>
                <w:rFonts w:ascii="EtihadAltis-Book" w:eastAsia="Calibri" w:hAnsi="EtihadAltis-Book" w:cs="Arial"/>
                <w:color w:val="FF0000"/>
                <w:sz w:val="20"/>
                <w:szCs w:val="20"/>
              </w:rPr>
            </w:pPr>
            <w:r w:rsidRPr="004C4B39">
              <w:rPr>
                <w:rFonts w:ascii="EtihadAltis-Book" w:eastAsia="Calibri" w:hAnsi="EtihadAltis-Book" w:cs="Arial"/>
                <w:color w:val="FF0000"/>
                <w:sz w:val="20"/>
                <w:szCs w:val="20"/>
              </w:rPr>
              <w:t>Must not be used as part of a Free Text Format SI</w:t>
            </w:r>
          </w:p>
        </w:tc>
      </w:tr>
      <w:tr w:rsidR="00776AC8" w:rsidTr="005C4B08">
        <w:tc>
          <w:tcPr>
            <w:tcW w:w="1510" w:type="dxa"/>
          </w:tcPr>
          <w:p w:rsidR="00776AC8" w:rsidRPr="004C4B39" w:rsidRDefault="00776AC8" w:rsidP="005C4B08">
            <w:pPr>
              <w:jc w:val="center"/>
              <w:rPr>
                <w:rFonts w:ascii="Etihad Altis Text" w:hAnsi="Etihad Altis Text"/>
                <w:color w:val="FF0000"/>
                <w:sz w:val="20"/>
                <w:szCs w:val="20"/>
              </w:rPr>
            </w:pPr>
            <w:r w:rsidRPr="004C4B39">
              <w:rPr>
                <w:rFonts w:ascii="Etihad Altis Text" w:hAnsi="Etihad Altis Text"/>
                <w:color w:val="FF0000"/>
                <w:sz w:val="20"/>
                <w:szCs w:val="20"/>
              </w:rPr>
              <w:t>Space</w:t>
            </w:r>
          </w:p>
        </w:tc>
        <w:tc>
          <w:tcPr>
            <w:tcW w:w="1596" w:type="dxa"/>
            <w:tcMar>
              <w:top w:w="0" w:type="dxa"/>
              <w:left w:w="108" w:type="dxa"/>
              <w:bottom w:w="0" w:type="dxa"/>
              <w:right w:w="108" w:type="dxa"/>
            </w:tcMar>
          </w:tcPr>
          <w:p w:rsidR="00776AC8" w:rsidRPr="004C4B39" w:rsidRDefault="00776AC8" w:rsidP="005C4B08">
            <w:pPr>
              <w:rPr>
                <w:rFonts w:ascii="Etihad Altis Text" w:hAnsi="Etihad Altis Text"/>
                <w:color w:val="FF0000"/>
                <w:sz w:val="20"/>
                <w:szCs w:val="20"/>
              </w:rPr>
            </w:pPr>
          </w:p>
        </w:tc>
        <w:tc>
          <w:tcPr>
            <w:tcW w:w="5179" w:type="dxa"/>
            <w:tcMar>
              <w:top w:w="0" w:type="dxa"/>
              <w:left w:w="108" w:type="dxa"/>
              <w:bottom w:w="0" w:type="dxa"/>
              <w:right w:w="108" w:type="dxa"/>
            </w:tcMar>
          </w:tcPr>
          <w:p w:rsidR="00776AC8" w:rsidRPr="004C4B39" w:rsidRDefault="00776AC8" w:rsidP="005C4B08">
            <w:pPr>
              <w:rPr>
                <w:rFonts w:ascii="EtihadAltis-Book" w:eastAsia="Calibri" w:hAnsi="EtihadAltis-Book" w:cs="Arial"/>
                <w:color w:val="FF0000"/>
                <w:sz w:val="20"/>
                <w:szCs w:val="20"/>
              </w:rPr>
            </w:pPr>
            <w:r w:rsidRPr="004C4B39">
              <w:rPr>
                <w:rFonts w:ascii="EtihadAltis-Book" w:eastAsia="Calibri" w:hAnsi="EtihadAltis-Book" w:cs="Arial"/>
                <w:color w:val="FF0000"/>
                <w:sz w:val="20"/>
                <w:szCs w:val="20"/>
              </w:rPr>
              <w:t>Must not be used as part of a Free Text Format SI</w:t>
            </w:r>
          </w:p>
        </w:tc>
      </w:tr>
    </w:tbl>
    <w:p w:rsidR="00776AC8" w:rsidRDefault="00776AC8" w:rsidP="00776AC8">
      <w:pPr>
        <w:jc w:val="both"/>
        <w:rPr>
          <w:rFonts w:ascii="EtihadAltis-Book" w:eastAsia="Calibri" w:hAnsi="EtihadAltis-Book" w:cs="Arial"/>
          <w:color w:val="4B4A4B"/>
          <w:sz w:val="20"/>
          <w:szCs w:val="20"/>
        </w:rPr>
      </w:pPr>
    </w:p>
    <w:p w:rsidR="00776AC8" w:rsidRDefault="00776AC8" w:rsidP="00776AC8">
      <w:pPr>
        <w:jc w:val="both"/>
        <w:rPr>
          <w:rFonts w:ascii="EtihadAltis-Book" w:eastAsia="Calibri" w:hAnsi="EtihadAltis-Book" w:cs="Arial"/>
          <w:color w:val="4B4A4B"/>
          <w:sz w:val="20"/>
          <w:szCs w:val="20"/>
        </w:rPr>
      </w:pPr>
      <w:r>
        <w:rPr>
          <w:rFonts w:ascii="EtihadAltis-Book" w:eastAsia="Calibri" w:hAnsi="EtihadAltis-Book" w:cs="Arial"/>
          <w:color w:val="4B4A4B"/>
          <w:sz w:val="20"/>
          <w:szCs w:val="20"/>
        </w:rPr>
        <w:t>Character Format</w:t>
      </w:r>
    </w:p>
    <w:tbl>
      <w:tblPr>
        <w:tblW w:w="8285" w:type="dxa"/>
        <w:tblInd w:w="-1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left w:w="0" w:type="dxa"/>
          <w:right w:w="0" w:type="dxa"/>
        </w:tblCellMar>
        <w:tblLook w:val="04A0" w:firstRow="1" w:lastRow="0" w:firstColumn="1" w:lastColumn="0" w:noHBand="0" w:noVBand="1"/>
      </w:tblPr>
      <w:tblGrid>
        <w:gridCol w:w="1510"/>
        <w:gridCol w:w="6775"/>
      </w:tblGrid>
      <w:tr w:rsidR="00776AC8" w:rsidRPr="00D01C51" w:rsidTr="005C4B08">
        <w:tc>
          <w:tcPr>
            <w:tcW w:w="1510" w:type="dxa"/>
            <w:shd w:val="clear" w:color="auto" w:fill="BF8F00" w:themeFill="accent4" w:themeFillShade="BF"/>
          </w:tcPr>
          <w:p w:rsidR="00776AC8" w:rsidRPr="00D01C51" w:rsidRDefault="00776AC8" w:rsidP="005C4B08">
            <w:pPr>
              <w:jc w:val="center"/>
              <w:rPr>
                <w:rFonts w:ascii="Etihad Altis Text" w:hAnsi="Etihad Altis Text"/>
                <w:color w:val="FFFFFF" w:themeColor="background1"/>
                <w:sz w:val="20"/>
                <w:szCs w:val="20"/>
              </w:rPr>
            </w:pPr>
            <w:r>
              <w:rPr>
                <w:rFonts w:ascii="Etihad Altis Text" w:hAnsi="Etihad Altis Text"/>
                <w:color w:val="FFFFFF" w:themeColor="background1"/>
                <w:sz w:val="20"/>
                <w:szCs w:val="20"/>
              </w:rPr>
              <w:t>Data Element</w:t>
            </w:r>
          </w:p>
        </w:tc>
        <w:tc>
          <w:tcPr>
            <w:tcW w:w="6775" w:type="dxa"/>
            <w:shd w:val="clear" w:color="auto" w:fill="BF8F00" w:themeFill="accent4" w:themeFillShade="BF"/>
            <w:tcMar>
              <w:top w:w="0" w:type="dxa"/>
              <w:left w:w="108" w:type="dxa"/>
              <w:bottom w:w="0" w:type="dxa"/>
              <w:right w:w="108" w:type="dxa"/>
            </w:tcMar>
            <w:hideMark/>
          </w:tcPr>
          <w:p w:rsidR="00776AC8" w:rsidRPr="00D01C51" w:rsidRDefault="00776AC8" w:rsidP="005C4B08">
            <w:pPr>
              <w:jc w:val="center"/>
              <w:rPr>
                <w:rFonts w:ascii="Etihad Altis Text" w:hAnsi="Etihad Altis Text"/>
                <w:color w:val="FFFFFF" w:themeColor="background1"/>
                <w:sz w:val="20"/>
                <w:szCs w:val="20"/>
              </w:rPr>
            </w:pPr>
            <w:r>
              <w:rPr>
                <w:rFonts w:ascii="Etihad Altis Text" w:hAnsi="Etihad Altis Text"/>
                <w:color w:val="FFFFFF" w:themeColor="background1"/>
                <w:sz w:val="20"/>
                <w:szCs w:val="20"/>
              </w:rPr>
              <w:t>Type</w:t>
            </w:r>
          </w:p>
        </w:tc>
      </w:tr>
      <w:tr w:rsidR="00776AC8" w:rsidTr="005C4B08">
        <w:tc>
          <w:tcPr>
            <w:tcW w:w="1510" w:type="dxa"/>
          </w:tcPr>
          <w:p w:rsidR="00776AC8" w:rsidRDefault="00776AC8" w:rsidP="005C4B08">
            <w:pPr>
              <w:jc w:val="center"/>
              <w:rPr>
                <w:rFonts w:ascii="Etihad Altis Text" w:hAnsi="Etihad Altis Text"/>
                <w:color w:val="44546A"/>
                <w:sz w:val="20"/>
                <w:szCs w:val="20"/>
              </w:rPr>
            </w:pPr>
            <w:r>
              <w:rPr>
                <w:rFonts w:ascii="Etihad Altis Text" w:hAnsi="Etihad Altis Text"/>
                <w:color w:val="44546A"/>
                <w:sz w:val="20"/>
                <w:szCs w:val="20"/>
              </w:rPr>
              <w:t>M</w:t>
            </w:r>
          </w:p>
        </w:tc>
        <w:tc>
          <w:tcPr>
            <w:tcW w:w="6775" w:type="dxa"/>
            <w:tcMar>
              <w:top w:w="0" w:type="dxa"/>
              <w:left w:w="108" w:type="dxa"/>
              <w:bottom w:w="0" w:type="dxa"/>
              <w:right w:w="108" w:type="dxa"/>
            </w:tcMar>
          </w:tcPr>
          <w:p w:rsidR="00776AC8" w:rsidRDefault="00776AC8" w:rsidP="005C4B08">
            <w:pPr>
              <w:rPr>
                <w:rFonts w:ascii="Etihad Altis Text" w:hAnsi="Etihad Altis Text"/>
                <w:color w:val="44546A"/>
                <w:sz w:val="20"/>
                <w:szCs w:val="20"/>
              </w:rPr>
            </w:pPr>
            <w:r>
              <w:rPr>
                <w:rFonts w:ascii="Etihad Altis Text" w:hAnsi="Etihad Altis Text"/>
                <w:color w:val="44546A"/>
                <w:sz w:val="20"/>
                <w:szCs w:val="20"/>
              </w:rPr>
              <w:t>Alphanumeric</w:t>
            </w:r>
          </w:p>
        </w:tc>
      </w:tr>
      <w:tr w:rsidR="00776AC8" w:rsidTr="005C4B08">
        <w:tc>
          <w:tcPr>
            <w:tcW w:w="1510" w:type="dxa"/>
          </w:tcPr>
          <w:p w:rsidR="00776AC8" w:rsidRPr="00EC2A60" w:rsidRDefault="00776AC8" w:rsidP="005C4B08">
            <w:pPr>
              <w:jc w:val="center"/>
              <w:rPr>
                <w:rFonts w:ascii="Etihad Altis Text" w:hAnsi="Etihad Altis Text"/>
                <w:color w:val="44546A"/>
                <w:sz w:val="20"/>
                <w:szCs w:val="20"/>
              </w:rPr>
            </w:pPr>
            <w:r>
              <w:rPr>
                <w:rFonts w:ascii="Etihad Altis Text" w:hAnsi="Etihad Altis Text"/>
                <w:color w:val="44546A"/>
                <w:sz w:val="20"/>
                <w:szCs w:val="20"/>
              </w:rPr>
              <w:t>A</w:t>
            </w:r>
          </w:p>
        </w:tc>
        <w:tc>
          <w:tcPr>
            <w:tcW w:w="6775" w:type="dxa"/>
            <w:tcMar>
              <w:top w:w="0" w:type="dxa"/>
              <w:left w:w="108" w:type="dxa"/>
              <w:bottom w:w="0" w:type="dxa"/>
              <w:right w:w="108" w:type="dxa"/>
            </w:tcMar>
          </w:tcPr>
          <w:p w:rsidR="00776AC8" w:rsidRPr="00EC2A60" w:rsidRDefault="00776AC8" w:rsidP="005C4B08">
            <w:pPr>
              <w:rPr>
                <w:rFonts w:ascii="Etihad Altis Text" w:hAnsi="Etihad Altis Text"/>
                <w:color w:val="44546A"/>
                <w:sz w:val="20"/>
                <w:szCs w:val="20"/>
              </w:rPr>
            </w:pPr>
            <w:r>
              <w:rPr>
                <w:rFonts w:ascii="Etihad Altis Text" w:hAnsi="Etihad Altis Text"/>
                <w:color w:val="44546A"/>
                <w:sz w:val="20"/>
                <w:szCs w:val="20"/>
              </w:rPr>
              <w:t>Alphabets</w:t>
            </w:r>
          </w:p>
        </w:tc>
      </w:tr>
      <w:tr w:rsidR="00776AC8" w:rsidTr="005C4B08">
        <w:tc>
          <w:tcPr>
            <w:tcW w:w="1510" w:type="dxa"/>
          </w:tcPr>
          <w:p w:rsidR="00776AC8" w:rsidRPr="00CA6F44" w:rsidRDefault="00776AC8" w:rsidP="005C4B08">
            <w:pPr>
              <w:jc w:val="center"/>
              <w:rPr>
                <w:rFonts w:ascii="Etihad Altis Text" w:hAnsi="Etihad Altis Text"/>
                <w:color w:val="FF0000"/>
                <w:sz w:val="20"/>
                <w:szCs w:val="20"/>
              </w:rPr>
            </w:pPr>
            <w:r w:rsidRPr="00CA6F44">
              <w:rPr>
                <w:rFonts w:ascii="Etihad Altis Text" w:hAnsi="Etihad Altis Text"/>
                <w:color w:val="FF0000"/>
                <w:sz w:val="20"/>
                <w:szCs w:val="20"/>
              </w:rPr>
              <w:t>F</w:t>
            </w:r>
          </w:p>
        </w:tc>
        <w:tc>
          <w:tcPr>
            <w:tcW w:w="6775" w:type="dxa"/>
            <w:tcMar>
              <w:top w:w="0" w:type="dxa"/>
              <w:left w:w="108" w:type="dxa"/>
              <w:bottom w:w="0" w:type="dxa"/>
              <w:right w:w="108" w:type="dxa"/>
            </w:tcMar>
          </w:tcPr>
          <w:p w:rsidR="00776AC8" w:rsidRPr="00CA6F44" w:rsidRDefault="00776AC8" w:rsidP="005C4B08">
            <w:pPr>
              <w:rPr>
                <w:rFonts w:ascii="Etihad Altis Text" w:hAnsi="Etihad Altis Text"/>
                <w:color w:val="FF0000"/>
                <w:sz w:val="20"/>
                <w:szCs w:val="20"/>
              </w:rPr>
            </w:pPr>
            <w:r w:rsidRPr="00CA6F44">
              <w:rPr>
                <w:rFonts w:ascii="Etihad Altis Text" w:hAnsi="Etihad Altis Text"/>
                <w:color w:val="FF0000"/>
                <w:sz w:val="20"/>
                <w:szCs w:val="20"/>
              </w:rPr>
              <w:t>Numeric value (Decimals)</w:t>
            </w:r>
          </w:p>
        </w:tc>
      </w:tr>
      <w:tr w:rsidR="00776AC8" w:rsidTr="005C4B08">
        <w:tc>
          <w:tcPr>
            <w:tcW w:w="1510" w:type="dxa"/>
          </w:tcPr>
          <w:p w:rsidR="00776AC8" w:rsidRDefault="00776AC8" w:rsidP="005C4B08">
            <w:pPr>
              <w:jc w:val="center"/>
              <w:rPr>
                <w:rFonts w:ascii="Etihad Altis Text" w:hAnsi="Etihad Altis Text"/>
                <w:color w:val="44546A"/>
                <w:sz w:val="20"/>
                <w:szCs w:val="20"/>
              </w:rPr>
            </w:pPr>
            <w:r>
              <w:rPr>
                <w:rFonts w:ascii="Etihad Altis Text" w:hAnsi="Etihad Altis Text"/>
                <w:color w:val="44546A"/>
                <w:sz w:val="20"/>
                <w:szCs w:val="20"/>
              </w:rPr>
              <w:t>N</w:t>
            </w:r>
          </w:p>
        </w:tc>
        <w:tc>
          <w:tcPr>
            <w:tcW w:w="6775" w:type="dxa"/>
            <w:tcMar>
              <w:top w:w="0" w:type="dxa"/>
              <w:left w:w="108" w:type="dxa"/>
              <w:bottom w:w="0" w:type="dxa"/>
              <w:right w:w="108" w:type="dxa"/>
            </w:tcMar>
          </w:tcPr>
          <w:p w:rsidR="00776AC8" w:rsidRDefault="00776AC8" w:rsidP="005C4B08">
            <w:pPr>
              <w:rPr>
                <w:rFonts w:ascii="Etihad Altis Text" w:hAnsi="Etihad Altis Text"/>
                <w:color w:val="44546A"/>
                <w:sz w:val="20"/>
                <w:szCs w:val="20"/>
              </w:rPr>
            </w:pPr>
            <w:r>
              <w:rPr>
                <w:rFonts w:ascii="Etihad Altis Text" w:hAnsi="Etihad Altis Text"/>
                <w:color w:val="44546A"/>
                <w:sz w:val="20"/>
                <w:szCs w:val="20"/>
              </w:rPr>
              <w:t>Numeric value</w:t>
            </w:r>
          </w:p>
        </w:tc>
      </w:tr>
      <w:tr w:rsidR="00776AC8" w:rsidTr="005C4B08">
        <w:tc>
          <w:tcPr>
            <w:tcW w:w="1510" w:type="dxa"/>
          </w:tcPr>
          <w:p w:rsidR="00776AC8" w:rsidRDefault="00776AC8" w:rsidP="005C4B08">
            <w:pPr>
              <w:jc w:val="center"/>
              <w:rPr>
                <w:rFonts w:ascii="Etihad Altis Text" w:hAnsi="Etihad Altis Text"/>
                <w:color w:val="44546A"/>
                <w:sz w:val="20"/>
                <w:szCs w:val="20"/>
              </w:rPr>
            </w:pPr>
            <w:r>
              <w:rPr>
                <w:rFonts w:ascii="Etihad Altis Text" w:hAnsi="Etihad Altis Text"/>
                <w:color w:val="44546A"/>
                <w:sz w:val="20"/>
                <w:szCs w:val="20"/>
              </w:rPr>
              <w:t>T</w:t>
            </w:r>
          </w:p>
        </w:tc>
        <w:tc>
          <w:tcPr>
            <w:tcW w:w="6775" w:type="dxa"/>
            <w:tcMar>
              <w:top w:w="0" w:type="dxa"/>
              <w:left w:w="108" w:type="dxa"/>
              <w:bottom w:w="0" w:type="dxa"/>
              <w:right w:w="108" w:type="dxa"/>
            </w:tcMar>
          </w:tcPr>
          <w:p w:rsidR="00776AC8" w:rsidRDefault="00776AC8" w:rsidP="005C4B08">
            <w:pPr>
              <w:rPr>
                <w:rFonts w:ascii="Etihad Altis Text" w:hAnsi="Etihad Altis Text"/>
                <w:color w:val="44546A"/>
                <w:sz w:val="20"/>
                <w:szCs w:val="20"/>
              </w:rPr>
            </w:pPr>
            <w:r>
              <w:rPr>
                <w:rFonts w:ascii="Etihad Altis Text" w:hAnsi="Etihad Altis Text"/>
                <w:color w:val="44546A"/>
                <w:sz w:val="20"/>
                <w:szCs w:val="20"/>
              </w:rPr>
              <w:t>Text (alphabets with allowed special characters)</w:t>
            </w:r>
          </w:p>
        </w:tc>
      </w:tr>
    </w:tbl>
    <w:p w:rsidR="00776AC8" w:rsidRDefault="00776AC8" w:rsidP="00776AC8">
      <w:pPr>
        <w:jc w:val="both"/>
        <w:rPr>
          <w:rFonts w:ascii="EtihadAltis-Book" w:eastAsia="Calibri" w:hAnsi="EtihadAltis-Book" w:cs="Arial"/>
          <w:color w:val="4B4A4B"/>
          <w:sz w:val="20"/>
          <w:szCs w:val="20"/>
        </w:rPr>
      </w:pPr>
    </w:p>
    <w:p w:rsidR="00776AC8" w:rsidRDefault="00776AC8" w:rsidP="00776AC8">
      <w:pPr>
        <w:jc w:val="both"/>
        <w:rPr>
          <w:rFonts w:ascii="EtihadAltis-Book" w:eastAsia="Calibri" w:hAnsi="EtihadAltis-Book" w:cs="Arial"/>
          <w:color w:val="4B4A4B"/>
          <w:sz w:val="20"/>
          <w:szCs w:val="20"/>
        </w:rPr>
      </w:pPr>
      <w:r>
        <w:rPr>
          <w:rFonts w:ascii="EtihadAltis-Book" w:eastAsia="Calibri" w:hAnsi="EtihadAltis-Book" w:cs="Arial"/>
          <w:color w:val="4B4A4B"/>
          <w:sz w:val="20"/>
          <w:szCs w:val="20"/>
        </w:rPr>
        <w:t>CPM format Table</w:t>
      </w:r>
    </w:p>
    <w:tbl>
      <w:tblPr>
        <w:tblW w:w="10625" w:type="dxa"/>
        <w:tblInd w:w="-1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left w:w="0" w:type="dxa"/>
          <w:right w:w="0" w:type="dxa"/>
        </w:tblCellMar>
        <w:tblLook w:val="04A0" w:firstRow="1" w:lastRow="0" w:firstColumn="1" w:lastColumn="0" w:noHBand="0" w:noVBand="1"/>
      </w:tblPr>
      <w:tblGrid>
        <w:gridCol w:w="1461"/>
        <w:gridCol w:w="1537"/>
        <w:gridCol w:w="4998"/>
        <w:gridCol w:w="2629"/>
      </w:tblGrid>
      <w:tr w:rsidR="00776AC8" w:rsidRPr="00D01C51" w:rsidTr="005C4B08">
        <w:trPr>
          <w:tblHeader/>
        </w:trPr>
        <w:tc>
          <w:tcPr>
            <w:tcW w:w="1461" w:type="dxa"/>
            <w:shd w:val="clear" w:color="auto" w:fill="BF8F00" w:themeFill="accent4" w:themeFillShade="BF"/>
          </w:tcPr>
          <w:p w:rsidR="00776AC8" w:rsidRPr="00D01C51" w:rsidRDefault="00776AC8" w:rsidP="005C4B08">
            <w:pPr>
              <w:jc w:val="center"/>
              <w:rPr>
                <w:rFonts w:ascii="Etihad Altis Text" w:hAnsi="Etihad Altis Text"/>
                <w:color w:val="FFFFFF" w:themeColor="background1"/>
                <w:sz w:val="20"/>
                <w:szCs w:val="20"/>
              </w:rPr>
            </w:pPr>
            <w:r>
              <w:rPr>
                <w:rFonts w:ascii="Etihad Altis Text" w:hAnsi="Etihad Altis Text"/>
                <w:color w:val="FFFFFF" w:themeColor="background1"/>
                <w:sz w:val="20"/>
                <w:szCs w:val="20"/>
              </w:rPr>
              <w:t>Data Element</w:t>
            </w:r>
          </w:p>
        </w:tc>
        <w:tc>
          <w:tcPr>
            <w:tcW w:w="1537" w:type="dxa"/>
            <w:shd w:val="clear" w:color="auto" w:fill="BF8F00" w:themeFill="accent4" w:themeFillShade="BF"/>
            <w:tcMar>
              <w:top w:w="0" w:type="dxa"/>
              <w:left w:w="108" w:type="dxa"/>
              <w:bottom w:w="0" w:type="dxa"/>
              <w:right w:w="108" w:type="dxa"/>
            </w:tcMar>
            <w:hideMark/>
          </w:tcPr>
          <w:p w:rsidR="00776AC8" w:rsidRPr="00D01C51" w:rsidRDefault="00776AC8" w:rsidP="005C4B08">
            <w:pPr>
              <w:jc w:val="center"/>
              <w:rPr>
                <w:rFonts w:ascii="Etihad Altis Text" w:hAnsi="Etihad Altis Text"/>
                <w:color w:val="FFFFFF" w:themeColor="background1"/>
                <w:sz w:val="20"/>
                <w:szCs w:val="20"/>
              </w:rPr>
            </w:pPr>
            <w:r>
              <w:rPr>
                <w:rFonts w:ascii="Etihad Altis Text" w:hAnsi="Etihad Altis Text"/>
                <w:color w:val="FFFFFF" w:themeColor="background1"/>
                <w:sz w:val="20"/>
                <w:szCs w:val="20"/>
              </w:rPr>
              <w:t>M/O/C</w:t>
            </w:r>
          </w:p>
        </w:tc>
        <w:tc>
          <w:tcPr>
            <w:tcW w:w="4998" w:type="dxa"/>
            <w:shd w:val="clear" w:color="auto" w:fill="BF8F00" w:themeFill="accent4" w:themeFillShade="BF"/>
            <w:tcMar>
              <w:top w:w="0" w:type="dxa"/>
              <w:left w:w="108" w:type="dxa"/>
              <w:bottom w:w="0" w:type="dxa"/>
              <w:right w:w="108" w:type="dxa"/>
            </w:tcMar>
            <w:hideMark/>
          </w:tcPr>
          <w:p w:rsidR="00776AC8" w:rsidRPr="00D01C51" w:rsidRDefault="00776AC8" w:rsidP="005C4B08">
            <w:pPr>
              <w:jc w:val="center"/>
              <w:rPr>
                <w:rFonts w:ascii="Etihad Altis Text" w:hAnsi="Etihad Altis Text"/>
                <w:color w:val="FFFFFF" w:themeColor="background1"/>
                <w:sz w:val="20"/>
                <w:szCs w:val="20"/>
              </w:rPr>
            </w:pPr>
            <w:r>
              <w:rPr>
                <w:rFonts w:ascii="Etihad Altis Text" w:hAnsi="Etihad Altis Text"/>
                <w:color w:val="FFFFFF" w:themeColor="background1"/>
                <w:sz w:val="20"/>
                <w:szCs w:val="20"/>
              </w:rPr>
              <w:t>Remarks</w:t>
            </w:r>
          </w:p>
        </w:tc>
        <w:tc>
          <w:tcPr>
            <w:tcW w:w="2629" w:type="dxa"/>
            <w:shd w:val="clear" w:color="auto" w:fill="BF8F00" w:themeFill="accent4" w:themeFillShade="BF"/>
          </w:tcPr>
          <w:p w:rsidR="00776AC8" w:rsidRDefault="00776AC8" w:rsidP="005C4B08">
            <w:pPr>
              <w:jc w:val="center"/>
              <w:rPr>
                <w:rFonts w:ascii="Etihad Altis Text" w:hAnsi="Etihad Altis Text"/>
                <w:color w:val="FFFFFF" w:themeColor="background1"/>
                <w:sz w:val="20"/>
                <w:szCs w:val="20"/>
              </w:rPr>
            </w:pPr>
            <w:r>
              <w:rPr>
                <w:rFonts w:ascii="Etihad Altis Text" w:hAnsi="Etihad Altis Text"/>
                <w:color w:val="FFFFFF" w:themeColor="background1"/>
                <w:sz w:val="20"/>
                <w:szCs w:val="20"/>
              </w:rPr>
              <w:t>Character Format</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Pr>
          <w:p w:rsidR="00776AC8" w:rsidRPr="004C4B39" w:rsidRDefault="00776AC8" w:rsidP="005C4B08">
            <w:pPr>
              <w:jc w:val="center"/>
              <w:rPr>
                <w:rFonts w:ascii="Etihad Altis Text" w:hAnsi="Etihad Altis Text"/>
                <w:color w:val="44546A"/>
                <w:sz w:val="20"/>
                <w:szCs w:val="20"/>
              </w:rPr>
            </w:pPr>
            <w:r>
              <w:rPr>
                <w:rFonts w:ascii="Etihad Altis Text" w:hAnsi="Etihad Altis Text"/>
                <w:color w:val="44546A"/>
                <w:sz w:val="20"/>
                <w:szCs w:val="20"/>
              </w:rPr>
              <w:t>Part 1</w:t>
            </w:r>
            <w:r w:rsidRPr="004C4B39">
              <w:rPr>
                <w:rFonts w:ascii="Etihad Altis Text" w:hAnsi="Etihad Altis Text"/>
                <w:color w:val="44546A"/>
                <w:sz w:val="20"/>
                <w:szCs w:val="20"/>
              </w:rPr>
              <w:t> </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Pr>
                <w:rFonts w:ascii="EtihadAltis-Book" w:eastAsia="Calibri" w:hAnsi="EtihadAltis-Book" w:cs="Arial"/>
                <w:color w:val="4B4A4B"/>
                <w:sz w:val="20"/>
                <w:szCs w:val="20"/>
              </w:rPr>
              <w:t>Address and Communication References</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w:t>
            </w:r>
          </w:p>
        </w:tc>
      </w:tr>
      <w:tr w:rsidR="00776AC8" w:rsidTr="005C4B08">
        <w:tc>
          <w:tcPr>
            <w:tcW w:w="1461" w:type="dxa"/>
          </w:tcPr>
          <w:p w:rsidR="00776AC8" w:rsidRDefault="00776AC8" w:rsidP="005C4B08">
            <w:pPr>
              <w:jc w:val="center"/>
              <w:rPr>
                <w:rFonts w:ascii="Etihad Altis Text" w:hAnsi="Etihad Altis Text"/>
                <w:color w:val="44546A"/>
                <w:sz w:val="20"/>
                <w:szCs w:val="20"/>
              </w:rPr>
            </w:pPr>
          </w:p>
        </w:tc>
        <w:tc>
          <w:tcPr>
            <w:tcW w:w="1537" w:type="dxa"/>
            <w:tcMar>
              <w:top w:w="0" w:type="dxa"/>
              <w:left w:w="108" w:type="dxa"/>
              <w:bottom w:w="0" w:type="dxa"/>
              <w:right w:w="108" w:type="dxa"/>
            </w:tcMar>
          </w:tcPr>
          <w:p w:rsidR="00776AC8" w:rsidRDefault="00776AC8" w:rsidP="005C4B08">
            <w:pPr>
              <w:jc w:val="center"/>
              <w:rPr>
                <w:rFonts w:ascii="Etihad Altis Text" w:hAnsi="Etihad Altis Text"/>
                <w:color w:val="44546A"/>
                <w:sz w:val="20"/>
                <w:szCs w:val="20"/>
              </w:rPr>
            </w:pPr>
          </w:p>
        </w:tc>
        <w:tc>
          <w:tcPr>
            <w:tcW w:w="4998" w:type="dxa"/>
            <w:tcMar>
              <w:top w:w="0" w:type="dxa"/>
              <w:left w:w="108" w:type="dxa"/>
              <w:bottom w:w="0" w:type="dxa"/>
              <w:right w:w="108" w:type="dxa"/>
            </w:tcMar>
          </w:tcPr>
          <w:p w:rsidR="00776AC8" w:rsidRPr="00741A53" w:rsidRDefault="00776AC8" w:rsidP="005C4B08">
            <w:pPr>
              <w:rPr>
                <w:rFonts w:ascii="EtihadAltis-Book" w:eastAsia="Calibri" w:hAnsi="EtihadAltis-Book" w:cs="Arial"/>
                <w:color w:val="4B4A4B"/>
                <w:sz w:val="20"/>
                <w:szCs w:val="20"/>
              </w:rPr>
            </w:pPr>
            <w:r>
              <w:rPr>
                <w:rFonts w:ascii="EtihadAltis-Book" w:eastAsia="Calibri" w:hAnsi="EtihadAltis-Book" w:cs="Arial"/>
                <w:color w:val="4B4A4B"/>
                <w:sz w:val="20"/>
                <w:szCs w:val="20"/>
              </w:rPr>
              <w:t>Sender and recipient details (not relevant)</w:t>
            </w:r>
          </w:p>
        </w:tc>
        <w:tc>
          <w:tcPr>
            <w:tcW w:w="2629" w:type="dxa"/>
          </w:tcPr>
          <w:p w:rsidR="00776AC8" w:rsidRPr="0048098C" w:rsidRDefault="00776AC8" w:rsidP="005C4B08">
            <w:pPr>
              <w:jc w:val="center"/>
              <w:rPr>
                <w:rFonts w:ascii="EtihadAltis-Book" w:eastAsia="Calibri" w:hAnsi="EtihadAltis-Book" w:cs="Arial"/>
                <w:color w:val="4B4A4B"/>
                <w:sz w:val="20"/>
                <w:szCs w:val="20"/>
              </w:rPr>
            </w:pP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Pr>
          <w:p w:rsidR="00776AC8" w:rsidRPr="004C4B39" w:rsidRDefault="00776AC8" w:rsidP="005C4B08">
            <w:pPr>
              <w:jc w:val="center"/>
              <w:rPr>
                <w:rFonts w:ascii="Etihad Altis Text" w:hAnsi="Etihad Altis Text"/>
                <w:color w:val="44546A"/>
                <w:sz w:val="20"/>
                <w:szCs w:val="20"/>
              </w:rPr>
            </w:pPr>
            <w:r>
              <w:rPr>
                <w:rFonts w:ascii="Etihad Altis Text" w:hAnsi="Etihad Altis Text"/>
                <w:color w:val="44546A"/>
                <w:sz w:val="20"/>
                <w:szCs w:val="20"/>
              </w:rPr>
              <w:t>Part 2</w:t>
            </w:r>
            <w:r w:rsidRPr="004C4B39">
              <w:rPr>
                <w:rFonts w:ascii="Etihad Altis Text" w:hAnsi="Etihad Altis Text"/>
                <w:color w:val="44546A"/>
                <w:sz w:val="20"/>
                <w:szCs w:val="20"/>
              </w:rPr>
              <w:t> </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525CED">
              <w:rPr>
                <w:rFonts w:ascii="EtihadAltis-Book" w:eastAsia="Calibri" w:hAnsi="EtihadAltis-Book" w:cs="Arial"/>
                <w:color w:val="4B4A4B"/>
                <w:sz w:val="20"/>
                <w:szCs w:val="20"/>
              </w:rPr>
              <w:t>Standard Message Identifier and flight record</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1</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M</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Standard Message Identifier</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CPM</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2</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M</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Flight Identifier, composed of maximum 11 characters</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mm(a)</w:t>
            </w:r>
            <w:proofErr w:type="spellStart"/>
            <w:r w:rsidRPr="004C4B39">
              <w:rPr>
                <w:rFonts w:ascii="EtihadAltis-Book" w:eastAsia="Calibri" w:hAnsi="EtihadAltis-Book" w:cs="Arial"/>
                <w:color w:val="4B4A4B"/>
                <w:sz w:val="20"/>
                <w:szCs w:val="20"/>
              </w:rPr>
              <w:t>fff</w:t>
            </w:r>
            <w:proofErr w:type="spellEnd"/>
            <w:r w:rsidRPr="004C4B39">
              <w:rPr>
                <w:rFonts w:ascii="EtihadAltis-Book" w:eastAsia="Calibri" w:hAnsi="EtihadAltis-Book" w:cs="Arial"/>
                <w:color w:val="4B4A4B"/>
                <w:sz w:val="20"/>
                <w:szCs w:val="20"/>
              </w:rPr>
              <w:t>(f)(a)/ff</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2.1</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M</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Airline Designator, consisting of two alpha-numeric characters and one alpha character. The third character included for possible extension of the airline designator</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mm(a)</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2.2</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M</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Flight Number</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proofErr w:type="spellStart"/>
            <w:r w:rsidRPr="004C4B39">
              <w:rPr>
                <w:rFonts w:ascii="EtihadAltis-Book" w:eastAsia="Calibri" w:hAnsi="EtihadAltis-Book" w:cs="Arial"/>
                <w:color w:val="4B4A4B"/>
                <w:sz w:val="20"/>
                <w:szCs w:val="20"/>
              </w:rPr>
              <w:t>fff</w:t>
            </w:r>
            <w:proofErr w:type="spellEnd"/>
            <w:r w:rsidRPr="004C4B39">
              <w:rPr>
                <w:rFonts w:ascii="EtihadAltis-Book" w:eastAsia="Calibri" w:hAnsi="EtihadAltis-Book" w:cs="Arial"/>
                <w:color w:val="4B4A4B"/>
                <w:sz w:val="20"/>
                <w:szCs w:val="20"/>
              </w:rPr>
              <w:t>(f)(a)</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2.3</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O</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Scheduled GMT date of departure out of originating station. The two-digit date is preceded by an oblique and included in the </w:t>
            </w:r>
            <w:proofErr w:type="gramStart"/>
            <w:r w:rsidRPr="004C4B39">
              <w:rPr>
                <w:rFonts w:ascii="EtihadAltis-Book" w:eastAsia="Calibri" w:hAnsi="EtihadAltis-Book" w:cs="Arial"/>
                <w:color w:val="4B4A4B"/>
                <w:sz w:val="20"/>
                <w:szCs w:val="20"/>
              </w:rPr>
              <w:t>11 character</w:t>
            </w:r>
            <w:proofErr w:type="gramEnd"/>
            <w:r w:rsidRPr="004C4B39">
              <w:rPr>
                <w:rFonts w:ascii="EtihadAltis-Book" w:eastAsia="Calibri" w:hAnsi="EtihadAltis-Book" w:cs="Arial"/>
                <w:color w:val="4B4A4B"/>
                <w:sz w:val="20"/>
                <w:szCs w:val="20"/>
              </w:rPr>
              <w:t xml:space="preserve"> flight identifier</w:t>
            </w:r>
            <w:r w:rsidRPr="004C4B39">
              <w:rPr>
                <w:rFonts w:ascii="EtihadAltis-Book" w:eastAsia="Calibri" w:hAnsi="EtihadAltis-Book" w:cs="Arial"/>
                <w:color w:val="4B4A4B"/>
                <w:sz w:val="20"/>
                <w:szCs w:val="20"/>
              </w:rPr>
              <w:br/>
            </w:r>
            <w:r w:rsidRPr="004C4B39">
              <w:rPr>
                <w:rFonts w:ascii="EtihadAltis-Book" w:eastAsia="Calibri" w:hAnsi="EtihadAltis-Book" w:cs="Arial"/>
                <w:color w:val="4B4A4B"/>
                <w:sz w:val="20"/>
                <w:szCs w:val="20"/>
              </w:rPr>
              <w:br/>
              <w:t>Example XY347 XY347A XY347/12 XYZ1347A/12</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w:t>
            </w:r>
            <w:proofErr w:type="gramStart"/>
            <w:r w:rsidRPr="004C4B39">
              <w:rPr>
                <w:rFonts w:ascii="EtihadAltis-Book" w:eastAsia="Calibri" w:hAnsi="EtihadAltis-Book" w:cs="Arial"/>
                <w:color w:val="4B4A4B"/>
                <w:sz w:val="20"/>
                <w:szCs w:val="20"/>
              </w:rPr>
              <w:t>ff</w:t>
            </w:r>
            <w:proofErr w:type="gramEnd"/>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3</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M</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Registration of Aircraft composed of 2-10 printable characters, preceded by a full stop. No hyphen to be transmitted.</w:t>
            </w:r>
            <w:r w:rsidRPr="004C4B39">
              <w:rPr>
                <w:rFonts w:ascii="EtihadAltis-Book" w:eastAsia="Calibri" w:hAnsi="EtihadAltis-Book" w:cs="Arial"/>
                <w:color w:val="4B4A4B"/>
                <w:sz w:val="20"/>
                <w:szCs w:val="20"/>
              </w:rPr>
              <w:br/>
              <w:t>Example - N1234AA</w:t>
            </w:r>
            <w:r w:rsidRPr="004C4B39">
              <w:rPr>
                <w:rFonts w:ascii="EtihadAltis-Book" w:eastAsia="Calibri" w:hAnsi="EtihadAltis-Book" w:cs="Arial"/>
                <w:color w:val="4B4A4B"/>
                <w:sz w:val="20"/>
                <w:szCs w:val="20"/>
              </w:rPr>
              <w:br/>
              <w:t>.XZABC</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.mm(m)(m)(m)(m)(m)(m)(m)(m)</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4</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O</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ULD configuration code composed of 1-12 printable characters, preceded by a full </w:t>
            </w:r>
            <w:proofErr w:type="gramStart"/>
            <w:r w:rsidRPr="004C4B39">
              <w:rPr>
                <w:rFonts w:ascii="EtihadAltis-Book" w:eastAsia="Calibri" w:hAnsi="EtihadAltis-Book" w:cs="Arial"/>
                <w:color w:val="4B4A4B"/>
                <w:sz w:val="20"/>
                <w:szCs w:val="20"/>
              </w:rPr>
              <w:t>stop .</w:t>
            </w:r>
            <w:proofErr w:type="gramEnd"/>
            <w:r w:rsidRPr="004C4B39">
              <w:rPr>
                <w:rFonts w:ascii="EtihadAltis-Book" w:eastAsia="Calibri" w:hAnsi="EtihadAltis-Book" w:cs="Arial"/>
                <w:color w:val="4B4A4B"/>
                <w:sz w:val="20"/>
                <w:szCs w:val="20"/>
              </w:rPr>
              <w:t xml:space="preserve"> Example -PP91114</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w:t>
            </w:r>
            <w:proofErr w:type="gramStart"/>
            <w:r w:rsidRPr="004C4B39">
              <w:rPr>
                <w:rFonts w:ascii="EtihadAltis-Book" w:eastAsia="Calibri" w:hAnsi="EtihadAltis-Book" w:cs="Arial"/>
                <w:color w:val="4B4A4B"/>
                <w:sz w:val="20"/>
                <w:szCs w:val="20"/>
              </w:rPr>
              <w:t>t[</w:t>
            </w:r>
            <w:proofErr w:type="gramEnd"/>
            <w:r w:rsidRPr="004C4B39">
              <w:rPr>
                <w:rFonts w:ascii="EtihadAltis-Book" w:eastAsia="Calibri" w:hAnsi="EtihadAltis-Book" w:cs="Arial"/>
                <w:color w:val="4B4A4B"/>
                <w:sz w:val="20"/>
                <w:szCs w:val="20"/>
              </w:rPr>
              <w:t>…12]</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5</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O</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Departure station preceded by a full stop. </w:t>
            </w:r>
            <w:proofErr w:type="gramStart"/>
            <w:r w:rsidRPr="004C4B39">
              <w:rPr>
                <w:rFonts w:ascii="EtihadAltis-Book" w:eastAsia="Calibri" w:hAnsi="EtihadAltis-Book" w:cs="Arial"/>
                <w:color w:val="4B4A4B"/>
                <w:sz w:val="20"/>
                <w:szCs w:val="20"/>
              </w:rPr>
              <w:t>Example  .</w:t>
            </w:r>
            <w:proofErr w:type="gramEnd"/>
            <w:r w:rsidRPr="004C4B39">
              <w:rPr>
                <w:rFonts w:ascii="EtihadAltis-Book" w:eastAsia="Calibri" w:hAnsi="EtihadAltis-Book" w:cs="Arial"/>
                <w:color w:val="4B4A4B"/>
                <w:sz w:val="20"/>
                <w:szCs w:val="20"/>
              </w:rPr>
              <w:t>AUH</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6</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M</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Carriage </w:t>
            </w:r>
            <w:proofErr w:type="gramStart"/>
            <w:r w:rsidRPr="004C4B39">
              <w:rPr>
                <w:rFonts w:ascii="EtihadAltis-Book" w:eastAsia="Calibri" w:hAnsi="EtihadAltis-Book" w:cs="Arial"/>
                <w:color w:val="4B4A4B"/>
                <w:sz w:val="20"/>
                <w:szCs w:val="20"/>
              </w:rPr>
              <w:t>return</w:t>
            </w:r>
            <w:proofErr w:type="gramEnd"/>
            <w:r w:rsidRPr="004C4B39">
              <w:rPr>
                <w:rFonts w:ascii="EtihadAltis-Book" w:eastAsia="Calibri" w:hAnsi="EtihadAltis-Book" w:cs="Arial"/>
                <w:color w:val="4B4A4B"/>
                <w:sz w:val="20"/>
                <w:szCs w:val="20"/>
              </w:rPr>
              <w:t xml:space="preserve"> and line feed</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&lt;=</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Pr>
          <w:p w:rsidR="00776AC8" w:rsidRPr="004C4B39" w:rsidRDefault="00776AC8" w:rsidP="005C4B08">
            <w:pPr>
              <w:jc w:val="center"/>
              <w:rPr>
                <w:rFonts w:ascii="Etihad Altis Text" w:hAnsi="Etihad Altis Text"/>
                <w:color w:val="44546A"/>
                <w:sz w:val="20"/>
                <w:szCs w:val="20"/>
              </w:rPr>
            </w:pPr>
            <w:r>
              <w:rPr>
                <w:rFonts w:ascii="Etihad Altis Text" w:hAnsi="Etihad Altis Text"/>
                <w:color w:val="44546A"/>
                <w:sz w:val="20"/>
                <w:szCs w:val="20"/>
              </w:rPr>
              <w:t>Part 3</w:t>
            </w:r>
            <w:r w:rsidRPr="004C4B39">
              <w:rPr>
                <w:rFonts w:ascii="Etihad Altis Text" w:hAnsi="Etihad Altis Text"/>
                <w:color w:val="44546A"/>
                <w:sz w:val="20"/>
                <w:szCs w:val="20"/>
              </w:rPr>
              <w:t> </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Distribution and Load Information</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7</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C</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ULD information composed </w:t>
            </w:r>
            <w:proofErr w:type="gramStart"/>
            <w:r w:rsidRPr="004C4B39">
              <w:rPr>
                <w:rFonts w:ascii="EtihadAltis-Book" w:eastAsia="Calibri" w:hAnsi="EtihadAltis-Book" w:cs="Arial"/>
                <w:color w:val="4B4A4B"/>
                <w:sz w:val="20"/>
                <w:szCs w:val="20"/>
              </w:rPr>
              <w:t>of :</w:t>
            </w:r>
            <w:proofErr w:type="gramEnd"/>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7.1</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M</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ULD bay designation consisting of 1-3 alpha-numeric characters. For Codes to be used see AHM 595. The element is preceded by a hyphen. </w:t>
            </w:r>
            <w:proofErr w:type="gramStart"/>
            <w:r w:rsidRPr="004C4B39">
              <w:rPr>
                <w:rFonts w:ascii="EtihadAltis-Book" w:eastAsia="Calibri" w:hAnsi="EtihadAltis-Book" w:cs="Arial"/>
                <w:color w:val="4B4A4B"/>
                <w:sz w:val="20"/>
                <w:szCs w:val="20"/>
              </w:rPr>
              <w:t>Example :</w:t>
            </w:r>
            <w:proofErr w:type="gramEnd"/>
            <w:r w:rsidRPr="004C4B39">
              <w:rPr>
                <w:rFonts w:ascii="EtihadAltis-Book" w:eastAsia="Calibri" w:hAnsi="EtihadAltis-Book" w:cs="Arial"/>
                <w:color w:val="4B4A4B"/>
                <w:sz w:val="20"/>
                <w:szCs w:val="20"/>
              </w:rPr>
              <w:t xml:space="preserve"> -11R </w:t>
            </w:r>
            <w:r w:rsidRPr="004C4B39">
              <w:rPr>
                <w:rFonts w:ascii="EtihadAltis-Book" w:eastAsia="Calibri" w:hAnsi="EtihadAltis-Book" w:cs="Arial"/>
                <w:color w:val="4B4A4B"/>
                <w:sz w:val="20"/>
                <w:szCs w:val="20"/>
              </w:rPr>
              <w:br/>
              <w:t xml:space="preserve">-21P </w:t>
            </w:r>
            <w:r w:rsidRPr="004C4B39">
              <w:rPr>
                <w:rFonts w:ascii="EtihadAltis-Book" w:eastAsia="Calibri" w:hAnsi="EtihadAltis-Book" w:cs="Arial"/>
                <w:color w:val="4B4A4B"/>
                <w:sz w:val="20"/>
                <w:szCs w:val="20"/>
              </w:rPr>
              <w:br/>
              <w:t xml:space="preserve">-A </w:t>
            </w:r>
            <w:r w:rsidRPr="004C4B39">
              <w:rPr>
                <w:rFonts w:ascii="EtihadAltis-Book" w:eastAsia="Calibri" w:hAnsi="EtihadAltis-Book" w:cs="Arial"/>
                <w:color w:val="4B4A4B"/>
                <w:sz w:val="20"/>
                <w:szCs w:val="20"/>
              </w:rPr>
              <w:br/>
              <w:t>-KLR</w:t>
            </w:r>
            <w:r w:rsidRPr="004C4B39">
              <w:rPr>
                <w:rFonts w:ascii="EtihadAltis-Book" w:eastAsia="Calibri" w:hAnsi="EtihadAltis-Book" w:cs="Arial"/>
                <w:color w:val="4B4A4B"/>
                <w:sz w:val="20"/>
                <w:szCs w:val="20"/>
              </w:rPr>
              <w:br/>
              <w:t>-24</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 -m(m)(m)</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7.2</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O</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ULD type code preceded by oblique. The codes according to IATA ULD technical manual are to be used. Example /P6P /ASE /AQ6 /AVM etc.</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 /</w:t>
            </w:r>
            <w:proofErr w:type="spellStart"/>
            <w:proofErr w:type="gramStart"/>
            <w:r w:rsidRPr="004C4B39">
              <w:rPr>
                <w:rFonts w:ascii="EtihadAltis-Book" w:eastAsia="Calibri" w:hAnsi="EtihadAltis-Book" w:cs="Arial"/>
                <w:color w:val="4B4A4B"/>
                <w:sz w:val="20"/>
                <w:szCs w:val="20"/>
              </w:rPr>
              <w:t>amm</w:t>
            </w:r>
            <w:proofErr w:type="spellEnd"/>
            <w:proofErr w:type="gramEnd"/>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 </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Carrier may decide to add ULD serial number and airline designator to the ULD type code. If added, the following format becomes mandatory. </w:t>
            </w:r>
            <w:r w:rsidRPr="004C4B39">
              <w:rPr>
                <w:rFonts w:ascii="EtihadAltis-Book" w:eastAsia="Calibri" w:hAnsi="EtihadAltis-Book" w:cs="Arial"/>
                <w:color w:val="4B4A4B"/>
                <w:sz w:val="20"/>
                <w:szCs w:val="20"/>
              </w:rPr>
              <w:br/>
            </w:r>
            <w:r w:rsidRPr="004C4B39">
              <w:rPr>
                <w:rFonts w:ascii="EtihadAltis-Book" w:eastAsia="Calibri" w:hAnsi="EtihadAltis-Book" w:cs="Arial"/>
                <w:color w:val="4B4A4B"/>
                <w:sz w:val="20"/>
                <w:szCs w:val="20"/>
              </w:rPr>
              <w:br/>
              <w:t>/P6P01234KL /AKE06476AF /AMA05543SR / PGA05836BA</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 /</w:t>
            </w:r>
            <w:proofErr w:type="spellStart"/>
            <w:proofErr w:type="gramStart"/>
            <w:r w:rsidRPr="004C4B39">
              <w:rPr>
                <w:rFonts w:ascii="EtihadAltis-Book" w:eastAsia="Calibri" w:hAnsi="EtihadAltis-Book" w:cs="Arial"/>
                <w:color w:val="4B4A4B"/>
                <w:sz w:val="20"/>
                <w:szCs w:val="20"/>
              </w:rPr>
              <w:t>amm</w:t>
            </w:r>
            <w:proofErr w:type="spellEnd"/>
            <w:proofErr w:type="gramEnd"/>
            <w:r w:rsidRPr="004C4B39">
              <w:rPr>
                <w:rFonts w:ascii="EtihadAltis-Book" w:eastAsia="Calibri" w:hAnsi="EtihadAltis-Book" w:cs="Arial"/>
                <w:color w:val="4B4A4B"/>
                <w:sz w:val="20"/>
                <w:szCs w:val="20"/>
              </w:rPr>
              <w:t>(</w:t>
            </w:r>
            <w:proofErr w:type="spellStart"/>
            <w:r w:rsidRPr="004C4B39">
              <w:rPr>
                <w:rFonts w:ascii="EtihadAltis-Book" w:eastAsia="Calibri" w:hAnsi="EtihadAltis-Book" w:cs="Arial"/>
                <w:color w:val="4B4A4B"/>
                <w:sz w:val="20"/>
                <w:szCs w:val="20"/>
              </w:rPr>
              <w:t>fffff</w:t>
            </w:r>
            <w:proofErr w:type="spellEnd"/>
            <w:r w:rsidRPr="004C4B39">
              <w:rPr>
                <w:rFonts w:ascii="EtihadAltis-Book" w:eastAsia="Calibri" w:hAnsi="EtihadAltis-Book" w:cs="Arial"/>
                <w:color w:val="4B4A4B"/>
                <w:sz w:val="20"/>
                <w:szCs w:val="20"/>
              </w:rPr>
              <w:t>) (mm(a))</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7.3</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C</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Station of Unloading of ULD preceded by an oblique. Use the three-letter IATA airport codes.  Example:  /HKG</w:t>
            </w:r>
            <w:r w:rsidRPr="004C4B39">
              <w:rPr>
                <w:rFonts w:ascii="EtihadAltis-Book" w:eastAsia="Calibri" w:hAnsi="EtihadAltis-Book" w:cs="Arial"/>
                <w:color w:val="4B4A4B"/>
                <w:sz w:val="20"/>
                <w:szCs w:val="20"/>
              </w:rPr>
              <w:br/>
            </w:r>
            <w:proofErr w:type="gramStart"/>
            <w:r w:rsidRPr="004C4B39">
              <w:rPr>
                <w:rFonts w:ascii="EtihadAltis-Book" w:eastAsia="Calibri" w:hAnsi="EtihadAltis-Book" w:cs="Arial"/>
                <w:color w:val="4B4A4B"/>
                <w:sz w:val="20"/>
                <w:szCs w:val="20"/>
              </w:rPr>
              <w:t>Condition :</w:t>
            </w:r>
            <w:proofErr w:type="gramEnd"/>
            <w:r w:rsidRPr="004C4B39">
              <w:rPr>
                <w:rFonts w:ascii="EtihadAltis-Book" w:eastAsia="Calibri" w:hAnsi="EtihadAltis-Book" w:cs="Arial"/>
                <w:color w:val="4B4A4B"/>
                <w:sz w:val="20"/>
                <w:szCs w:val="20"/>
              </w:rPr>
              <w:t xml:space="preserve"> Station of Unloading not necessary for empty ULD positions (N) and in message sent for single-sector flight</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 /</w:t>
            </w:r>
            <w:proofErr w:type="spellStart"/>
            <w:proofErr w:type="gramStart"/>
            <w:r w:rsidRPr="004C4B39">
              <w:rPr>
                <w:rFonts w:ascii="EtihadAltis-Book" w:eastAsia="Calibri" w:hAnsi="EtihadAltis-Book" w:cs="Arial"/>
                <w:color w:val="4B4A4B"/>
                <w:sz w:val="20"/>
                <w:szCs w:val="20"/>
              </w:rPr>
              <w:t>aaa</w:t>
            </w:r>
            <w:proofErr w:type="spellEnd"/>
            <w:proofErr w:type="gramEnd"/>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7.4</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C</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Weight of ULD preceded by an oblique</w:t>
            </w:r>
            <w:r w:rsidRPr="004C4B39">
              <w:rPr>
                <w:rFonts w:ascii="EtihadAltis-Book" w:eastAsia="Calibri" w:hAnsi="EtihadAltis-Book" w:cs="Arial"/>
                <w:color w:val="4B4A4B"/>
                <w:sz w:val="20"/>
                <w:szCs w:val="20"/>
              </w:rPr>
              <w:br/>
              <w:t xml:space="preserve">Note 1: if the ULD contains load for more than one destination, the weight of the load per destination is to be shown. The ULD tare weight, if not absorbed in the DOW is to be included in the weight of the load for the last destination of this ULD. This note does not apply to 'S' Containers. </w:t>
            </w:r>
            <w:r w:rsidRPr="004C4B39">
              <w:rPr>
                <w:rFonts w:ascii="EtihadAltis-Book" w:eastAsia="Calibri" w:hAnsi="EtihadAltis-Book" w:cs="Arial"/>
                <w:color w:val="4B4A4B"/>
                <w:sz w:val="20"/>
                <w:szCs w:val="20"/>
              </w:rPr>
              <w:br/>
              <w:t>Note 2: Use net or gross weight according to AHM 540.</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 /f(f)(f)(f)(f)</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7.5</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M</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Load category codes. Each code or group of codes is preceded by an oblique. Use the codes according to AHM 510. Example:</w:t>
            </w:r>
            <w:r w:rsidRPr="004C4B39">
              <w:rPr>
                <w:rFonts w:ascii="EtihadAltis-Book" w:eastAsia="Calibri" w:hAnsi="EtihadAltis-Book" w:cs="Arial"/>
                <w:color w:val="4B4A4B"/>
                <w:sz w:val="20"/>
                <w:szCs w:val="20"/>
              </w:rPr>
              <w:br/>
              <w:t>/B /H /Q /C /M /HB /BF /BT /</w:t>
            </w:r>
            <w:proofErr w:type="gramStart"/>
            <w:r w:rsidRPr="004C4B39">
              <w:rPr>
                <w:rFonts w:ascii="EtihadAltis-Book" w:eastAsia="Calibri" w:hAnsi="EtihadAltis-Book" w:cs="Arial"/>
                <w:color w:val="4B4A4B"/>
                <w:sz w:val="20"/>
                <w:szCs w:val="20"/>
              </w:rPr>
              <w:t>X  /</w:t>
            </w:r>
            <w:proofErr w:type="gramEnd"/>
            <w:r w:rsidRPr="004C4B39">
              <w:rPr>
                <w:rFonts w:ascii="EtihadAltis-Book" w:eastAsia="Calibri" w:hAnsi="EtihadAltis-Book" w:cs="Arial"/>
                <w:color w:val="4B4A4B"/>
                <w:sz w:val="20"/>
                <w:szCs w:val="20"/>
              </w:rPr>
              <w:t>N</w:t>
            </w:r>
            <w:r w:rsidRPr="004C4B39">
              <w:rPr>
                <w:rFonts w:ascii="EtihadAltis-Book" w:eastAsia="Calibri" w:hAnsi="EtihadAltis-Book" w:cs="Arial"/>
                <w:color w:val="4B4A4B"/>
                <w:sz w:val="20"/>
                <w:szCs w:val="20"/>
              </w:rPr>
              <w:br/>
              <w:t>Note  1 : When several load categories are used in one ULD, repeat details for each load category.</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 /a(a)[R] </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7.6</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O</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Volume Code. Use the codes according to AHM 510</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f</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7.7</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O</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Contour Code for pallets according to AHM 510. The codes are preceded by a full stop</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w:t>
            </w:r>
            <w:proofErr w:type="spellStart"/>
            <w:r w:rsidRPr="004C4B39">
              <w:rPr>
                <w:rFonts w:ascii="EtihadAltis-Book" w:eastAsia="Calibri" w:hAnsi="EtihadAltis-Book" w:cs="Arial"/>
                <w:color w:val="4B4A4B"/>
                <w:sz w:val="20"/>
                <w:szCs w:val="20"/>
              </w:rPr>
              <w:t>aaa</w:t>
            </w:r>
            <w:proofErr w:type="spellEnd"/>
            <w:r w:rsidRPr="004C4B39">
              <w:rPr>
                <w:rFonts w:ascii="EtihadAltis-Book" w:eastAsia="Calibri" w:hAnsi="EtihadAltis-Book" w:cs="Arial"/>
                <w:color w:val="4B4A4B"/>
                <w:sz w:val="20"/>
                <w:szCs w:val="20"/>
              </w:rPr>
              <w:t xml:space="preserve"> /mm</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7.8</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C</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All IMP codes (Codes for loads requiring special attention and dangerous goods, incl. all risks involved) according to AHM 510. omitting the loading position and weight. Each remark is preceded by a full stop. </w:t>
            </w:r>
            <w:r w:rsidRPr="004C4B39">
              <w:rPr>
                <w:rFonts w:ascii="EtihadAltis-Book" w:eastAsia="Calibri" w:hAnsi="EtihadAltis-Book" w:cs="Arial"/>
                <w:color w:val="4B4A4B"/>
                <w:sz w:val="20"/>
                <w:szCs w:val="20"/>
              </w:rPr>
              <w:br/>
              <w:t>Condition - Special load remarks shall either be included in the CPM or LDM.  Examples</w:t>
            </w:r>
            <w:proofErr w:type="gramStart"/>
            <w:r w:rsidRPr="004C4B39">
              <w:rPr>
                <w:rFonts w:ascii="EtihadAltis-Book" w:eastAsia="Calibri" w:hAnsi="EtihadAltis-Book" w:cs="Arial"/>
                <w:color w:val="4B4A4B"/>
                <w:sz w:val="20"/>
                <w:szCs w:val="20"/>
              </w:rPr>
              <w:t>: .RRY</w:t>
            </w:r>
            <w:proofErr w:type="gramEnd"/>
            <w:r w:rsidRPr="004C4B39">
              <w:rPr>
                <w:rFonts w:ascii="EtihadAltis-Book" w:eastAsia="Calibri" w:hAnsi="EtihadAltis-Book" w:cs="Arial"/>
                <w:color w:val="4B4A4B"/>
                <w:sz w:val="20"/>
                <w:szCs w:val="20"/>
              </w:rPr>
              <w:t xml:space="preserve">/5    . FIL  </w:t>
            </w:r>
            <w:proofErr w:type="gramStart"/>
            <w:r w:rsidRPr="004C4B39">
              <w:rPr>
                <w:rFonts w:ascii="EtihadAltis-Book" w:eastAsia="Calibri" w:hAnsi="EtihadAltis-Book" w:cs="Arial"/>
                <w:color w:val="4B4A4B"/>
                <w:sz w:val="20"/>
                <w:szCs w:val="20"/>
              </w:rPr>
              <w:t xml:space="preserve">  .PER</w:t>
            </w:r>
            <w:proofErr w:type="gramEnd"/>
            <w:r w:rsidRPr="004C4B39">
              <w:rPr>
                <w:rFonts w:ascii="EtihadAltis-Book" w:eastAsia="Calibri" w:hAnsi="EtihadAltis-Book" w:cs="Arial"/>
                <w:color w:val="4B4A4B"/>
                <w:sz w:val="20"/>
                <w:szCs w:val="20"/>
              </w:rPr>
              <w:br/>
            </w:r>
            <w:r w:rsidRPr="004C4B39">
              <w:rPr>
                <w:rFonts w:ascii="EtihadAltis-Book" w:eastAsia="Calibri" w:hAnsi="EtihadAltis-Book" w:cs="Arial"/>
                <w:color w:val="4B4A4B"/>
                <w:sz w:val="20"/>
                <w:szCs w:val="20"/>
              </w:rPr>
              <w:br/>
              <w:t>Note 1 : Complete information regarding BIG and OHG are to be given under SI.</w:t>
            </w:r>
            <w:r w:rsidRPr="004C4B39">
              <w:rPr>
                <w:rFonts w:ascii="EtihadAltis-Book" w:eastAsia="Calibri" w:hAnsi="EtihadAltis-Book" w:cs="Arial"/>
                <w:color w:val="4B4A4B"/>
                <w:sz w:val="20"/>
                <w:szCs w:val="20"/>
              </w:rPr>
              <w:br/>
              <w:t>Note 2 : If the ULD contains load for more than one destination,</w:t>
            </w:r>
            <w:r>
              <w:rPr>
                <w:rFonts w:ascii="EtihadAltis-Book" w:eastAsia="Calibri" w:hAnsi="EtihadAltis-Book" w:cs="Arial"/>
                <w:color w:val="4B4A4B"/>
                <w:sz w:val="20"/>
                <w:szCs w:val="20"/>
              </w:rPr>
              <w:t xml:space="preserve"> </w:t>
            </w:r>
            <w:r w:rsidRPr="004C4B39">
              <w:rPr>
                <w:rFonts w:ascii="EtihadAltis-Book" w:eastAsia="Calibri" w:hAnsi="EtihadAltis-Book" w:cs="Arial"/>
                <w:color w:val="4B4A4B"/>
                <w:sz w:val="20"/>
                <w:szCs w:val="20"/>
              </w:rPr>
              <w:t xml:space="preserve">Element nos.  6.3 - </w:t>
            </w:r>
            <w:proofErr w:type="gramStart"/>
            <w:r w:rsidRPr="004C4B39">
              <w:rPr>
                <w:rFonts w:ascii="EtihadAltis-Book" w:eastAsia="Calibri" w:hAnsi="EtihadAltis-Book" w:cs="Arial"/>
                <w:color w:val="4B4A4B"/>
                <w:sz w:val="20"/>
                <w:szCs w:val="20"/>
              </w:rPr>
              <w:t>6.5  and</w:t>
            </w:r>
            <w:proofErr w:type="gramEnd"/>
            <w:r w:rsidRPr="004C4B39">
              <w:rPr>
                <w:rFonts w:ascii="EtihadAltis-Book" w:eastAsia="Calibri" w:hAnsi="EtihadAltis-Book" w:cs="Arial"/>
                <w:color w:val="4B4A4B"/>
                <w:sz w:val="20"/>
                <w:szCs w:val="20"/>
              </w:rPr>
              <w:t xml:space="preserve"> 6.8 are to be repeated for each destination.  </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w:t>
            </w:r>
            <w:proofErr w:type="spellStart"/>
            <w:r w:rsidRPr="004C4B39">
              <w:rPr>
                <w:rFonts w:ascii="EtihadAltis-Book" w:eastAsia="Calibri" w:hAnsi="EtihadAltis-Book" w:cs="Arial"/>
                <w:color w:val="4B4A4B"/>
                <w:sz w:val="20"/>
                <w:szCs w:val="20"/>
              </w:rPr>
              <w:t>aaa</w:t>
            </w:r>
            <w:proofErr w:type="spellEnd"/>
            <w:r w:rsidRPr="004C4B39">
              <w:rPr>
                <w:rFonts w:ascii="EtihadAltis-Book" w:eastAsia="Calibri" w:hAnsi="EtihadAltis-Book" w:cs="Arial"/>
                <w:color w:val="4B4A4B"/>
                <w:sz w:val="20"/>
                <w:szCs w:val="20"/>
              </w:rPr>
              <w:t xml:space="preserve"> (/f(f))</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8</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O</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Bulk Load Information</w:t>
            </w:r>
            <w:r w:rsidRPr="004C4B39">
              <w:rPr>
                <w:rFonts w:ascii="EtihadAltis-Book" w:eastAsia="Calibri" w:hAnsi="EtihadAltis-Book" w:cs="Arial"/>
                <w:color w:val="4B4A4B"/>
                <w:sz w:val="20"/>
                <w:szCs w:val="20"/>
              </w:rPr>
              <w:br/>
              <w:t xml:space="preserve">Note: Carriers may decide whether bulk load information is to be included in the CPM. If included, the following format is mandatory. </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8.1</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C</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Designation of compartment or compartment section see (AHM 505). The two-digit code is preceded by a hyphen </w:t>
            </w:r>
            <w:r w:rsidRPr="004C4B39">
              <w:rPr>
                <w:rFonts w:ascii="EtihadAltis-Book" w:eastAsia="Calibri" w:hAnsi="EtihadAltis-Book" w:cs="Arial"/>
                <w:color w:val="4B4A4B"/>
                <w:sz w:val="20"/>
                <w:szCs w:val="20"/>
              </w:rPr>
              <w:br/>
              <w:t>Note: empty compartment or sections can be omitted.</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 -f(f)</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8.2</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C</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Destination of the load carried in this compartment or compartment section. The three-letter IATA airport code is preceded by an oblique.</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 /</w:t>
            </w:r>
            <w:proofErr w:type="spellStart"/>
            <w:proofErr w:type="gramStart"/>
            <w:r w:rsidRPr="004C4B39">
              <w:rPr>
                <w:rFonts w:ascii="EtihadAltis-Book" w:eastAsia="Calibri" w:hAnsi="EtihadAltis-Book" w:cs="Arial"/>
                <w:color w:val="4B4A4B"/>
                <w:sz w:val="20"/>
                <w:szCs w:val="20"/>
              </w:rPr>
              <w:t>aaa</w:t>
            </w:r>
            <w:proofErr w:type="spellEnd"/>
            <w:proofErr w:type="gramEnd"/>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8.3</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C</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Weight of load for this destination, preceded by an oblique.</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 /f(f)(f)(f)</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8.4</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C</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Load category codes. Each code or group of codes is preceded by an oblique. Use the codes according to AHM 510. Example:</w:t>
            </w:r>
            <w:r w:rsidRPr="004C4B39">
              <w:rPr>
                <w:rFonts w:ascii="EtihadAltis-Book" w:eastAsia="Calibri" w:hAnsi="EtihadAltis-Book" w:cs="Arial"/>
                <w:color w:val="4B4A4B"/>
                <w:sz w:val="20"/>
                <w:szCs w:val="20"/>
              </w:rPr>
              <w:br/>
              <w:t>/B /H /Q /C /M /HB /BF /BT /</w:t>
            </w:r>
            <w:proofErr w:type="gramStart"/>
            <w:r w:rsidRPr="004C4B39">
              <w:rPr>
                <w:rFonts w:ascii="EtihadAltis-Book" w:eastAsia="Calibri" w:hAnsi="EtihadAltis-Book" w:cs="Arial"/>
                <w:color w:val="4B4A4B"/>
                <w:sz w:val="20"/>
                <w:szCs w:val="20"/>
              </w:rPr>
              <w:t>X  /</w:t>
            </w:r>
            <w:proofErr w:type="gramEnd"/>
            <w:r w:rsidRPr="004C4B39">
              <w:rPr>
                <w:rFonts w:ascii="EtihadAltis-Book" w:eastAsia="Calibri" w:hAnsi="EtihadAltis-Book" w:cs="Arial"/>
                <w:color w:val="4B4A4B"/>
                <w:sz w:val="20"/>
                <w:szCs w:val="20"/>
              </w:rPr>
              <w:t>N</w:t>
            </w:r>
            <w:r w:rsidRPr="004C4B39">
              <w:rPr>
                <w:rFonts w:ascii="EtihadAltis-Book" w:eastAsia="Calibri" w:hAnsi="EtihadAltis-Book" w:cs="Arial"/>
                <w:color w:val="4B4A4B"/>
                <w:sz w:val="20"/>
                <w:szCs w:val="20"/>
              </w:rPr>
              <w:br/>
              <w:t>Note  1 : When several load categories are used in one ULD or loaded bulk, details each load category one after another, separated by slash. Example - 250/C/200/M</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 /a(a)[R] </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8.5</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O</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IMP codes (Codes for loads requiring special attention and dangerous goods, incl. all risks involved) use the codes as per AHM 510, omitting the loading position. Each remark is preceded by a full stop.  Example</w:t>
            </w:r>
            <w:proofErr w:type="gramStart"/>
            <w:r w:rsidRPr="004C4B39">
              <w:rPr>
                <w:rFonts w:ascii="EtihadAltis-Book" w:eastAsia="Calibri" w:hAnsi="EtihadAltis-Book" w:cs="Arial"/>
                <w:color w:val="4B4A4B"/>
                <w:sz w:val="20"/>
                <w:szCs w:val="20"/>
              </w:rPr>
              <w:t>: .RRY</w:t>
            </w:r>
            <w:proofErr w:type="gramEnd"/>
            <w:r w:rsidRPr="004C4B39">
              <w:rPr>
                <w:rFonts w:ascii="EtihadAltis-Book" w:eastAsia="Calibri" w:hAnsi="EtihadAltis-Book" w:cs="Arial"/>
                <w:color w:val="4B4A4B"/>
                <w:sz w:val="20"/>
                <w:szCs w:val="20"/>
              </w:rPr>
              <w:t>/5 ,   .FIL    .HEA/350</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w:t>
            </w:r>
            <w:proofErr w:type="spellStart"/>
            <w:r w:rsidRPr="004C4B39">
              <w:rPr>
                <w:rFonts w:ascii="EtihadAltis-Book" w:eastAsia="Calibri" w:hAnsi="EtihadAltis-Book" w:cs="Arial"/>
                <w:color w:val="4B4A4B"/>
                <w:sz w:val="20"/>
                <w:szCs w:val="20"/>
              </w:rPr>
              <w:t>aaa</w:t>
            </w:r>
            <w:proofErr w:type="spellEnd"/>
            <w:r w:rsidRPr="004C4B39">
              <w:rPr>
                <w:rFonts w:ascii="EtihadAltis-Book" w:eastAsia="Calibri" w:hAnsi="EtihadAltis-Book" w:cs="Arial"/>
                <w:color w:val="4B4A4B"/>
                <w:sz w:val="20"/>
                <w:szCs w:val="20"/>
              </w:rPr>
              <w:t>(/f(f)(f))</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8.6</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O</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Number of Pieces </w:t>
            </w:r>
            <w:proofErr w:type="gramStart"/>
            <w:r w:rsidRPr="004C4B39">
              <w:rPr>
                <w:rFonts w:ascii="EtihadAltis-Book" w:eastAsia="Calibri" w:hAnsi="EtihadAltis-Book" w:cs="Arial"/>
                <w:color w:val="4B4A4B"/>
                <w:sz w:val="20"/>
                <w:szCs w:val="20"/>
              </w:rPr>
              <w:t>Example .PCS</w:t>
            </w:r>
            <w:proofErr w:type="gramEnd"/>
            <w:r w:rsidRPr="004C4B39">
              <w:rPr>
                <w:rFonts w:ascii="EtihadAltis-Book" w:eastAsia="Calibri" w:hAnsi="EtihadAltis-Book" w:cs="Arial"/>
                <w:color w:val="4B4A4B"/>
                <w:sz w:val="20"/>
                <w:szCs w:val="20"/>
              </w:rPr>
              <w:t>5</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proofErr w:type="gramStart"/>
            <w:r w:rsidRPr="004C4B39">
              <w:rPr>
                <w:rFonts w:ascii="EtihadAltis-Book" w:eastAsia="Calibri" w:hAnsi="EtihadAltis-Book" w:cs="Arial"/>
                <w:color w:val="4B4A4B"/>
                <w:sz w:val="20"/>
                <w:szCs w:val="20"/>
              </w:rPr>
              <w:t>.</w:t>
            </w:r>
            <w:proofErr w:type="spellStart"/>
            <w:r w:rsidRPr="004C4B39">
              <w:rPr>
                <w:rFonts w:ascii="EtihadAltis-Book" w:eastAsia="Calibri" w:hAnsi="EtihadAltis-Book" w:cs="Arial"/>
                <w:color w:val="4B4A4B"/>
                <w:sz w:val="20"/>
                <w:szCs w:val="20"/>
              </w:rPr>
              <w:t>PCSn</w:t>
            </w:r>
            <w:proofErr w:type="spellEnd"/>
            <w:proofErr w:type="gramEnd"/>
            <w:r w:rsidRPr="004C4B39">
              <w:rPr>
                <w:rFonts w:ascii="EtihadAltis-Book" w:eastAsia="Calibri" w:hAnsi="EtihadAltis-Book" w:cs="Arial"/>
                <w:color w:val="4B4A4B"/>
                <w:sz w:val="20"/>
                <w:szCs w:val="20"/>
              </w:rPr>
              <w:t>(</w:t>
            </w:r>
            <w:proofErr w:type="spellStart"/>
            <w:r w:rsidRPr="004C4B39">
              <w:rPr>
                <w:rFonts w:ascii="EtihadAltis-Book" w:eastAsia="Calibri" w:hAnsi="EtihadAltis-Book" w:cs="Arial"/>
                <w:color w:val="4B4A4B"/>
                <w:sz w:val="20"/>
                <w:szCs w:val="20"/>
              </w:rPr>
              <w:t>nnn</w:t>
            </w:r>
            <w:proofErr w:type="spellEnd"/>
            <w:r w:rsidRPr="004C4B39">
              <w:rPr>
                <w:rFonts w:ascii="EtihadAltis-Book" w:eastAsia="Calibri" w:hAnsi="EtihadAltis-Book" w:cs="Arial"/>
                <w:color w:val="4B4A4B"/>
                <w:sz w:val="20"/>
                <w:szCs w:val="20"/>
              </w:rPr>
              <w:t>)</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8.7</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O</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Available volume information. Identifier VR preceded by a full stop and followed by one numeric to indicate the available volume in quarters of the total capacity. Use the volume codes according to AHM 510. Example  </w:t>
            </w:r>
            <w:proofErr w:type="gramStart"/>
            <w:r w:rsidRPr="004C4B39">
              <w:rPr>
                <w:rFonts w:ascii="EtihadAltis-Book" w:eastAsia="Calibri" w:hAnsi="EtihadAltis-Book" w:cs="Arial"/>
                <w:color w:val="4B4A4B"/>
                <w:sz w:val="20"/>
                <w:szCs w:val="20"/>
              </w:rPr>
              <w:t xml:space="preserve">  .VR</w:t>
            </w:r>
            <w:proofErr w:type="gramEnd"/>
            <w:r w:rsidRPr="004C4B39">
              <w:rPr>
                <w:rFonts w:ascii="EtihadAltis-Book" w:eastAsia="Calibri" w:hAnsi="EtihadAltis-Book" w:cs="Arial"/>
                <w:color w:val="4B4A4B"/>
                <w:sz w:val="20"/>
                <w:szCs w:val="20"/>
              </w:rPr>
              <w:t>2</w:t>
            </w:r>
            <w:r w:rsidRPr="004C4B39">
              <w:rPr>
                <w:rFonts w:ascii="EtihadAltis-Book" w:eastAsia="Calibri" w:hAnsi="EtihadAltis-Book" w:cs="Arial"/>
                <w:color w:val="4B4A4B"/>
                <w:sz w:val="20"/>
                <w:szCs w:val="20"/>
              </w:rPr>
              <w:br/>
              <w:t>Available volume represents the overall unused space of the compartment or compartment section, regardless of the number of destination therein. For empty compartment sections, the code 'NIL' is preceded by a full stop. Example    -51.NIL</w:t>
            </w:r>
            <w:r w:rsidRPr="004C4B39">
              <w:rPr>
                <w:rFonts w:ascii="EtihadAltis-Book" w:eastAsia="Calibri" w:hAnsi="EtihadAltis-Book" w:cs="Arial"/>
                <w:color w:val="4B4A4B"/>
                <w:sz w:val="20"/>
                <w:szCs w:val="20"/>
              </w:rPr>
              <w:br/>
            </w:r>
            <w:proofErr w:type="gramStart"/>
            <w:r w:rsidRPr="004C4B39">
              <w:rPr>
                <w:rFonts w:ascii="EtihadAltis-Book" w:eastAsia="Calibri" w:hAnsi="EtihadAltis-Book" w:cs="Arial"/>
                <w:color w:val="4B4A4B"/>
                <w:sz w:val="20"/>
                <w:szCs w:val="20"/>
              </w:rPr>
              <w:t>Note :</w:t>
            </w:r>
            <w:proofErr w:type="gramEnd"/>
            <w:r w:rsidRPr="004C4B39">
              <w:rPr>
                <w:rFonts w:ascii="EtihadAltis-Book" w:eastAsia="Calibri" w:hAnsi="EtihadAltis-Book" w:cs="Arial"/>
                <w:color w:val="4B4A4B"/>
                <w:sz w:val="20"/>
                <w:szCs w:val="20"/>
              </w:rPr>
              <w:t xml:space="preserve"> if load for more than one destination is carried in the same compartment or compartment section element no. 7.2 to 7.5 are to be repeated for each destination.</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proofErr w:type="gramStart"/>
            <w:r w:rsidRPr="004C4B39">
              <w:rPr>
                <w:rFonts w:ascii="EtihadAltis-Book" w:eastAsia="Calibri" w:hAnsi="EtihadAltis-Book" w:cs="Arial"/>
                <w:color w:val="4B4A4B"/>
                <w:sz w:val="20"/>
                <w:szCs w:val="20"/>
              </w:rPr>
              <w:t>.</w:t>
            </w:r>
            <w:proofErr w:type="spellStart"/>
            <w:r w:rsidRPr="004C4B39">
              <w:rPr>
                <w:rFonts w:ascii="EtihadAltis-Book" w:eastAsia="Calibri" w:hAnsi="EtihadAltis-Book" w:cs="Arial"/>
                <w:color w:val="4B4A4B"/>
                <w:sz w:val="20"/>
                <w:szCs w:val="20"/>
              </w:rPr>
              <w:t>VRf</w:t>
            </w:r>
            <w:proofErr w:type="spellEnd"/>
            <w:proofErr w:type="gramEnd"/>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Part 4</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Supplementary Information</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000000" w:fill="FCE4D6"/>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w:t>
            </w:r>
          </w:p>
        </w:tc>
      </w:tr>
      <w:tr w:rsidR="00776AC8" w:rsidRPr="004C4B39" w:rsidTr="005C4B08">
        <w:tc>
          <w:tcPr>
            <w:tcW w:w="146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9</w:t>
            </w:r>
          </w:p>
        </w:tc>
        <w:tc>
          <w:tcPr>
            <w:tcW w:w="153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jc w:val="center"/>
              <w:rPr>
                <w:rFonts w:ascii="Etihad Altis Text" w:hAnsi="Etihad Altis Text"/>
                <w:color w:val="44546A"/>
                <w:sz w:val="20"/>
                <w:szCs w:val="20"/>
              </w:rPr>
            </w:pPr>
            <w:r w:rsidRPr="004C4B39">
              <w:rPr>
                <w:rFonts w:ascii="Etihad Altis Text" w:hAnsi="Etihad Altis Text"/>
                <w:color w:val="44546A"/>
                <w:sz w:val="20"/>
                <w:szCs w:val="20"/>
              </w:rPr>
              <w:t>C</w:t>
            </w:r>
          </w:p>
        </w:tc>
        <w:tc>
          <w:tcPr>
            <w:tcW w:w="499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Mar>
              <w:top w:w="0" w:type="dxa"/>
              <w:left w:w="108" w:type="dxa"/>
              <w:bottom w:w="0" w:type="dxa"/>
              <w:right w:w="108" w:type="dxa"/>
            </w:tcMar>
          </w:tcPr>
          <w:p w:rsidR="00776AC8" w:rsidRPr="004C4B39" w:rsidRDefault="00776AC8" w:rsidP="005C4B08">
            <w:pP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Supplementary Information. Use a new line beginning with the letters "SI" followed by a space. Condition - Any other information/instruction may be printed at the bottom of the message</w:t>
            </w:r>
          </w:p>
        </w:tc>
        <w:tc>
          <w:tcPr>
            <w:tcW w:w="2629"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shd w:val="clear" w:color="auto" w:fill="auto"/>
          </w:tcPr>
          <w:p w:rsidR="00776AC8" w:rsidRPr="004C4B39" w:rsidRDefault="00776AC8" w:rsidP="005C4B08">
            <w:pPr>
              <w:jc w:val="center"/>
              <w:rPr>
                <w:rFonts w:ascii="EtihadAltis-Book" w:eastAsia="Calibri" w:hAnsi="EtihadAltis-Book" w:cs="Arial"/>
                <w:color w:val="4B4A4B"/>
                <w:sz w:val="20"/>
                <w:szCs w:val="20"/>
              </w:rPr>
            </w:pPr>
            <w:r w:rsidRPr="004C4B39">
              <w:rPr>
                <w:rFonts w:ascii="EtihadAltis-Book" w:eastAsia="Calibri" w:hAnsi="EtihadAltis-Book" w:cs="Arial"/>
                <w:color w:val="4B4A4B"/>
                <w:sz w:val="20"/>
                <w:szCs w:val="20"/>
              </w:rPr>
              <w:t xml:space="preserve">SI-&gt; </w:t>
            </w:r>
            <w:proofErr w:type="gramStart"/>
            <w:r w:rsidRPr="004C4B39">
              <w:rPr>
                <w:rFonts w:ascii="EtihadAltis-Book" w:eastAsia="Calibri" w:hAnsi="EtihadAltis-Book" w:cs="Arial"/>
                <w:color w:val="4B4A4B"/>
                <w:sz w:val="20"/>
                <w:szCs w:val="20"/>
              </w:rPr>
              <w:t>t(</w:t>
            </w:r>
            <w:proofErr w:type="gramEnd"/>
            <w:r w:rsidRPr="004C4B39">
              <w:rPr>
                <w:rFonts w:ascii="EtihadAltis-Book" w:eastAsia="Calibri" w:hAnsi="EtihadAltis-Book" w:cs="Arial"/>
                <w:color w:val="4B4A4B"/>
                <w:sz w:val="20"/>
                <w:szCs w:val="20"/>
              </w:rPr>
              <w:t>…N)</w:t>
            </w:r>
          </w:p>
        </w:tc>
      </w:tr>
    </w:tbl>
    <w:p w:rsidR="00FC3239" w:rsidRDefault="00FC3239"/>
    <w:sectPr w:rsidR="00FC3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ihad Altis Book">
    <w:altName w:val="Calibri"/>
    <w:panose1 w:val="00000000000000000000"/>
    <w:charset w:val="00"/>
    <w:family w:val="swiss"/>
    <w:notTrueType/>
    <w:pitch w:val="variable"/>
    <w:sig w:usb0="A00000BF" w:usb1="4000647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EtihadAltis-Book">
    <w:altName w:val="Calibri"/>
    <w:charset w:val="00"/>
    <w:family w:val="auto"/>
    <w:pitch w:val="variable"/>
    <w:sig w:usb0="A00000BF" w:usb1="4000647B" w:usb2="00000000" w:usb3="00000000" w:csb0="00000093" w:csb1="00000000"/>
  </w:font>
  <w:font w:name="Etihad Altis Medium">
    <w:altName w:val="Calibri"/>
    <w:panose1 w:val="00000000000000000000"/>
    <w:charset w:val="00"/>
    <w:family w:val="swiss"/>
    <w:notTrueType/>
    <w:pitch w:val="variable"/>
    <w:sig w:usb0="A00000BF" w:usb1="4000647B" w:usb2="00000000" w:usb3="00000000" w:csb0="00000093" w:csb1="00000000"/>
  </w:font>
  <w:font w:name="Etihad Altis Text">
    <w:altName w:val="Calibri"/>
    <w:panose1 w:val="00000000000000000000"/>
    <w:charset w:val="00"/>
    <w:family w:val="swiss"/>
    <w:notTrueType/>
    <w:pitch w:val="variable"/>
    <w:sig w:usb0="A00000BF" w:usb1="4000647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C8"/>
    <w:rsid w:val="00373762"/>
    <w:rsid w:val="00516D9F"/>
    <w:rsid w:val="00776AC8"/>
    <w:rsid w:val="00DB2A45"/>
    <w:rsid w:val="00FC32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D3F0"/>
  <w15:chartTrackingRefBased/>
  <w15:docId w15:val="{FA24CF9E-9B89-425C-B495-617BC143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C8"/>
  </w:style>
  <w:style w:type="paragraph" w:styleId="Heading2">
    <w:name w:val="heading 2"/>
    <w:basedOn w:val="Normal"/>
    <w:next w:val="Normal"/>
    <w:link w:val="Heading2Char"/>
    <w:uiPriority w:val="9"/>
    <w:unhideWhenUsed/>
    <w:qFormat/>
    <w:rsid w:val="00776AC8"/>
    <w:pPr>
      <w:keepNext/>
      <w:keepLines/>
      <w:spacing w:before="200" w:after="0" w:line="276" w:lineRule="auto"/>
      <w:outlineLvl w:val="1"/>
    </w:pPr>
    <w:rPr>
      <w:rFonts w:ascii="Etihad Altis Book" w:eastAsiaTheme="majorEastAsia" w:hAnsi="Etihad Altis Book" w:cstheme="majorBidi"/>
      <w:b/>
      <w:bCs/>
      <w:caps/>
      <w:color w:val="AB7B1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AC8"/>
    <w:rPr>
      <w:rFonts w:ascii="Etihad Altis Book" w:eastAsiaTheme="majorEastAsia" w:hAnsi="Etihad Altis Book" w:cstheme="majorBidi"/>
      <w:b/>
      <w:bCs/>
      <w:caps/>
      <w:color w:val="AB7B1F"/>
      <w:sz w:val="3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03172FD239124C90904BE709BDD5C9" ma:contentTypeVersion="12" ma:contentTypeDescription="Create a new document." ma:contentTypeScope="" ma:versionID="20249e5eb515833f0ffbf59a13c32402">
  <xsd:schema xmlns:xsd="http://www.w3.org/2001/XMLSchema" xmlns:xs="http://www.w3.org/2001/XMLSchema" xmlns:p="http://schemas.microsoft.com/office/2006/metadata/properties" xmlns:ns3="ab7aab16-7a78-4c05-b403-ead74ee715e0" xmlns:ns4="76e34b7b-6a24-43e3-9f61-3bcbae7f4d30" targetNamespace="http://schemas.microsoft.com/office/2006/metadata/properties" ma:root="true" ma:fieldsID="4cd44e1e19691b9babb9386c0d3e1dc8" ns3:_="" ns4:_="">
    <xsd:import namespace="ab7aab16-7a78-4c05-b403-ead74ee715e0"/>
    <xsd:import namespace="76e34b7b-6a24-43e3-9f61-3bcbae7f4d3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ab16-7a78-4c05-b403-ead74ee715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e34b7b-6a24-43e3-9f61-3bcbae7f4d3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F5FE89-9DE9-43F8-BBCD-018FB2EC79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F5968D-0353-46E9-B70C-61A9A472EFC5}">
  <ds:schemaRefs>
    <ds:schemaRef ds:uri="http://schemas.microsoft.com/sharepoint/v3/contenttype/forms"/>
  </ds:schemaRefs>
</ds:datastoreItem>
</file>

<file path=customXml/itemProps3.xml><?xml version="1.0" encoding="utf-8"?>
<ds:datastoreItem xmlns:ds="http://schemas.openxmlformats.org/officeDocument/2006/customXml" ds:itemID="{E4BF4471-2171-4212-BDA2-A5F563672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aab16-7a78-4c05-b403-ead74ee715e0"/>
    <ds:schemaRef ds:uri="76e34b7b-6a24-43e3-9f61-3bcbae7f4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sub</dc:creator>
  <cp:keywords/>
  <dc:description/>
  <cp:lastModifiedBy>Vaclav Struhar</cp:lastModifiedBy>
  <cp:revision>1</cp:revision>
  <dcterms:created xsi:type="dcterms:W3CDTF">2022-10-06T09:54:00Z</dcterms:created>
  <dcterms:modified xsi:type="dcterms:W3CDTF">2022-10-06T09:54:00Z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0x0101003C03172FD239124C90904BE709BDD5C9</vt:lpwstr>
  </property>
</Properties>
</file>