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Barbell Romanian Deadlift</w:t>
      </w:r>
    </w:p>
    <w:p>
      <w:r>
        <w:rPr>
          <w:b/>
        </w:rPr>
        <w:t>NEW PAGE — add as a new Exercise (save as Draft, check, then Publish).</w:t>
      </w:r>
    </w:p>
    <w:p>
      <w:pPr>
        <w:pStyle w:val="ListBullet"/>
      </w:pPr>
      <w:r>
        <w:t>Suggested slug: /exercises/barbell-romanian-deadlift/</w:t>
      </w:r>
    </w:p>
    <w:p>
      <w:pPr>
        <w:pStyle w:val="ListBullet"/>
      </w:pPr>
      <w:r>
        <w:t>GIF file (upload this): 00851301-Barbell-Romanian-Deadlift_Hips-FIX_720.gif → rename to Barbell-Romanian-Deadlift.gif</w:t>
      </w:r>
    </w:p>
    <w:p>
      <w:pPr>
        <w:pStyle w:val="ListBullet"/>
      </w:pPr>
      <w:r>
        <w:t>Plan list match: #6 Romanian Deadlift (15 plans)</w:t>
      </w:r>
    </w:p>
    <w:p>
      <w:r>
        <w:t>Each heading below is the name of a box on the Edit Exercise screen. Copy each value into the field with the same name.</w:t>
      </w:r>
    </w:p>
    <w:p>
      <w:pPr>
        <w:pStyle w:val="Heading2"/>
      </w:pPr>
      <w:r>
        <w:t>Title (top of the edit screen)</w:t>
      </w:r>
    </w:p>
    <w:tbl>
      <w:tblPr>
        <w:tblStyle w:val="TableGrid"/>
        <w:tblW w:type="auto" w:w="0"/>
        <w:tblLayout w:type="fixed"/>
        <w:tblLook w:firstColumn="1" w:firstRow="1" w:lastColumn="0" w:lastRow="0" w:noHBand="0" w:noVBand="1" w:val="04A0"/>
      </w:tblPr>
      <w:tblGrid>
        <w:gridCol w:w="5040"/>
        <w:gridCol w:w="5040"/>
      </w:tblGrid>
      <w:tr>
        <w:tc>
          <w:tcPr>
            <w:tcW w:type="dxa" w:w="3000"/>
            <w:shd w:val="clear" w:color="auto" w:fill="F0EFED"/>
          </w:tcPr>
          <w:p>
            <w:r>
              <w:rPr>
                <w:b/>
              </w:rPr>
              <w:t>Title</w:t>
            </w:r>
          </w:p>
        </w:tc>
        <w:tc>
          <w:tcPr>
            <w:tcW w:type="dxa" w:w="7000"/>
          </w:tcPr>
          <w:p>
            <w:r>
              <w:t>Barbell Romanian Deadlift</w:t>
            </w:r>
          </w:p>
        </w:tc>
      </w:tr>
      <w:tr>
        <w:tc>
          <w:tcPr>
            <w:tcW w:type="dxa" w:w="3000"/>
            <w:shd w:val="clear" w:color="auto" w:fill="F0EFED"/>
          </w:tcPr>
          <w:p>
            <w:r>
              <w:rPr>
                <w:b/>
              </w:rPr>
              <w:t>Permalink / Slug</w:t>
            </w:r>
          </w:p>
        </w:tc>
        <w:tc>
          <w:tcPr>
            <w:tcW w:type="dxa" w:w="7000"/>
          </w:tcPr>
          <w:p>
            <w:r>
              <w:t>barbell-romanian-deadlift</w:t>
            </w:r>
          </w:p>
        </w:tc>
      </w:tr>
    </w:tbl>
    <w:p/>
    <w:p>
      <w:pPr>
        <w:pStyle w:val="Heading2"/>
      </w:pPr>
      <w:r>
        <w:t>Rank Math SEO</w:t>
      </w:r>
    </w:p>
    <w:p>
      <w:r>
        <w:rPr>
          <w:i/>
          <w:color w:val="6B6860"/>
        </w:rPr>
        <w:t>Fill these in the Rank Math box (not the 'SEO &amp; Meta (Legacy)' box, which no longer shows on the page).</w:t>
      </w:r>
    </w:p>
    <w:tbl>
      <w:tblPr>
        <w:tblStyle w:val="TableGrid"/>
        <w:tblW w:type="auto" w:w="0"/>
        <w:tblLayout w:type="fixed"/>
        <w:tblLook w:firstColumn="1" w:firstRow="1" w:lastColumn="0" w:lastRow="0" w:noHBand="0" w:noVBand="1" w:val="04A0"/>
      </w:tblPr>
      <w:tblGrid>
        <w:gridCol w:w="5040"/>
        <w:gridCol w:w="5040"/>
      </w:tblGrid>
      <w:tr>
        <w:tc>
          <w:tcPr>
            <w:tcW w:type="dxa" w:w="3000"/>
            <w:shd w:val="clear" w:color="auto" w:fill="F0EFED"/>
          </w:tcPr>
          <w:p>
            <w:r>
              <w:rPr>
                <w:b/>
              </w:rPr>
              <w:t>Title (47/60)</w:t>
            </w:r>
          </w:p>
        </w:tc>
        <w:tc>
          <w:tcPr>
            <w:tcW w:type="dxa" w:w="7000"/>
          </w:tcPr>
          <w:p>
            <w:r>
              <w:t>Barbell Romanian Deadlift: Form, Muscles &amp; Sets</w:t>
            </w:r>
          </w:p>
        </w:tc>
      </w:tr>
      <w:tr>
        <w:tc>
          <w:tcPr>
            <w:tcW w:type="dxa" w:w="3000"/>
            <w:shd w:val="clear" w:color="auto" w:fill="F0EFED"/>
          </w:tcPr>
          <w:p>
            <w:r>
              <w:rPr>
                <w:b/>
              </w:rPr>
              <w:t>Description (146/155)</w:t>
            </w:r>
          </w:p>
        </w:tc>
        <w:tc>
          <w:tcPr>
            <w:tcW w:type="dxa" w:w="7000"/>
          </w:tcPr>
          <w:p>
            <w:r>
              <w:t>How to do the barbell Romanian deadlift (RDL) for hamstrings and glutes. Hip hinge form, muscles worked, sets and reps, common mistakes, and FAQs.</w:t>
            </w:r>
          </w:p>
        </w:tc>
      </w:tr>
      <w:tr>
        <w:tc>
          <w:tcPr>
            <w:tcW w:type="dxa" w:w="3000"/>
            <w:shd w:val="clear" w:color="auto" w:fill="F0EFED"/>
          </w:tcPr>
          <w:p>
            <w:r>
              <w:rPr>
                <w:b/>
              </w:rPr>
              <w:t>Focus Keyword</w:t>
            </w:r>
          </w:p>
        </w:tc>
        <w:tc>
          <w:tcPr>
            <w:tcW w:type="dxa" w:w="7000"/>
          </w:tcPr>
          <w:p>
            <w:r>
              <w:t>romanian deadlift</w:t>
            </w:r>
          </w:p>
        </w:tc>
      </w:tr>
    </w:tbl>
    <w:p/>
    <w:p>
      <w:pPr>
        <w:pStyle w:val="Heading2"/>
      </w:pPr>
      <w:r>
        <w:t>Exercise Basics</w:t>
      </w:r>
    </w:p>
    <w:tbl>
      <w:tblPr>
        <w:tblStyle w:val="TableGrid"/>
        <w:tblW w:type="auto" w:w="0"/>
        <w:tblLayout w:type="fixed"/>
        <w:tblLook w:firstColumn="1" w:firstRow="1" w:lastColumn="0" w:lastRow="0" w:noHBand="0" w:noVBand="1" w:val="04A0"/>
      </w:tblPr>
      <w:tblGrid>
        <w:gridCol w:w="5040"/>
        <w:gridCol w:w="5040"/>
      </w:tblGrid>
      <w:tr>
        <w:tc>
          <w:tcPr>
            <w:tcW w:type="dxa" w:w="3800"/>
            <w:shd w:val="clear" w:color="auto" w:fill="F0EFED"/>
          </w:tcPr>
          <w:p>
            <w:r>
              <w:rPr>
                <w:b/>
              </w:rPr>
              <w:t>Subtitle (one line description)</w:t>
            </w:r>
          </w:p>
        </w:tc>
        <w:tc>
          <w:tcPr>
            <w:tcW w:type="dxa" w:w="6200"/>
          </w:tcPr>
          <w:p>
            <w:r>
              <w:t>A barbell hip hinge that lowers the bar along the legs with soft knees, stretching and strengthening the hamstrings and glutes.</w:t>
            </w:r>
          </w:p>
        </w:tc>
      </w:tr>
      <w:tr>
        <w:tc>
          <w:tcPr>
            <w:tcW w:type="dxa" w:w="3800"/>
            <w:shd w:val="clear" w:color="auto" w:fill="F0EFED"/>
          </w:tcPr>
          <w:p>
            <w:r>
              <w:rPr>
                <w:b/>
              </w:rPr>
              <w:t>Tags (comma-separated: Beginner, Isolation, Dumbbells…)</w:t>
            </w:r>
          </w:p>
        </w:tc>
        <w:tc>
          <w:tcPr>
            <w:tcW w:type="dxa" w:w="6200"/>
          </w:tcPr>
          <w:p>
            <w:r>
              <w:t>Intermediate, Compound, Barbell, Hamstrings, Glutes, Pull</w:t>
            </w:r>
          </w:p>
        </w:tc>
      </w:tr>
      <w:tr>
        <w:tc>
          <w:tcPr>
            <w:tcW w:type="dxa" w:w="3800"/>
            <w:shd w:val="clear" w:color="auto" w:fill="F0EFED"/>
          </w:tcPr>
          <w:p>
            <w:r>
              <w:rPr>
                <w:b/>
              </w:rPr>
              <w:t>Target Muscle (sidebar display)</w:t>
            </w:r>
          </w:p>
        </w:tc>
        <w:tc>
          <w:tcPr>
            <w:tcW w:type="dxa" w:w="6200"/>
          </w:tcPr>
          <w:p>
            <w:r>
              <w:t>Hamstrings, Gluteus Maximus</w:t>
            </w:r>
          </w:p>
        </w:tc>
      </w:tr>
      <w:tr>
        <w:tc>
          <w:tcPr>
            <w:tcW w:type="dxa" w:w="3800"/>
            <w:shd w:val="clear" w:color="auto" w:fill="F0EFED"/>
          </w:tcPr>
          <w:p>
            <w:r>
              <w:rPr>
                <w:b/>
              </w:rPr>
              <w:t>Body Part</w:t>
            </w:r>
          </w:p>
        </w:tc>
        <w:tc>
          <w:tcPr>
            <w:tcW w:type="dxa" w:w="6200"/>
          </w:tcPr>
          <w:p>
            <w:r>
              <w:t>Hips, Thighs</w:t>
            </w:r>
          </w:p>
        </w:tc>
      </w:tr>
      <w:tr>
        <w:tc>
          <w:tcPr>
            <w:tcW w:type="dxa" w:w="3800"/>
            <w:shd w:val="clear" w:color="auto" w:fill="F0EFED"/>
          </w:tcPr>
          <w:p>
            <w:r>
              <w:rPr>
                <w:b/>
              </w:rPr>
              <w:t>Equipment</w:t>
            </w:r>
          </w:p>
        </w:tc>
        <w:tc>
          <w:tcPr>
            <w:tcW w:type="dxa" w:w="6200"/>
          </w:tcPr>
          <w:p>
            <w:r>
              <w:t>Barbell, Weight Plates</w:t>
            </w:r>
          </w:p>
        </w:tc>
      </w:tr>
      <w:tr>
        <w:tc>
          <w:tcPr>
            <w:tcW w:type="dxa" w:w="3800"/>
            <w:shd w:val="clear" w:color="auto" w:fill="F0EFED"/>
          </w:tcPr>
          <w:p>
            <w:r>
              <w:rPr>
                <w:b/>
              </w:rPr>
              <w:t>Category (Isolation / Compound)</w:t>
            </w:r>
          </w:p>
        </w:tc>
        <w:tc>
          <w:tcPr>
            <w:tcW w:type="dxa" w:w="6200"/>
          </w:tcPr>
          <w:p>
            <w:r>
              <w:t>Compound</w:t>
            </w:r>
          </w:p>
        </w:tc>
      </w:tr>
      <w:tr>
        <w:tc>
          <w:tcPr>
            <w:tcW w:type="dxa" w:w="3800"/>
            <w:shd w:val="clear" w:color="auto" w:fill="F0EFED"/>
          </w:tcPr>
          <w:p>
            <w:r>
              <w:rPr>
                <w:b/>
              </w:rPr>
              <w:t>Skill Level</w:t>
            </w:r>
          </w:p>
        </w:tc>
        <w:tc>
          <w:tcPr>
            <w:tcW w:type="dxa" w:w="6200"/>
          </w:tcPr>
          <w:p>
            <w:r>
              <w:t>Intermediate</w:t>
            </w:r>
          </w:p>
        </w:tc>
      </w:tr>
      <w:tr>
        <w:tc>
          <w:tcPr>
            <w:tcW w:type="dxa" w:w="3800"/>
            <w:shd w:val="clear" w:color="auto" w:fill="F0EFED"/>
          </w:tcPr>
          <w:p>
            <w:r>
              <w:rPr>
                <w:b/>
              </w:rPr>
              <w:t>Movement Pattern (e.g. Elbow Flexion)</w:t>
            </w:r>
          </w:p>
        </w:tc>
        <w:tc>
          <w:tcPr>
            <w:tcW w:type="dxa" w:w="6200"/>
          </w:tcPr>
          <w:p>
            <w:r>
              <w:t>Hip Hinge</w:t>
            </w:r>
          </w:p>
        </w:tc>
      </w:tr>
      <w:tr>
        <w:tc>
          <w:tcPr>
            <w:tcW w:type="dxa" w:w="3800"/>
            <w:shd w:val="clear" w:color="auto" w:fill="F0EFED"/>
          </w:tcPr>
          <w:p>
            <w:r>
              <w:rPr>
                <w:b/>
              </w:rPr>
              <w:t>Also Known As</w:t>
            </w:r>
          </w:p>
        </w:tc>
        <w:tc>
          <w:tcPr>
            <w:tcW w:type="dxa" w:w="6200"/>
          </w:tcPr>
          <w:p>
            <w:r>
              <w:t>RDL, Barbell RDL</w:t>
            </w:r>
          </w:p>
        </w:tc>
      </w:tr>
      <w:tr>
        <w:tc>
          <w:tcPr>
            <w:tcW w:type="dxa" w:w="3800"/>
            <w:shd w:val="clear" w:color="auto" w:fill="F0EFED"/>
          </w:tcPr>
          <w:p>
            <w:r>
              <w:rPr>
                <w:b/>
              </w:rPr>
              <w:t>Estimated Calories per set (e.g. 3–5 kcal)</w:t>
            </w:r>
          </w:p>
        </w:tc>
        <w:tc>
          <w:tcPr>
            <w:tcW w:type="dxa" w:w="6200"/>
          </w:tcPr>
          <w:p>
            <w:r>
              <w:t>3–6 kcal</w:t>
            </w:r>
          </w:p>
        </w:tc>
      </w:tr>
    </w:tbl>
    <w:p/>
    <w:p>
      <w:pPr>
        <w:pStyle w:val="Heading2"/>
      </w:pPr>
      <w:r>
        <w:t>GIF / Media</w:t>
      </w:r>
    </w:p>
    <w:tbl>
      <w:tblPr>
        <w:tblStyle w:val="TableGrid"/>
        <w:tblW w:type="auto" w:w="0"/>
        <w:tblLayout w:type="fixed"/>
        <w:tblLook w:firstColumn="1" w:firstRow="1" w:lastColumn="0" w:lastRow="0" w:noHBand="0" w:noVBand="1" w:val="04A0"/>
      </w:tblPr>
      <w:tblGrid>
        <w:gridCol w:w="5040"/>
        <w:gridCol w:w="5040"/>
      </w:tblGrid>
      <w:tr>
        <w:tc>
          <w:tcPr>
            <w:tcW w:type="dxa" w:w="3800"/>
            <w:shd w:val="clear" w:color="auto" w:fill="F0EFED"/>
          </w:tcPr>
          <w:p>
            <w:r>
              <w:rPr>
                <w:b/>
              </w:rPr>
              <w:t>GIF (upload from Media Library)</w:t>
            </w:r>
          </w:p>
        </w:tc>
        <w:tc>
          <w:tcPr>
            <w:tcW w:type="dxa" w:w="6200"/>
          </w:tcPr>
          <w:p>
            <w:r>
              <w:t>00851301-Barbell-Romanian-Deadlift_Hips-FIX_720.gif → rename to Barbell-Romanian-Deadlift.gif</w:t>
            </w:r>
          </w:p>
        </w:tc>
      </w:tr>
      <w:tr>
        <w:tc>
          <w:tcPr>
            <w:tcW w:type="dxa" w:w="3800"/>
            <w:shd w:val="clear" w:color="auto" w:fill="F0EFED"/>
          </w:tcPr>
          <w:p>
            <w:r>
              <w:rPr>
                <w:b/>
              </w:rPr>
              <w:t>Legacy GIF URL (fallback if no Media Library file is selected)</w:t>
            </w:r>
          </w:p>
        </w:tc>
        <w:tc>
          <w:tcPr>
            <w:tcW w:type="dxa" w:w="6200"/>
          </w:tcPr>
          <w:p>
            <w:r>
              <w:t>Leave empty</w:t>
            </w:r>
          </w:p>
        </w:tc>
      </w:tr>
      <w:tr>
        <w:tc>
          <w:tcPr>
            <w:tcW w:type="dxa" w:w="3800"/>
            <w:shd w:val="clear" w:color="auto" w:fill="F0EFED"/>
          </w:tcPr>
          <w:p>
            <w:r>
              <w:rPr>
                <w:b/>
              </w:rPr>
              <w:t>GIF Alt Text</w:t>
            </w:r>
          </w:p>
        </w:tc>
        <w:tc>
          <w:tcPr>
            <w:tcW w:type="dxa" w:w="6200"/>
          </w:tcPr>
          <w:p>
            <w:r>
              <w:t>Barbell Romanian deadlift exercise demonstration with a hip hinge and soft knees</w:t>
            </w:r>
          </w:p>
        </w:tc>
      </w:tr>
    </w:tbl>
    <w:p/>
    <w:p>
      <w:pPr>
        <w:pStyle w:val="Heading2"/>
      </w:pPr>
      <w:r>
        <w:t>Quick Answer (AEO)</w:t>
      </w:r>
    </w:p>
    <w:tbl>
      <w:tblPr>
        <w:tblStyle w:val="TableGrid"/>
        <w:tblW w:type="auto" w:w="0"/>
        <w:tblLayout w:type="fixed"/>
        <w:tblLook w:firstColumn="1" w:firstRow="1" w:lastColumn="0" w:lastRow="0" w:noHBand="0" w:noVBand="1" w:val="04A0"/>
      </w:tblPr>
      <w:tblGrid>
        <w:gridCol w:w="5040"/>
        <w:gridCol w:w="5040"/>
      </w:tblGrid>
      <w:tr>
        <w:tc>
          <w:tcPr>
            <w:tcW w:type="dxa" w:w="3000"/>
            <w:shd w:val="clear" w:color="auto" w:fill="F0EFED"/>
          </w:tcPr>
          <w:p>
            <w:r>
              <w:rPr>
                <w:b/>
              </w:rPr>
              <w:t>Quick Answer Text (288/320 · 56 words)</w:t>
            </w:r>
          </w:p>
        </w:tc>
        <w:tc>
          <w:tcPr>
            <w:tcW w:type="dxa" w:w="7000"/>
          </w:tcPr>
          <w:p>
            <w:r>
              <w:t>The barbell Romanian deadlift is a hip hinge for the hamstrings and glutes. Stand with the bar at your thighs and soft knees, push your hips back to lower the bar along your legs until you feel a strong hamstring stretch, then drive your hips forward to stand. Use 3 sets of 8 to 12 reps.</w:t>
            </w:r>
          </w:p>
        </w:tc>
      </w:tr>
    </w:tbl>
    <w:p/>
    <w:p>
      <w:pPr>
        <w:pStyle w:val="Heading2"/>
      </w:pPr>
      <w:r>
        <w:t>Muscles Worked</w:t>
      </w:r>
    </w:p>
    <w:tbl>
      <w:tblPr>
        <w:tblStyle w:val="TableGrid"/>
        <w:tblW w:type="auto" w:w="0"/>
        <w:tblLayout w:type="fixed"/>
        <w:tblLook w:firstColumn="1" w:firstRow="1" w:lastColumn="0" w:lastRow="0" w:noHBand="0" w:noVBand="1" w:val="04A0"/>
      </w:tblPr>
      <w:tblGrid>
        <w:gridCol w:w="5040"/>
        <w:gridCol w:w="5040"/>
      </w:tblGrid>
      <w:tr>
        <w:tc>
          <w:tcPr>
            <w:tcW w:type="dxa" w:w="3000"/>
            <w:shd w:val="clear" w:color="auto" w:fill="F0EFED"/>
          </w:tcPr>
          <w:p>
            <w:r>
              <w:rPr>
                <w:b/>
              </w:rPr>
              <w:t>Primary Muscles (one per line)</w:t>
            </w:r>
          </w:p>
        </w:tc>
        <w:tc>
          <w:tcPr>
            <w:tcW w:type="dxa" w:w="7000"/>
          </w:tcPr>
          <w:p>
            <w:r>
              <w:t>Hamstrings — lengthen under load as you hinge down and extend the hips as you stand.</w:t>
              <w:br/>
              <w:t>Gluteus Maximus — extends the hips to bring you back upright.</w:t>
            </w:r>
          </w:p>
        </w:tc>
      </w:tr>
      <w:tr>
        <w:tc>
          <w:tcPr>
            <w:tcW w:type="dxa" w:w="3000"/>
            <w:shd w:val="clear" w:color="auto" w:fill="F0EFED"/>
          </w:tcPr>
          <w:p>
            <w:r>
              <w:rPr>
                <w:b/>
              </w:rPr>
              <w:t>Secondary Muscles (one per line)</w:t>
            </w:r>
          </w:p>
        </w:tc>
        <w:tc>
          <w:tcPr>
            <w:tcW w:type="dxa" w:w="7000"/>
          </w:tcPr>
          <w:p>
            <w:r>
              <w:t>Erector Spinae — hold the back flat throughout the hinge.</w:t>
              <w:br/>
              <w:t>Adductor Magnus — assists hip extension.</w:t>
              <w:br/>
              <w:t>Latissimus Dorsi — keeps the bar close to the legs.</w:t>
              <w:br/>
              <w:t>Trapezius and Rhomboids — hold the shoulders steady under the bar.</w:t>
              <w:br/>
              <w:t>Forearm Flexors — maintain grip on the bar.</w:t>
            </w:r>
          </w:p>
        </w:tc>
      </w:tr>
    </w:tbl>
    <w:p/>
    <w:p>
      <w:pPr>
        <w:pStyle w:val="Heading2"/>
      </w:pPr>
      <w:r>
        <w:t>Muscle Map Image (optional)</w:t>
      </w:r>
    </w:p>
    <w:tbl>
      <w:tblPr>
        <w:tblStyle w:val="TableGrid"/>
        <w:tblW w:type="auto" w:w="0"/>
        <w:tblLayout w:type="fixed"/>
        <w:tblLook w:firstColumn="1" w:firstRow="1" w:lastColumn="0" w:lastRow="0" w:noHBand="0" w:noVBand="1" w:val="04A0"/>
      </w:tblPr>
      <w:tblGrid>
        <w:gridCol w:w="5040"/>
        <w:gridCol w:w="5040"/>
      </w:tblGrid>
      <w:tr>
        <w:tc>
          <w:tcPr>
            <w:tcW w:type="dxa" w:w="3000"/>
            <w:shd w:val="clear" w:color="auto" w:fill="F0EFED"/>
          </w:tcPr>
          <w:p>
            <w:r>
              <w:rPr>
                <w:b/>
              </w:rPr>
              <w:t>Muscle Map Image</w:t>
            </w:r>
          </w:p>
        </w:tc>
        <w:tc>
          <w:tcPr>
            <w:tcW w:type="dxa" w:w="7000"/>
          </w:tcPr>
          <w:p>
            <w:r>
              <w:t>Leave empty (no muscle map image purchased).</w:t>
            </w:r>
          </w:p>
        </w:tc>
      </w:tr>
    </w:tbl>
    <w:p/>
    <w:p>
      <w:pPr>
        <w:pStyle w:val="Heading2"/>
      </w:pPr>
      <w:r>
        <w:t>How-To Steps</w:t>
      </w:r>
    </w:p>
    <w:tbl>
      <w:tblPr>
        <w:tblStyle w:val="TableGrid"/>
        <w:tblW w:type="auto" w:w="0"/>
        <w:tblLayout w:type="fixed"/>
        <w:tblLook w:firstColumn="1" w:firstRow="1" w:lastColumn="0" w:lastRow="0" w:noHBand="0" w:noVBand="1" w:val="04A0"/>
      </w:tblPr>
      <w:tblGrid>
        <w:gridCol w:w="5040"/>
        <w:gridCol w:w="5040"/>
      </w:tblGrid>
      <w:tr>
        <w:tc>
          <w:tcPr>
            <w:tcW w:type="dxa" w:w="3000"/>
            <w:shd w:val="clear" w:color="auto" w:fill="F0EFED"/>
          </w:tcPr>
          <w:p>
            <w:r>
              <w:rPr>
                <w:b/>
              </w:rPr>
              <w:t>Step 1 Title</w:t>
            </w:r>
          </w:p>
        </w:tc>
        <w:tc>
          <w:tcPr>
            <w:tcW w:type="dxa" w:w="7000"/>
          </w:tcPr>
          <w:p>
            <w:r>
              <w:t>Start standing</w:t>
            </w:r>
          </w:p>
        </w:tc>
      </w:tr>
      <w:tr>
        <w:tc>
          <w:tcPr>
            <w:tcW w:type="dxa" w:w="3000"/>
            <w:shd w:val="clear" w:color="auto" w:fill="F0EFED"/>
          </w:tcPr>
          <w:p>
            <w:r>
              <w:rPr>
                <w:b/>
              </w:rPr>
              <w:t>Step 1 Description</w:t>
            </w:r>
          </w:p>
        </w:tc>
        <w:tc>
          <w:tcPr>
            <w:tcW w:type="dxa" w:w="7000"/>
          </w:tcPr>
          <w:p>
            <w:r>
              <w:t>Hold the bar at hip height with an overhand grip just outside your thighs. Stand with feet about hip-width apart. You can take the bar from a rack or deadlift it from the floor.</w:t>
            </w:r>
          </w:p>
        </w:tc>
      </w:tr>
      <w:tr>
        <w:tc>
          <w:tcPr>
            <w:tcW w:type="dxa" w:w="3000"/>
            <w:shd w:val="clear" w:color="auto" w:fill="F0EFED"/>
          </w:tcPr>
          <w:p>
            <w:r>
              <w:rPr>
                <w:b/>
              </w:rPr>
              <w:t>Step 2 Title</w:t>
            </w:r>
          </w:p>
        </w:tc>
        <w:tc>
          <w:tcPr>
            <w:tcW w:type="dxa" w:w="7000"/>
          </w:tcPr>
          <w:p>
            <w:r>
              <w:t>Soften your knees</w:t>
            </w:r>
          </w:p>
        </w:tc>
      </w:tr>
      <w:tr>
        <w:tc>
          <w:tcPr>
            <w:tcW w:type="dxa" w:w="3000"/>
            <w:shd w:val="clear" w:color="auto" w:fill="F0EFED"/>
          </w:tcPr>
          <w:p>
            <w:r>
              <w:rPr>
                <w:b/>
              </w:rPr>
              <w:t>Step 2 Description</w:t>
            </w:r>
          </w:p>
        </w:tc>
        <w:tc>
          <w:tcPr>
            <w:tcW w:type="dxa" w:w="7000"/>
          </w:tcPr>
          <w:p>
            <w:r>
              <w:t>Unlock your knees into a slight bend and keep that bend for the whole set.</w:t>
            </w:r>
          </w:p>
        </w:tc>
      </w:tr>
      <w:tr>
        <w:tc>
          <w:tcPr>
            <w:tcW w:type="dxa" w:w="3000"/>
            <w:shd w:val="clear" w:color="auto" w:fill="F0EFED"/>
          </w:tcPr>
          <w:p>
            <w:r>
              <w:rPr>
                <w:b/>
              </w:rPr>
              <w:t>Step 3 Title</w:t>
            </w:r>
          </w:p>
        </w:tc>
        <w:tc>
          <w:tcPr>
            <w:tcW w:type="dxa" w:w="7000"/>
          </w:tcPr>
          <w:p>
            <w:r>
              <w:t>Push your hips back</w:t>
            </w:r>
          </w:p>
        </w:tc>
      </w:tr>
      <w:tr>
        <w:tc>
          <w:tcPr>
            <w:tcW w:type="dxa" w:w="3000"/>
            <w:shd w:val="clear" w:color="auto" w:fill="F0EFED"/>
          </w:tcPr>
          <w:p>
            <w:r>
              <w:rPr>
                <w:b/>
              </w:rPr>
              <w:t>Step 3 Description</w:t>
            </w:r>
          </w:p>
        </w:tc>
        <w:tc>
          <w:tcPr>
            <w:tcW w:type="dxa" w:w="7000"/>
          </w:tcPr>
          <w:p>
            <w:r>
              <w:t>Hinge by pushing your hips straight back. Keep your back flat and let the bar slide down the front of your thighs.</w:t>
            </w:r>
          </w:p>
        </w:tc>
      </w:tr>
      <w:tr>
        <w:tc>
          <w:tcPr>
            <w:tcW w:type="dxa" w:w="3000"/>
            <w:shd w:val="clear" w:color="auto" w:fill="F0EFED"/>
          </w:tcPr>
          <w:p>
            <w:r>
              <w:rPr>
                <w:b/>
              </w:rPr>
              <w:t>Step 4 Title</w:t>
            </w:r>
          </w:p>
        </w:tc>
        <w:tc>
          <w:tcPr>
            <w:tcW w:type="dxa" w:w="7000"/>
          </w:tcPr>
          <w:p>
            <w:r>
              <w:t>Lower to a hamstring stretch</w:t>
            </w:r>
          </w:p>
        </w:tc>
      </w:tr>
      <w:tr>
        <w:tc>
          <w:tcPr>
            <w:tcW w:type="dxa" w:w="3000"/>
            <w:shd w:val="clear" w:color="auto" w:fill="F0EFED"/>
          </w:tcPr>
          <w:p>
            <w:r>
              <w:rPr>
                <w:b/>
              </w:rPr>
              <w:t>Step 4 Description</w:t>
            </w:r>
          </w:p>
        </w:tc>
        <w:tc>
          <w:tcPr>
            <w:tcW w:type="dxa" w:w="7000"/>
          </w:tcPr>
          <w:p>
            <w:r>
              <w:t>Lower until you feel a strong stretch in your hamstrings, usually with the bar around the knees to mid-shin. Stop before your back starts to round.</w:t>
            </w:r>
          </w:p>
        </w:tc>
      </w:tr>
      <w:tr>
        <w:tc>
          <w:tcPr>
            <w:tcW w:type="dxa" w:w="3000"/>
            <w:shd w:val="clear" w:color="auto" w:fill="F0EFED"/>
          </w:tcPr>
          <w:p>
            <w:r>
              <w:rPr>
                <w:b/>
              </w:rPr>
              <w:t>Step 5 Title</w:t>
            </w:r>
          </w:p>
        </w:tc>
        <w:tc>
          <w:tcPr>
            <w:tcW w:type="dxa" w:w="7000"/>
          </w:tcPr>
          <w:p>
            <w:r>
              <w:t>Drive your hips forward</w:t>
            </w:r>
          </w:p>
        </w:tc>
      </w:tr>
      <w:tr>
        <w:tc>
          <w:tcPr>
            <w:tcW w:type="dxa" w:w="3000"/>
            <w:shd w:val="clear" w:color="auto" w:fill="F0EFED"/>
          </w:tcPr>
          <w:p>
            <w:r>
              <w:rPr>
                <w:b/>
              </w:rPr>
              <w:t>Step 5 Description</w:t>
            </w:r>
          </w:p>
        </w:tc>
        <w:tc>
          <w:tcPr>
            <w:tcW w:type="dxa" w:w="7000"/>
          </w:tcPr>
          <w:p>
            <w:r>
              <w:t>Squeeze your glutes and push your hips forward to return to standing, keeping the bar close to your legs.</w:t>
            </w:r>
          </w:p>
        </w:tc>
      </w:tr>
    </w:tbl>
    <w:p/>
    <w:p>
      <w:pPr>
        <w:pStyle w:val="Heading2"/>
      </w:pPr>
      <w:r>
        <w:t>Sets &amp; Reps Table</w:t>
      </w:r>
    </w:p>
    <w:tbl>
      <w:tblPr>
        <w:tblStyle w:val="TableGrid"/>
        <w:tblW w:type="auto" w:w="0"/>
        <w:tblLayout w:type="fixed"/>
        <w:tblLook w:firstColumn="1" w:firstRow="1" w:lastColumn="0" w:lastRow="0" w:noHBand="0" w:noVBand="1" w:val="04A0"/>
      </w:tblPr>
      <w:tblGrid>
        <w:gridCol w:w="2520"/>
        <w:gridCol w:w="2520"/>
        <w:gridCol w:w="2520"/>
        <w:gridCol w:w="2520"/>
      </w:tblGrid>
      <w:tr>
        <w:tc>
          <w:tcPr>
            <w:tcW w:type="dxa" w:w="2800"/>
            <w:shd w:val="clear" w:color="auto" w:fill="D9E2F3"/>
          </w:tcPr>
          <w:p>
            <w:r>
              <w:rPr>
                <w:b/>
              </w:rPr>
              <w:t>Goal</w:t>
            </w:r>
          </w:p>
        </w:tc>
        <w:tc>
          <w:tcPr>
            <w:tcW w:type="dxa" w:w="2200"/>
            <w:shd w:val="clear" w:color="auto" w:fill="D9E2F3"/>
          </w:tcPr>
          <w:p>
            <w:r>
              <w:rPr>
                <w:b/>
              </w:rPr>
              <w:t>Sets</w:t>
            </w:r>
          </w:p>
        </w:tc>
        <w:tc>
          <w:tcPr>
            <w:tcW w:type="dxa" w:w="2400"/>
            <w:shd w:val="clear" w:color="auto" w:fill="D9E2F3"/>
          </w:tcPr>
          <w:p>
            <w:r>
              <w:rPr>
                <w:b/>
              </w:rPr>
              <w:t>Reps</w:t>
            </w:r>
          </w:p>
        </w:tc>
        <w:tc>
          <w:tcPr>
            <w:tcW w:type="dxa" w:w="2600"/>
            <w:shd w:val="clear" w:color="auto" w:fill="D9E2F3"/>
          </w:tcPr>
          <w:p>
            <w:r>
              <w:rPr>
                <w:b/>
              </w:rPr>
              <w:t>Rest</w:t>
            </w:r>
          </w:p>
        </w:tc>
      </w:tr>
      <w:tr>
        <w:tc>
          <w:tcPr>
            <w:tcW w:type="dxa" w:w="2800"/>
          </w:tcPr>
          <w:p>
            <w:r>
              <w:t>Muscle Growth</w:t>
            </w:r>
          </w:p>
        </w:tc>
        <w:tc>
          <w:tcPr>
            <w:tcW w:type="dxa" w:w="2200"/>
          </w:tcPr>
          <w:p>
            <w:r>
              <w:t>3–4</w:t>
            </w:r>
          </w:p>
        </w:tc>
        <w:tc>
          <w:tcPr>
            <w:tcW w:type="dxa" w:w="2400"/>
          </w:tcPr>
          <w:p>
            <w:r>
              <w:t>8–12</w:t>
            </w:r>
          </w:p>
        </w:tc>
        <w:tc>
          <w:tcPr>
            <w:tcW w:type="dxa" w:w="2600"/>
          </w:tcPr>
          <w:p>
            <w:r>
              <w:t>90 sec–2 min</w:t>
            </w:r>
          </w:p>
        </w:tc>
      </w:tr>
      <w:tr>
        <w:tc>
          <w:tcPr>
            <w:tcW w:type="dxa" w:w="2800"/>
          </w:tcPr>
          <w:p>
            <w:r>
              <w:t>Strength</w:t>
            </w:r>
          </w:p>
        </w:tc>
        <w:tc>
          <w:tcPr>
            <w:tcW w:type="dxa" w:w="2200"/>
          </w:tcPr>
          <w:p>
            <w:r>
              <w:t>3–4</w:t>
            </w:r>
          </w:p>
        </w:tc>
        <w:tc>
          <w:tcPr>
            <w:tcW w:type="dxa" w:w="2400"/>
          </w:tcPr>
          <w:p>
            <w:r>
              <w:t>5–8</w:t>
            </w:r>
          </w:p>
        </w:tc>
        <w:tc>
          <w:tcPr>
            <w:tcW w:type="dxa" w:w="2600"/>
          </w:tcPr>
          <w:p>
            <w:r>
              <w:t>2–3 min</w:t>
            </w:r>
          </w:p>
        </w:tc>
      </w:tr>
      <w:tr>
        <w:tc>
          <w:tcPr>
            <w:tcW w:type="dxa" w:w="2800"/>
          </w:tcPr>
          <w:p>
            <w:r>
              <w:t>Endurance</w:t>
            </w:r>
          </w:p>
        </w:tc>
        <w:tc>
          <w:tcPr>
            <w:tcW w:type="dxa" w:w="2200"/>
          </w:tcPr>
          <w:p>
            <w:r>
              <w:t>2–3</w:t>
            </w:r>
          </w:p>
        </w:tc>
        <w:tc>
          <w:tcPr>
            <w:tcW w:type="dxa" w:w="2400"/>
          </w:tcPr>
          <w:p>
            <w:r>
              <w:t>12–15</w:t>
            </w:r>
          </w:p>
        </w:tc>
        <w:tc>
          <w:tcPr>
            <w:tcW w:type="dxa" w:w="2600"/>
          </w:tcPr>
          <w:p>
            <w:r>
              <w:t>60 sec</w:t>
            </w:r>
          </w:p>
        </w:tc>
      </w:tr>
      <w:tr>
        <w:tc>
          <w:tcPr>
            <w:tcW w:type="dxa" w:w="2800"/>
          </w:tcPr>
          <w:p>
            <w:r>
              <w:t>Beginner</w:t>
            </w:r>
          </w:p>
        </w:tc>
        <w:tc>
          <w:tcPr>
            <w:tcW w:type="dxa" w:w="2200"/>
          </w:tcPr>
          <w:p>
            <w:r>
              <w:t>2–3</w:t>
            </w:r>
          </w:p>
        </w:tc>
        <w:tc>
          <w:tcPr>
            <w:tcW w:type="dxa" w:w="2400"/>
          </w:tcPr>
          <w:p>
            <w:r>
              <w:t>8–10</w:t>
            </w:r>
          </w:p>
        </w:tc>
        <w:tc>
          <w:tcPr>
            <w:tcW w:type="dxa" w:w="2600"/>
          </w:tcPr>
          <w:p>
            <w:r>
              <w:t>90 sec</w:t>
            </w:r>
          </w:p>
        </w:tc>
      </w:tr>
    </w:tbl>
    <w:p/>
    <w:p>
      <w:pPr>
        <w:pStyle w:val="Heading2"/>
      </w:pPr>
      <w:r>
        <w:t>Common Mistakes</w:t>
      </w:r>
    </w:p>
    <w:p>
      <w:r>
        <w:rPr>
          <w:i/>
          <w:color w:val="6B6860"/>
        </w:rPr>
        <w:t>Type the title, a colon, then the description — the page shows the part before the colon as a heading.</w:t>
      </w:r>
    </w:p>
    <w:tbl>
      <w:tblPr>
        <w:tblStyle w:val="TableGrid"/>
        <w:tblW w:type="auto" w:w="0"/>
        <w:tblLayout w:type="fixed"/>
        <w:tblLook w:firstColumn="1" w:firstRow="1" w:lastColumn="0" w:lastRow="0" w:noHBand="0" w:noVBand="1" w:val="04A0"/>
      </w:tblPr>
      <w:tblGrid>
        <w:gridCol w:w="5040"/>
        <w:gridCol w:w="5040"/>
      </w:tblGrid>
      <w:tr>
        <w:tc>
          <w:tcPr>
            <w:tcW w:type="dxa" w:w="1600"/>
            <w:shd w:val="clear" w:color="auto" w:fill="F0EFED"/>
          </w:tcPr>
          <w:p>
            <w:r>
              <w:rPr>
                <w:b/>
              </w:rPr>
              <w:t>Mistake 1</w:t>
            </w:r>
          </w:p>
        </w:tc>
        <w:tc>
          <w:tcPr>
            <w:tcW w:type="dxa" w:w="8400"/>
          </w:tcPr>
          <w:p>
            <w:r>
              <w:t>Rounding the Back: Going lower than your hamstrings allow makes the back round. Stop when you feel the stretch and your back is still flat.</w:t>
            </w:r>
          </w:p>
        </w:tc>
      </w:tr>
      <w:tr>
        <w:tc>
          <w:tcPr>
            <w:tcW w:type="dxa" w:w="1600"/>
            <w:shd w:val="clear" w:color="auto" w:fill="F0EFED"/>
          </w:tcPr>
          <w:p>
            <w:r>
              <w:rPr>
                <w:b/>
              </w:rPr>
              <w:t>Mistake 2</w:t>
            </w:r>
          </w:p>
        </w:tc>
        <w:tc>
          <w:tcPr>
            <w:tcW w:type="dxa" w:w="8400"/>
          </w:tcPr>
          <w:p>
            <w:r>
              <w:t>Squatting the Weight Down: Bending the knees more as you lower turns the RDL into a regular deadlift. Keep the same slight knee bend and move at the hips.</w:t>
            </w:r>
          </w:p>
        </w:tc>
      </w:tr>
      <w:tr>
        <w:tc>
          <w:tcPr>
            <w:tcW w:type="dxa" w:w="1600"/>
            <w:shd w:val="clear" w:color="auto" w:fill="F0EFED"/>
          </w:tcPr>
          <w:p>
            <w:r>
              <w:rPr>
                <w:b/>
              </w:rPr>
              <w:t>Mistake 3</w:t>
            </w:r>
          </w:p>
        </w:tc>
        <w:tc>
          <w:tcPr>
            <w:tcW w:type="dxa" w:w="8400"/>
          </w:tcPr>
          <w:p>
            <w:r>
              <w:t>Bar Drifting Away from the Legs: A bar that swings forward loads the lower back. Keep it in contact with or close to your thighs.</w:t>
            </w:r>
          </w:p>
        </w:tc>
      </w:tr>
      <w:tr>
        <w:tc>
          <w:tcPr>
            <w:tcW w:type="dxa" w:w="1600"/>
            <w:shd w:val="clear" w:color="auto" w:fill="F0EFED"/>
          </w:tcPr>
          <w:p>
            <w:r>
              <w:rPr>
                <w:b/>
              </w:rPr>
              <w:t>Mistake 4</w:t>
            </w:r>
          </w:p>
        </w:tc>
        <w:tc>
          <w:tcPr>
            <w:tcW w:type="dxa" w:w="8400"/>
          </w:tcPr>
          <w:p>
            <w:r>
              <w:t>Overextending at the Top: Leaning back at lockout adds lower back strain without working the glutes more. Finish standing tall.</w:t>
            </w:r>
          </w:p>
        </w:tc>
      </w:tr>
      <w:tr>
        <w:tc>
          <w:tcPr>
            <w:tcW w:type="dxa" w:w="1600"/>
            <w:shd w:val="clear" w:color="auto" w:fill="F0EFED"/>
          </w:tcPr>
          <w:p>
            <w:r>
              <w:rPr>
                <w:b/>
              </w:rPr>
              <w:t>Mistake 5</w:t>
            </w:r>
          </w:p>
        </w:tc>
        <w:tc>
          <w:tcPr>
            <w:tcW w:type="dxa" w:w="8400"/>
          </w:tcPr>
          <w:p>
            <w:r>
              <w:t>Looking Up: Craning the neck up breaks the neutral spine. Keep your gaze a few feet in front of you on the floor.</w:t>
            </w:r>
          </w:p>
        </w:tc>
      </w:tr>
    </w:tbl>
    <w:p/>
    <w:p>
      <w:pPr>
        <w:pStyle w:val="Heading2"/>
      </w:pPr>
      <w:r>
        <w:t>Tips</w:t>
      </w:r>
    </w:p>
    <w:p>
      <w:r>
        <w:rPr>
          <w:i/>
          <w:color w:val="6B6860"/>
        </w:rPr>
        <w:t>Same format as Common Mistakes.</w:t>
      </w:r>
    </w:p>
    <w:tbl>
      <w:tblPr>
        <w:tblStyle w:val="TableGrid"/>
        <w:tblW w:type="auto" w:w="0"/>
        <w:tblLayout w:type="fixed"/>
        <w:tblLook w:firstColumn="1" w:firstRow="1" w:lastColumn="0" w:lastRow="0" w:noHBand="0" w:noVBand="1" w:val="04A0"/>
      </w:tblPr>
      <w:tblGrid>
        <w:gridCol w:w="5040"/>
        <w:gridCol w:w="5040"/>
      </w:tblGrid>
      <w:tr>
        <w:tc>
          <w:tcPr>
            <w:tcW w:type="dxa" w:w="1600"/>
            <w:shd w:val="clear" w:color="auto" w:fill="F0EFED"/>
          </w:tcPr>
          <w:p>
            <w:r>
              <w:rPr>
                <w:b/>
              </w:rPr>
              <w:t>Tip 1</w:t>
            </w:r>
          </w:p>
        </w:tc>
        <w:tc>
          <w:tcPr>
            <w:tcW w:type="dxa" w:w="8400"/>
          </w:tcPr>
          <w:p>
            <w:r>
              <w:t>Think "Hips Back, Not Down": Imagine closing a car door with your backside. This cue keeps the movement at the hips.</w:t>
            </w:r>
          </w:p>
        </w:tc>
      </w:tr>
      <w:tr>
        <w:tc>
          <w:tcPr>
            <w:tcW w:type="dxa" w:w="1600"/>
            <w:shd w:val="clear" w:color="auto" w:fill="F0EFED"/>
          </w:tcPr>
          <w:p>
            <w:r>
              <w:rPr>
                <w:b/>
              </w:rPr>
              <w:t>Tip 2</w:t>
            </w:r>
          </w:p>
        </w:tc>
        <w:tc>
          <w:tcPr>
            <w:tcW w:type="dxa" w:w="8400"/>
          </w:tcPr>
          <w:p>
            <w:r>
              <w:t>Range Depends on Your Hamstrings: Most people reach somewhere between the knees and mid-shin. There is no need to touch the floor.</w:t>
            </w:r>
          </w:p>
        </w:tc>
      </w:tr>
      <w:tr>
        <w:tc>
          <w:tcPr>
            <w:tcW w:type="dxa" w:w="1600"/>
            <w:shd w:val="clear" w:color="auto" w:fill="F0EFED"/>
          </w:tcPr>
          <w:p>
            <w:r>
              <w:rPr>
                <w:b/>
              </w:rPr>
              <w:t>Tip 3</w:t>
            </w:r>
          </w:p>
        </w:tc>
        <w:tc>
          <w:tcPr>
            <w:tcW w:type="dxa" w:w="8400"/>
          </w:tcPr>
          <w:p>
            <w:r>
              <w:t>Control the Lowering: Take about 2–3 seconds on the way down to keep tension on the hamstrings.</w:t>
            </w:r>
          </w:p>
        </w:tc>
      </w:tr>
      <w:tr>
        <w:tc>
          <w:tcPr>
            <w:tcW w:type="dxa" w:w="1600"/>
            <w:shd w:val="clear" w:color="auto" w:fill="F0EFED"/>
          </w:tcPr>
          <w:p>
            <w:r>
              <w:rPr>
                <w:b/>
              </w:rPr>
              <w:t>Tip 4</w:t>
            </w:r>
          </w:p>
        </w:tc>
        <w:tc>
          <w:tcPr>
            <w:tcW w:type="dxa" w:w="8400"/>
          </w:tcPr>
          <w:p>
            <w:r>
              <w:t>Use Straps if Grip Fails First: The hamstrings can often handle more weight than your grip can hold.</w:t>
            </w:r>
          </w:p>
        </w:tc>
      </w:tr>
    </w:tbl>
    <w:p/>
    <w:p>
      <w:pPr>
        <w:pStyle w:val="Heading2"/>
      </w:pPr>
      <w:r>
        <w:t>Modifications (Easier/Harder)</w:t>
      </w:r>
    </w:p>
    <w:tbl>
      <w:tblPr>
        <w:tblStyle w:val="TableGrid"/>
        <w:tblW w:type="auto" w:w="0"/>
        <w:tblLayout w:type="fixed"/>
        <w:tblLook w:firstColumn="1" w:firstRow="1" w:lastColumn="0" w:lastRow="0" w:noHBand="0" w:noVBand="1" w:val="04A0"/>
      </w:tblPr>
      <w:tblGrid>
        <w:gridCol w:w="2520"/>
        <w:gridCol w:w="2520"/>
        <w:gridCol w:w="2520"/>
        <w:gridCol w:w="2520"/>
      </w:tblGrid>
      <w:tr>
        <w:tc>
          <w:tcPr>
            <w:tcW w:type="dxa" w:w="1100"/>
            <w:shd w:val="clear" w:color="auto" w:fill="D9E2F3"/>
          </w:tcPr>
          <w:p>
            <w:r>
              <w:rPr>
                <w:b/>
              </w:rPr>
              <w:t>Type</w:t>
            </w:r>
          </w:p>
        </w:tc>
        <w:tc>
          <w:tcPr>
            <w:tcW w:type="dxa" w:w="2400"/>
            <w:shd w:val="clear" w:color="auto" w:fill="D9E2F3"/>
          </w:tcPr>
          <w:p>
            <w:r>
              <w:rPr>
                <w:b/>
              </w:rPr>
              <w:t>Title (e.g. Cable Bicep Curl)</w:t>
            </w:r>
          </w:p>
        </w:tc>
        <w:tc>
          <w:tcPr>
            <w:tcW w:type="dxa" w:w="4400"/>
            <w:shd w:val="clear" w:color="auto" w:fill="D9E2F3"/>
          </w:tcPr>
          <w:p>
            <w:r>
              <w:rPr>
                <w:b/>
              </w:rPr>
              <w:t>Description</w:t>
            </w:r>
          </w:p>
        </w:tc>
        <w:tc>
          <w:tcPr>
            <w:tcW w:type="dxa" w:w="2100"/>
            <w:shd w:val="clear" w:color="auto" w:fill="D9E2F3"/>
          </w:tcPr>
          <w:p>
            <w:r>
              <w:rPr>
                <w:b/>
              </w:rPr>
              <w:t>Link to exercise page (optional)</w:t>
            </w:r>
          </w:p>
        </w:tc>
      </w:tr>
      <w:tr>
        <w:tc>
          <w:tcPr>
            <w:tcW w:type="dxa" w:w="1100"/>
          </w:tcPr>
          <w:p>
            <w:r>
              <w:t>Easier</w:t>
            </w:r>
          </w:p>
        </w:tc>
        <w:tc>
          <w:tcPr>
            <w:tcW w:type="dxa" w:w="2400"/>
          </w:tcPr>
          <w:p>
            <w:r>
              <w:t>Dumbbell Romanian Deadlift</w:t>
            </w:r>
          </w:p>
        </w:tc>
        <w:tc>
          <w:tcPr>
            <w:tcW w:type="dxa" w:w="4400"/>
          </w:tcPr>
          <w:p>
            <w:r>
              <w:t>Lighter dumbbells held in front of the thighs teach the same hinge with a lower load.</w:t>
            </w:r>
          </w:p>
        </w:tc>
        <w:tc>
          <w:tcPr>
            <w:tcW w:type="dxa" w:w="2100"/>
          </w:tcPr>
          <w:p>
            <w:r>
              <w:t>— None —</w:t>
            </w:r>
          </w:p>
        </w:tc>
      </w:tr>
      <w:tr>
        <w:tc>
          <w:tcPr>
            <w:tcW w:type="dxa" w:w="1100"/>
          </w:tcPr>
          <w:p>
            <w:r>
              <w:t>Easier</w:t>
            </w:r>
          </w:p>
        </w:tc>
        <w:tc>
          <w:tcPr>
            <w:tcW w:type="dxa" w:w="2400"/>
          </w:tcPr>
          <w:p>
            <w:r>
              <w:t>Hip Hinge with a Dowel</w:t>
            </w:r>
          </w:p>
        </w:tc>
        <w:tc>
          <w:tcPr>
            <w:tcW w:type="dxa" w:w="4400"/>
          </w:tcPr>
          <w:p>
            <w:r>
              <w:t>Holding a stick along your spine teaches you to hinge with a flat back before adding weight.</w:t>
            </w:r>
          </w:p>
        </w:tc>
        <w:tc>
          <w:tcPr>
            <w:tcW w:type="dxa" w:w="2100"/>
          </w:tcPr>
          <w:p>
            <w:r>
              <w:t>— None —</w:t>
            </w:r>
          </w:p>
        </w:tc>
      </w:tr>
      <w:tr>
        <w:tc>
          <w:tcPr>
            <w:tcW w:type="dxa" w:w="1100"/>
          </w:tcPr>
          <w:p>
            <w:r>
              <w:t>Harder</w:t>
            </w:r>
          </w:p>
        </w:tc>
        <w:tc>
          <w:tcPr>
            <w:tcW w:type="dxa" w:w="2400"/>
          </w:tcPr>
          <w:p>
            <w:r>
              <w:t>Single-Leg Romanian Deadlift</w:t>
            </w:r>
          </w:p>
        </w:tc>
        <w:tc>
          <w:tcPr>
            <w:tcW w:type="dxa" w:w="4400"/>
          </w:tcPr>
          <w:p>
            <w:r>
              <w:t>Hinging on one leg increases the demand on each hamstring and glute and adds a balance challenge.</w:t>
            </w:r>
          </w:p>
        </w:tc>
        <w:tc>
          <w:tcPr>
            <w:tcW w:type="dxa" w:w="2100"/>
          </w:tcPr>
          <w:p>
            <w:r>
              <w:t>— None —</w:t>
            </w:r>
          </w:p>
        </w:tc>
      </w:tr>
      <w:tr>
        <w:tc>
          <w:tcPr>
            <w:tcW w:type="dxa" w:w="1100"/>
          </w:tcPr>
          <w:p>
            <w:r>
              <w:t>Harder</w:t>
            </w:r>
          </w:p>
        </w:tc>
        <w:tc>
          <w:tcPr>
            <w:tcW w:type="dxa" w:w="2400"/>
          </w:tcPr>
          <w:p>
            <w:r>
              <w:t>Deficit Romanian Deadlift</w:t>
            </w:r>
          </w:p>
        </w:tc>
        <w:tc>
          <w:tcPr>
            <w:tcW w:type="dxa" w:w="4400"/>
          </w:tcPr>
          <w:p>
            <w:r>
              <w:t>Standing on a low platform increases the range of motion if your hamstring flexibility allows it.</w:t>
            </w:r>
          </w:p>
        </w:tc>
        <w:tc>
          <w:tcPr>
            <w:tcW w:type="dxa" w:w="2100"/>
          </w:tcPr>
          <w:p>
            <w:r>
              <w:t>— None —</w:t>
            </w:r>
          </w:p>
        </w:tc>
      </w:tr>
    </w:tbl>
    <w:p/>
    <w:p>
      <w:pPr>
        <w:pStyle w:val="Heading2"/>
      </w:pPr>
      <w:r>
        <w:t>Alternative Exercises</w:t>
      </w:r>
    </w:p>
    <w:p>
      <w:r>
        <w:rPr>
          <w:i/>
          <w:color w:val="6B6860"/>
        </w:rPr>
        <w:t>Pick these in the dropdowns. A page only appears in the dropdown after it has been created (draft is fine); it shows on the site once published.</w:t>
      </w:r>
    </w:p>
    <w:tbl>
      <w:tblPr>
        <w:tblStyle w:val="TableGrid"/>
        <w:tblW w:type="auto" w:w="0"/>
        <w:tblLayout w:type="fixed"/>
        <w:tblLook w:firstColumn="1" w:firstRow="1" w:lastColumn="0" w:lastRow="0" w:noHBand="0" w:noVBand="1" w:val="04A0"/>
      </w:tblPr>
      <w:tblGrid>
        <w:gridCol w:w="5040"/>
        <w:gridCol w:w="5040"/>
      </w:tblGrid>
      <w:tr>
        <w:tc>
          <w:tcPr>
            <w:tcW w:type="dxa" w:w="3000"/>
            <w:shd w:val="clear" w:color="auto" w:fill="F0EFED"/>
          </w:tcPr>
          <w:p>
            <w:r>
              <w:rPr>
                <w:b/>
              </w:rPr>
              <w:t>Alternative 1</w:t>
            </w:r>
          </w:p>
        </w:tc>
        <w:tc>
          <w:tcPr>
            <w:tcW w:type="dxa" w:w="7000"/>
          </w:tcPr>
          <w:p>
            <w:r>
              <w:t>Barbell Deadlift</w:t>
            </w:r>
          </w:p>
        </w:tc>
      </w:tr>
      <w:tr>
        <w:tc>
          <w:tcPr>
            <w:tcW w:type="dxa" w:w="3000"/>
            <w:shd w:val="clear" w:color="auto" w:fill="F0EFED"/>
          </w:tcPr>
          <w:p>
            <w:r>
              <w:rPr>
                <w:b/>
              </w:rPr>
              <w:t>Alternative 2</w:t>
            </w:r>
          </w:p>
        </w:tc>
        <w:tc>
          <w:tcPr>
            <w:tcW w:type="dxa" w:w="7000"/>
          </w:tcPr>
          <w:p>
            <w:r>
              <w:t>Barbell Hip Thrust</w:t>
            </w:r>
          </w:p>
        </w:tc>
      </w:tr>
    </w:tbl>
    <w:p/>
    <w:p>
      <w:pPr>
        <w:pStyle w:val="Heading2"/>
      </w:pPr>
      <w:r>
        <w:t>Sources (Citations)</w:t>
      </w:r>
    </w:p>
    <w:tbl>
      <w:tblPr>
        <w:tblStyle w:val="TableGrid"/>
        <w:tblW w:type="auto" w:w="0"/>
        <w:tblLayout w:type="fixed"/>
        <w:tblLook w:firstColumn="1" w:firstRow="1" w:lastColumn="0" w:lastRow="0" w:noHBand="0" w:noVBand="1" w:val="04A0"/>
      </w:tblPr>
      <w:tblGrid>
        <w:gridCol w:w="5040"/>
        <w:gridCol w:w="5040"/>
      </w:tblGrid>
      <w:tr>
        <w:tc>
          <w:tcPr>
            <w:tcW w:type="dxa" w:w="3000"/>
            <w:shd w:val="clear" w:color="auto" w:fill="F0EFED"/>
          </w:tcPr>
          <w:p>
            <w:r>
              <w:rPr>
                <w:b/>
              </w:rPr>
              <w:t>Sources</w:t>
            </w:r>
          </w:p>
        </w:tc>
        <w:tc>
          <w:tcPr>
            <w:tcW w:type="dxa" w:w="7000"/>
          </w:tcPr>
          <w:p>
            <w:r>
              <w:t>Leave empty — this page does not cite a study.</w:t>
            </w:r>
          </w:p>
        </w:tc>
      </w:tr>
    </w:tbl>
    <w:p/>
    <w:p>
      <w:pPr>
        <w:pStyle w:val="Heading2"/>
      </w:pPr>
      <w:r>
        <w:t>FAQs</w:t>
      </w:r>
    </w:p>
    <w:tbl>
      <w:tblPr>
        <w:tblStyle w:val="TableGrid"/>
        <w:tblW w:type="auto" w:w="0"/>
        <w:tblLayout w:type="fixed"/>
        <w:tblLook w:firstColumn="1" w:firstRow="1" w:lastColumn="0" w:lastRow="0" w:noHBand="0" w:noVBand="1" w:val="04A0"/>
      </w:tblPr>
      <w:tblGrid>
        <w:gridCol w:w="5040"/>
        <w:gridCol w:w="5040"/>
      </w:tblGrid>
      <w:tr>
        <w:tc>
          <w:tcPr>
            <w:tcW w:type="dxa" w:w="3000"/>
            <w:shd w:val="clear" w:color="auto" w:fill="F0EFED"/>
          </w:tcPr>
          <w:p>
            <w:r>
              <w:rPr>
                <w:b/>
              </w:rPr>
              <w:t>Question 1</w:t>
            </w:r>
          </w:p>
        </w:tc>
        <w:tc>
          <w:tcPr>
            <w:tcW w:type="dxa" w:w="7000"/>
          </w:tcPr>
          <w:p>
            <w:r>
              <w:t>What is the difference between a Romanian deadlift and a regular deadlift?</w:t>
            </w:r>
          </w:p>
        </w:tc>
      </w:tr>
      <w:tr>
        <w:tc>
          <w:tcPr>
            <w:tcW w:type="dxa" w:w="3000"/>
            <w:shd w:val="clear" w:color="auto" w:fill="F0EFED"/>
          </w:tcPr>
          <w:p>
            <w:r>
              <w:rPr>
                <w:b/>
              </w:rPr>
              <w:t>Answer 1</w:t>
            </w:r>
          </w:p>
        </w:tc>
        <w:tc>
          <w:tcPr>
            <w:tcW w:type="dxa" w:w="7000"/>
          </w:tcPr>
          <w:p>
            <w:r>
              <w:t>The RDL starts from standing, keeps a slight fixed knee bend, and stops at a hamstring stretch. A regular deadlift starts from the floor with more knee bend each rep.</w:t>
            </w:r>
          </w:p>
        </w:tc>
      </w:tr>
      <w:tr>
        <w:tc>
          <w:tcPr>
            <w:tcW w:type="dxa" w:w="3000"/>
            <w:shd w:val="clear" w:color="auto" w:fill="F0EFED"/>
          </w:tcPr>
          <w:p>
            <w:r>
              <w:rPr>
                <w:b/>
              </w:rPr>
              <w:t>Question 2</w:t>
            </w:r>
          </w:p>
        </w:tc>
        <w:tc>
          <w:tcPr>
            <w:tcW w:type="dxa" w:w="7000"/>
          </w:tcPr>
          <w:p>
            <w:r>
              <w:t>How low should I go?</w:t>
            </w:r>
          </w:p>
        </w:tc>
      </w:tr>
      <w:tr>
        <w:tc>
          <w:tcPr>
            <w:tcW w:type="dxa" w:w="3000"/>
            <w:shd w:val="clear" w:color="auto" w:fill="F0EFED"/>
          </w:tcPr>
          <w:p>
            <w:r>
              <w:rPr>
                <w:b/>
              </w:rPr>
              <w:t>Answer 2</w:t>
            </w:r>
          </w:p>
        </w:tc>
        <w:tc>
          <w:tcPr>
            <w:tcW w:type="dxa" w:w="7000"/>
          </w:tcPr>
          <w:p>
            <w:r>
              <w:t>As low as you can while keeping a flat back. For most people that is between the knees and mid-shin.</w:t>
            </w:r>
          </w:p>
        </w:tc>
      </w:tr>
      <w:tr>
        <w:tc>
          <w:tcPr>
            <w:tcW w:type="dxa" w:w="3000"/>
            <w:shd w:val="clear" w:color="auto" w:fill="F0EFED"/>
          </w:tcPr>
          <w:p>
            <w:r>
              <w:rPr>
                <w:b/>
              </w:rPr>
              <w:t>Question 3</w:t>
            </w:r>
          </w:p>
        </w:tc>
        <w:tc>
          <w:tcPr>
            <w:tcW w:type="dxa" w:w="7000"/>
          </w:tcPr>
          <w:p>
            <w:r>
              <w:t>Romanian deadlift vs stiff-leg deadlift — are they the same?</w:t>
            </w:r>
          </w:p>
        </w:tc>
      </w:tr>
      <w:tr>
        <w:tc>
          <w:tcPr>
            <w:tcW w:type="dxa" w:w="3000"/>
            <w:shd w:val="clear" w:color="auto" w:fill="F0EFED"/>
          </w:tcPr>
          <w:p>
            <w:r>
              <w:rPr>
                <w:b/>
              </w:rPr>
              <w:t>Answer 3</w:t>
            </w:r>
          </w:p>
        </w:tc>
        <w:tc>
          <w:tcPr>
            <w:tcW w:type="dxa" w:w="7000"/>
          </w:tcPr>
          <w:p>
            <w:r>
              <w:t>They are similar. The stiff-leg version usually starts from the floor and uses straighter knees, while the RDL starts from standing.</w:t>
            </w:r>
          </w:p>
        </w:tc>
      </w:tr>
      <w:tr>
        <w:tc>
          <w:tcPr>
            <w:tcW w:type="dxa" w:w="3000"/>
            <w:shd w:val="clear" w:color="auto" w:fill="F0EFED"/>
          </w:tcPr>
          <w:p>
            <w:r>
              <w:rPr>
                <w:b/>
              </w:rPr>
              <w:t>Question 4</w:t>
            </w:r>
          </w:p>
        </w:tc>
        <w:tc>
          <w:tcPr>
            <w:tcW w:type="dxa" w:w="7000"/>
          </w:tcPr>
          <w:p>
            <w:r>
              <w:t>Why do I feel RDLs in my lower back?</w:t>
            </w:r>
          </w:p>
        </w:tc>
      </w:tr>
      <w:tr>
        <w:tc>
          <w:tcPr>
            <w:tcW w:type="dxa" w:w="3000"/>
            <w:shd w:val="clear" w:color="auto" w:fill="F0EFED"/>
          </w:tcPr>
          <w:p>
            <w:r>
              <w:rPr>
                <w:b/>
              </w:rPr>
              <w:t>Answer 4</w:t>
            </w:r>
          </w:p>
        </w:tc>
        <w:tc>
          <w:tcPr>
            <w:tcW w:type="dxa" w:w="7000"/>
          </w:tcPr>
          <w:p>
            <w:r>
              <w:t>Usually because the back is rounding or the bar is drifting forward. Shorten the range and keep the bar close.</w:t>
            </w:r>
          </w:p>
        </w:tc>
      </w:tr>
      <w:tr>
        <w:tc>
          <w:tcPr>
            <w:tcW w:type="dxa" w:w="3000"/>
            <w:shd w:val="clear" w:color="auto" w:fill="F0EFED"/>
          </w:tcPr>
          <w:p>
            <w:r>
              <w:rPr>
                <w:b/>
              </w:rPr>
              <w:t>Question 5</w:t>
            </w:r>
          </w:p>
        </w:tc>
        <w:tc>
          <w:tcPr>
            <w:tcW w:type="dxa" w:w="7000"/>
          </w:tcPr>
          <w:p>
            <w:r>
              <w:t>Can I do RDLs and deadlifts in the same week?</w:t>
            </w:r>
          </w:p>
        </w:tc>
      </w:tr>
      <w:tr>
        <w:tc>
          <w:tcPr>
            <w:tcW w:type="dxa" w:w="3000"/>
            <w:shd w:val="clear" w:color="auto" w:fill="F0EFED"/>
          </w:tcPr>
          <w:p>
            <w:r>
              <w:rPr>
                <w:b/>
              </w:rPr>
              <w:t>Answer 5</w:t>
            </w:r>
          </w:p>
        </w:tc>
        <w:tc>
          <w:tcPr>
            <w:tcW w:type="dxa" w:w="7000"/>
          </w:tcPr>
          <w:p>
            <w:r>
              <w:t>Yes. Many programs use the deadlift on one day and the RDL on another, with lighter loads for the RDL.</w:t>
            </w:r>
          </w:p>
        </w:tc>
      </w:tr>
    </w:tbl>
    <w:p/>
    <w:p>
      <w:pPr>
        <w:pStyle w:val="Heading2"/>
      </w:pPr>
      <w:r>
        <w:t>Workout Plans Using This Exercise</w:t>
      </w:r>
    </w:p>
    <w:p>
      <w:r>
        <w:rPr>
          <w:i/>
          <w:color w:val="6B6860"/>
        </w:rPr>
        <w:t>Add only plan pages that are published. The Push Pull Legs plan is not live yet.</w:t>
      </w:r>
    </w:p>
    <w:tbl>
      <w:tblPr>
        <w:tblStyle w:val="TableGrid"/>
        <w:tblW w:type="auto" w:w="0"/>
        <w:tblLayout w:type="fixed"/>
        <w:tblLook w:firstColumn="1" w:firstRow="1" w:lastColumn="0" w:lastRow="0" w:noHBand="0" w:noVBand="1" w:val="04A0"/>
      </w:tblPr>
      <w:tblGrid>
        <w:gridCol w:w="5040"/>
        <w:gridCol w:w="5040"/>
      </w:tblGrid>
      <w:tr>
        <w:tc>
          <w:tcPr>
            <w:tcW w:type="dxa" w:w="3000"/>
            <w:shd w:val="clear" w:color="auto" w:fill="F0EFED"/>
          </w:tcPr>
          <w:p>
            <w:r>
              <w:rPr>
                <w:b/>
              </w:rPr>
              <w:t>Workout Plan (search posts/pages)</w:t>
            </w:r>
          </w:p>
        </w:tc>
        <w:tc>
          <w:tcPr>
            <w:tcW w:type="dxa" w:w="7000"/>
          </w:tcPr>
          <w:p>
            <w:r>
              <w:t>Push Pull Legs Workout Plan — add when the plan page is published</w:t>
            </w:r>
          </w:p>
        </w:tc>
      </w:tr>
      <w:tr>
        <w:tc>
          <w:tcPr>
            <w:tcW w:type="dxa" w:w="3000"/>
            <w:shd w:val="clear" w:color="auto" w:fill="F0EFED"/>
          </w:tcPr>
          <w:p>
            <w:r>
              <w:rPr>
                <w:b/>
              </w:rPr>
              <w:t>Day Label</w:t>
            </w:r>
          </w:p>
        </w:tc>
        <w:tc>
          <w:tcPr>
            <w:tcW w:type="dxa" w:w="7000"/>
          </w:tcPr>
          <w:p>
            <w:r>
              <w:t>Legs A</w:t>
            </w:r>
          </w:p>
        </w:tc>
      </w:tr>
    </w:tbl>
    <w:p/>
    <w:p>
      <w:pPr>
        <w:pStyle w:val="Heading2"/>
      </w:pPr>
      <w:r>
        <w:t>Related Articles (right-hand sidebar box)</w:t>
      </w:r>
    </w:p>
    <w:p>
      <w:r>
        <w:rPr>
          <w:i/>
          <w:color w:val="6B6860"/>
        </w:rPr>
        <w:t>Search and pick each article. Leave the manual Title/URL boxes empty.</w:t>
      </w:r>
    </w:p>
    <w:tbl>
      <w:tblPr>
        <w:tblStyle w:val="TableGrid"/>
        <w:tblW w:type="auto" w:w="0"/>
        <w:tblLayout w:type="fixed"/>
        <w:tblLook w:firstColumn="1" w:firstRow="1" w:lastColumn="0" w:lastRow="0" w:noHBand="0" w:noVBand="1" w:val="04A0"/>
      </w:tblPr>
      <w:tblGrid>
        <w:gridCol w:w="5040"/>
        <w:gridCol w:w="5040"/>
      </w:tblGrid>
      <w:tr>
        <w:tc>
          <w:tcPr>
            <w:tcW w:type="dxa" w:w="3000"/>
            <w:shd w:val="clear" w:color="auto" w:fill="F0EFED"/>
          </w:tcPr>
          <w:p>
            <w:r>
              <w:rPr>
                <w:b/>
              </w:rPr>
              <w:t>Article 1</w:t>
            </w:r>
          </w:p>
        </w:tc>
        <w:tc>
          <w:tcPr>
            <w:tcW w:type="dxa" w:w="7000"/>
          </w:tcPr>
          <w:p>
            <w:r>
              <w:t>https://exercisemenu.com/dumbbell-romanian-deadlift/</w:t>
            </w:r>
          </w:p>
        </w:tc>
      </w:tr>
      <w:tr>
        <w:tc>
          <w:tcPr>
            <w:tcW w:type="dxa" w:w="3000"/>
            <w:shd w:val="clear" w:color="auto" w:fill="F0EFED"/>
          </w:tcPr>
          <w:p>
            <w:r>
              <w:rPr>
                <w:b/>
              </w:rPr>
              <w:t>Article 2</w:t>
            </w:r>
          </w:p>
        </w:tc>
        <w:tc>
          <w:tcPr>
            <w:tcW w:type="dxa" w:w="7000"/>
          </w:tcPr>
          <w:p>
            <w:r>
              <w:t>https://exercisemenu.com/how-to-deadlift-for-beginners/</w:t>
            </w:r>
          </w:p>
        </w:tc>
      </w:tr>
      <w:tr>
        <w:tc>
          <w:tcPr>
            <w:tcW w:type="dxa" w:w="3000"/>
            <w:shd w:val="clear" w:color="auto" w:fill="F0EFED"/>
          </w:tcPr>
          <w:p>
            <w:r>
              <w:rPr>
                <w:b/>
              </w:rPr>
              <w:t>Article 3</w:t>
            </w:r>
          </w:p>
        </w:tc>
        <w:tc>
          <w:tcPr>
            <w:tcW w:type="dxa" w:w="7000"/>
          </w:tcPr>
          <w:p>
            <w:r>
              <w:t>https://exercisemenu.com/sumo-vs-conventional-deadlift/</w:t>
            </w:r>
          </w:p>
        </w:tc>
      </w:tr>
    </w:tbl>
    <w:p/>
    <w:sectPr w:rsidR="00FC693F" w:rsidRPr="0006063C" w:rsidSect="00034616">
      <w:pgSz w:w="12240" w:h="15840"/>
      <w:pgMar w:top="1000" w:right="1080" w:bottom="100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