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EE136" w14:textId="77777777" w:rsidR="00E97402" w:rsidRDefault="00E97402">
      <w:pPr>
        <w:pStyle w:val="Text"/>
        <w:ind w:firstLine="0"/>
        <w:rPr>
          <w:sz w:val="18"/>
          <w:szCs w:val="18"/>
        </w:rPr>
      </w:pPr>
      <w:r>
        <w:rPr>
          <w:sz w:val="18"/>
          <w:szCs w:val="18"/>
        </w:rPr>
        <w:footnoteReference w:customMarkFollows="1" w:id="1"/>
        <w:sym w:font="Symbol" w:char="F020"/>
      </w:r>
    </w:p>
    <w:p w14:paraId="21A29F66" w14:textId="632D4B64" w:rsidR="00E97402" w:rsidRDefault="00E91BB4">
      <w:pPr>
        <w:pStyle w:val="Title"/>
        <w:framePr w:wrap="notBeside"/>
      </w:pPr>
      <w:r>
        <w:rPr>
          <w:b/>
          <w:bCs/>
          <w:lang w:val="en-GB"/>
        </w:rPr>
        <w:t>Motion Prediction</w:t>
      </w:r>
      <w:r w:rsidR="00124C1B">
        <w:rPr>
          <w:b/>
          <w:bCs/>
          <w:lang w:val="en-GB"/>
        </w:rPr>
        <w:t xml:space="preserve"> Techniques</w:t>
      </w:r>
      <w:r>
        <w:rPr>
          <w:b/>
          <w:bCs/>
          <w:lang w:val="en-GB"/>
        </w:rPr>
        <w:t xml:space="preserve"> in Autonomous Vehicles:  A Review</w:t>
      </w:r>
    </w:p>
    <w:p w14:paraId="42B8327C" w14:textId="0410081F" w:rsidR="00862388" w:rsidRDefault="006E41DF">
      <w:pPr>
        <w:pStyle w:val="Authors"/>
        <w:framePr w:wrap="notBeside"/>
      </w:pPr>
      <w:r>
        <w:t>Adeel Ahmad</w:t>
      </w:r>
      <w:r w:rsidR="00A961B0">
        <w:t>, Zubair Idrees, Ahsan Rahman</w:t>
      </w:r>
    </w:p>
    <w:p w14:paraId="76C9CA2B" w14:textId="7B9792B3" w:rsidR="00E97402" w:rsidRDefault="00862388">
      <w:pPr>
        <w:pStyle w:val="Authors"/>
        <w:framePr w:wrap="notBeside"/>
      </w:pPr>
      <w:r>
        <w:t xml:space="preserve">Faculty of Computer Sciences, </w:t>
      </w:r>
      <w:r w:rsidR="00B93890">
        <w:t>SZABIST(Dubai) UAE</w:t>
      </w:r>
    </w:p>
    <w:p w14:paraId="52F20B3E" w14:textId="77777777" w:rsidR="00546793" w:rsidRPr="00301732" w:rsidRDefault="00546793" w:rsidP="00546793">
      <w:pPr>
        <w:pStyle w:val="Abstract"/>
        <w:rPr>
          <w:rFonts w:eastAsiaTheme="minorEastAsia"/>
        </w:rPr>
      </w:pPr>
      <w:bookmarkStart w:id="0" w:name="PointTmp"/>
      <w:r>
        <w:rPr>
          <w:i/>
          <w:iCs/>
        </w:rPr>
        <w:t>Abstract</w:t>
      </w:r>
      <w:r>
        <w:t>—</w:t>
      </w:r>
      <w:r w:rsidRPr="00A3669A">
        <w:t xml:space="preserve"> </w:t>
      </w:r>
      <w:r w:rsidRPr="00DD3D59">
        <w:rPr>
          <w:rFonts w:eastAsiaTheme="minorEastAsia"/>
        </w:rPr>
        <w:t>Autonomous vehicles (AVs) are expected to dramatically redefine the future of transportation. However, there are still significant engineering challenges to be solved before one can fully realize the benefits of self-driving cars. Predicting the Motion of other traffic objects is the most challenging task in autonomous vehicles and self-drive cars, one such challenge is building models that reliably predict the movement of traffic agents around the Autonomous Vehicles, such as cars, cyclists, and pedestrians etc.</w:t>
      </w:r>
      <w:r>
        <w:rPr>
          <w:rFonts w:eastAsiaTheme="minorEastAsia"/>
        </w:rPr>
        <w:t xml:space="preserve"> </w:t>
      </w:r>
      <w:r w:rsidRPr="00DD3D59">
        <w:rPr>
          <w:rFonts w:eastAsiaTheme="minorEastAsia"/>
        </w:rPr>
        <w:t>In this paper</w:t>
      </w:r>
      <w:r w:rsidRPr="00E72DA1">
        <w:rPr>
          <w:rFonts w:eastAsiaTheme="minorEastAsia"/>
        </w:rPr>
        <w:t>,</w:t>
      </w:r>
      <w:r w:rsidRPr="00DD3D59">
        <w:rPr>
          <w:rFonts w:eastAsiaTheme="minorEastAsia"/>
        </w:rPr>
        <w:t xml:space="preserve"> techniques </w:t>
      </w:r>
      <w:r w:rsidRPr="00E72DA1">
        <w:rPr>
          <w:rFonts w:eastAsiaTheme="minorEastAsia"/>
        </w:rPr>
        <w:t xml:space="preserve">and algorithms </w:t>
      </w:r>
      <w:r w:rsidRPr="00DD3D59">
        <w:rPr>
          <w:rFonts w:eastAsiaTheme="minorEastAsia"/>
        </w:rPr>
        <w:t xml:space="preserve">used for the motion prediction of other </w:t>
      </w:r>
      <w:r w:rsidRPr="00E72DA1">
        <w:rPr>
          <w:rFonts w:eastAsiaTheme="minorEastAsia"/>
        </w:rPr>
        <w:t>vehicles</w:t>
      </w:r>
      <w:r w:rsidRPr="00DD3D59">
        <w:rPr>
          <w:rFonts w:eastAsiaTheme="minorEastAsia"/>
        </w:rPr>
        <w:t xml:space="preserve"> around autonomous/self-driving vehicles</w:t>
      </w:r>
      <w:r w:rsidRPr="00E72DA1">
        <w:rPr>
          <w:rFonts w:eastAsiaTheme="minorEastAsia"/>
        </w:rPr>
        <w:t xml:space="preserve"> are discussed, later on their</w:t>
      </w:r>
      <w:r w:rsidRPr="00DD3D59">
        <w:rPr>
          <w:rFonts w:eastAsiaTheme="minorEastAsia"/>
        </w:rPr>
        <w:t xml:space="preserve"> review and compar</w:t>
      </w:r>
      <w:r w:rsidRPr="00E72DA1">
        <w:rPr>
          <w:rFonts w:eastAsiaTheme="minorEastAsia"/>
        </w:rPr>
        <w:t>ison</w:t>
      </w:r>
      <w:r w:rsidRPr="00DD3D59">
        <w:rPr>
          <w:rFonts w:eastAsiaTheme="minorEastAsia"/>
        </w:rPr>
        <w:t xml:space="preserve"> will be presented</w:t>
      </w:r>
      <w:r w:rsidRPr="00E72DA1">
        <w:rPr>
          <w:rFonts w:eastAsiaTheme="minorEastAsia"/>
        </w:rPr>
        <w:t xml:space="preserve"> along with current challenges and gaps.</w:t>
      </w:r>
      <w:r w:rsidRPr="00DD3D59">
        <w:rPr>
          <w:rFonts w:eastAsiaTheme="minorEastAsia"/>
        </w:rPr>
        <w:t xml:space="preserve"> </w:t>
      </w:r>
      <w:r w:rsidRPr="00E72DA1">
        <w:rPr>
          <w:rFonts w:eastAsiaTheme="minorEastAsia"/>
        </w:rPr>
        <w:t xml:space="preserve">At </w:t>
      </w:r>
      <w:r w:rsidRPr="00DD3D59">
        <w:rPr>
          <w:rFonts w:eastAsiaTheme="minorEastAsia"/>
        </w:rPr>
        <w:t>the end</w:t>
      </w:r>
      <w:r w:rsidRPr="00E72DA1">
        <w:rPr>
          <w:rFonts w:eastAsiaTheme="minorEastAsia"/>
        </w:rPr>
        <w:t>,</w:t>
      </w:r>
      <w:r w:rsidRPr="00DD3D59">
        <w:rPr>
          <w:rFonts w:eastAsiaTheme="minorEastAsia"/>
        </w:rPr>
        <w:t xml:space="preserve"> the conclusion of </w:t>
      </w:r>
      <w:r w:rsidRPr="00E72DA1">
        <w:rPr>
          <w:rFonts w:eastAsiaTheme="minorEastAsia"/>
        </w:rPr>
        <w:t>this</w:t>
      </w:r>
      <w:r w:rsidRPr="00DD3D59">
        <w:rPr>
          <w:rFonts w:eastAsiaTheme="minorEastAsia"/>
        </w:rPr>
        <w:t xml:space="preserve"> review and </w:t>
      </w:r>
      <w:r w:rsidRPr="00E72DA1">
        <w:rPr>
          <w:rFonts w:eastAsiaTheme="minorEastAsia"/>
        </w:rPr>
        <w:t>direction</w:t>
      </w:r>
      <w:r w:rsidRPr="00DD3D59">
        <w:rPr>
          <w:rFonts w:eastAsiaTheme="minorEastAsia"/>
        </w:rPr>
        <w:t xml:space="preserve"> for future research</w:t>
      </w:r>
      <w:r w:rsidRPr="00E72DA1">
        <w:rPr>
          <w:rFonts w:eastAsiaTheme="minorEastAsia"/>
        </w:rPr>
        <w:t xml:space="preserve"> is presented</w:t>
      </w:r>
      <w:r w:rsidRPr="00DD3D59">
        <w:rPr>
          <w:rFonts w:eastAsiaTheme="minorEastAsia"/>
        </w:rPr>
        <w:t>.</w:t>
      </w:r>
    </w:p>
    <w:p w14:paraId="2AA6313A" w14:textId="77777777" w:rsidR="00546793" w:rsidRDefault="00546793" w:rsidP="00546793"/>
    <w:p w14:paraId="44BB4088" w14:textId="57DE550D" w:rsidR="00546793" w:rsidRDefault="00546793" w:rsidP="00546793">
      <w:pPr>
        <w:pStyle w:val="IndexTerms"/>
      </w:pPr>
      <w:r>
        <w:rPr>
          <w:i/>
          <w:iCs/>
        </w:rPr>
        <w:t>Index Terms</w:t>
      </w:r>
      <w:r>
        <w:t>— Motion Prediction; Autonomous Vehicles; self-driving cars; Motion Planning</w:t>
      </w:r>
      <w:r w:rsidR="00F36545">
        <w:t>, Trajectory Planning</w:t>
      </w:r>
      <w:r>
        <w:t>.</w:t>
      </w:r>
    </w:p>
    <w:bookmarkEnd w:id="0"/>
    <w:p w14:paraId="5DF342A0" w14:textId="10A853D5" w:rsidR="00E97402" w:rsidRDefault="00E97402">
      <w:pPr>
        <w:pStyle w:val="Heading1"/>
        <w:rPr>
          <w:sz w:val="16"/>
          <w:szCs w:val="16"/>
        </w:rPr>
      </w:pPr>
      <w:r>
        <w:t>I</w:t>
      </w:r>
      <w:r>
        <w:rPr>
          <w:sz w:val="16"/>
          <w:szCs w:val="16"/>
        </w:rPr>
        <w:t>NTRODUCTION</w:t>
      </w:r>
    </w:p>
    <w:p w14:paraId="300E5856" w14:textId="4F5A8912" w:rsidR="00200832" w:rsidRDefault="00200832" w:rsidP="00200832">
      <w:r>
        <w:t xml:space="preserve">Self-driving vehicles or Autonomous vehicles are being adopted to reduce road accidents and improve safety for the humans. However, for efficient and safe road operation, a self-driving car should not only interpret the nearby road-users’ current state, but also predict their future actions. The process of designing an autonomous vehicle is not a simple task. Generation of HD maps helped a lot in igniting the process of automation in </w:t>
      </w:r>
      <w:r w:rsidR="00F64FFD">
        <w:t>AVs(</w:t>
      </w:r>
      <w:r w:rsidR="007A46E1">
        <w:t>Autonomous Vehicles)</w:t>
      </w:r>
      <w:r>
        <w:t xml:space="preserve">. Firstly, self-driving vehicles should be capable of locating their self in the real world. Secondly, perception process enables the self-driving vehicles in sensing it’s surrounding environment such as traffic signs, road lanes and other traffic objects. Afterwards, self-driving vehicles should be able to predict the future moves or trajectories of other traffic objects i.e., vehicle. This process is also called “prediction”. By knowing the future movements of other traffic objects, self-driving vehicles will be able to plan its future movement and trajectory efficiently. </w:t>
      </w:r>
      <w:r w:rsidR="00C44242">
        <w:t>At the end</w:t>
      </w:r>
      <w:r>
        <w:t xml:space="preserve">, self-driving vehicles’ trajectory is planned by using control module. </w:t>
      </w:r>
    </w:p>
    <w:p w14:paraId="24A4C57B" w14:textId="47BB721F" w:rsidR="001B7DE7" w:rsidRPr="001B7DE7" w:rsidRDefault="00200832" w:rsidP="00200832">
      <w:r>
        <w:t xml:space="preserve">The most challenging and complex step among all the steps mentioned above is motion prediction as it requires real-time environment interaction. In this paper review of the existing studies is being presented, </w:t>
      </w:r>
      <w:r w:rsidR="00C44242">
        <w:t xml:space="preserve">which is </w:t>
      </w:r>
      <w:r>
        <w:t>categorized</w:t>
      </w:r>
      <w:r w:rsidR="00EB0930">
        <w:t xml:space="preserve"> in</w:t>
      </w:r>
      <w:r>
        <w:t xml:space="preserve"> </w:t>
      </w:r>
      <w:r w:rsidR="00C44242">
        <w:t>following types i.e.,</w:t>
      </w:r>
      <w:r>
        <w:t xml:space="preserve"> i) physics-based models, ii) deep-learning based models and iii) deep reinforcement-based learning models.</w:t>
      </w:r>
    </w:p>
    <w:p w14:paraId="24860625" w14:textId="7E33DD90" w:rsidR="0077302E" w:rsidRDefault="0077302E" w:rsidP="0077302E">
      <w:pPr>
        <w:pStyle w:val="Heading1"/>
      </w:pPr>
      <w:r w:rsidRPr="0077302E">
        <w:t>Study Overview</w:t>
      </w:r>
    </w:p>
    <w:p w14:paraId="26C7CDB5" w14:textId="390A244C" w:rsidR="0077302E" w:rsidRDefault="000C5B3C" w:rsidP="004D2A4F">
      <w:bookmarkStart w:id="1" w:name="_Hlk60086776"/>
      <w:r w:rsidRPr="006A373D">
        <w:t>Lefevre et al. [1] classifies vehicle</w:t>
      </w:r>
      <w:r w:rsidR="005B40B4">
        <w:t>’s</w:t>
      </w:r>
      <w:r w:rsidRPr="006A373D">
        <w:t xml:space="preserve"> </w:t>
      </w:r>
      <w:r w:rsidR="000F4D3B" w:rsidRPr="006A373D">
        <w:t>behavior</w:t>
      </w:r>
      <w:r w:rsidRPr="006A373D">
        <w:t xml:space="preserve"> prediction models </w:t>
      </w:r>
      <w:r>
        <w:t>in</w:t>
      </w:r>
      <w:r w:rsidRPr="006A373D">
        <w:t xml:space="preserve">to physics-based, maneuver-based, and interaction aware models. Physics-based motion models operate at </w:t>
      </w:r>
      <w:r>
        <w:t xml:space="preserve">lower </w:t>
      </w:r>
      <w:r w:rsidRPr="006A373D">
        <w:t xml:space="preserve">level, they </w:t>
      </w:r>
      <w:r>
        <w:t xml:space="preserve">state </w:t>
      </w:r>
      <w:r w:rsidRPr="006A373D">
        <w:t>that</w:t>
      </w:r>
      <w:r>
        <w:t xml:space="preserve"> vehicle’s</w:t>
      </w:r>
      <w:r w:rsidRPr="006A373D">
        <w:t xml:space="preserve"> motion solely depends on</w:t>
      </w:r>
      <w:r>
        <w:t xml:space="preserve"> physics’</w:t>
      </w:r>
      <w:r w:rsidRPr="006A373D">
        <w:t xml:space="preserve"> laws. </w:t>
      </w:r>
      <w:r>
        <w:t>T</w:t>
      </w:r>
      <w:r w:rsidRPr="006A373D">
        <w:t>hey</w:t>
      </w:r>
      <w:r>
        <w:t xml:space="preserve"> can efficiently predict the risks</w:t>
      </w:r>
      <w:r w:rsidRPr="006A373D">
        <w:t xml:space="preserve">, </w:t>
      </w:r>
      <w:r>
        <w:t>but are only limited to predictions of short-term collisions</w:t>
      </w:r>
      <w:r w:rsidRPr="006A373D">
        <w:t>.</w:t>
      </w:r>
      <w:r>
        <w:t xml:space="preserve"> </w:t>
      </w:r>
      <w:r w:rsidRPr="000C5B3C">
        <w:t>Maneuver-based motion models function at a higher-level, they consider the future motion of vehicle is also dependent on the maneuver that the driver is going to perform</w:t>
      </w:r>
      <w:r w:rsidRPr="006A373D">
        <w:t xml:space="preserve">. </w:t>
      </w:r>
      <w:r>
        <w:t>T</w:t>
      </w:r>
      <w:r w:rsidRPr="006A373D">
        <w:t xml:space="preserve">hey </w:t>
      </w:r>
      <w:r>
        <w:t>offer</w:t>
      </w:r>
      <w:r w:rsidRPr="006A373D">
        <w:t xml:space="preserve"> reliable estimation of long-</w:t>
      </w:r>
      <w:r>
        <w:t xml:space="preserve">term risk and </w:t>
      </w:r>
      <w:r w:rsidRPr="006A373D">
        <w:t>motion, however aren't reliable</w:t>
      </w:r>
      <w:r>
        <w:t xml:space="preserve"> always</w:t>
      </w:r>
      <w:r w:rsidRPr="006A373D">
        <w:t xml:space="preserve"> </w:t>
      </w:r>
      <w:r>
        <w:t xml:space="preserve">as current scene’s </w:t>
      </w:r>
      <w:r w:rsidRPr="006A373D">
        <w:t xml:space="preserve">dependencies between vehicles </w:t>
      </w:r>
      <w:r>
        <w:t>are not considered</w:t>
      </w:r>
      <w:r w:rsidRPr="006A373D">
        <w:t xml:space="preserve">. Interaction-aware motion models add </w:t>
      </w:r>
      <w:r>
        <w:t>an additional</w:t>
      </w:r>
      <w:r w:rsidRPr="006A373D">
        <w:t xml:space="preserve"> abstraction level by taking vehicles</w:t>
      </w:r>
      <w:r w:rsidR="00EC3C58">
        <w:t>’</w:t>
      </w:r>
      <w:r w:rsidR="00734294">
        <w:t xml:space="preserve"> </w:t>
      </w:r>
      <w:r w:rsidRPr="006A373D">
        <w:t xml:space="preserve">maneuvers inter-dependencies in consideration. </w:t>
      </w:r>
      <w:r>
        <w:t xml:space="preserve">But the computational complexity of </w:t>
      </w:r>
      <w:r w:rsidR="00734294">
        <w:t>i</w:t>
      </w:r>
      <w:r w:rsidRPr="006A373D">
        <w:t xml:space="preserve">nteraction-aware motion models </w:t>
      </w:r>
      <w:r>
        <w:t>is</w:t>
      </w:r>
      <w:r w:rsidRPr="006A373D">
        <w:t xml:space="preserve"> not compatible </w:t>
      </w:r>
      <w:r>
        <w:t>for</w:t>
      </w:r>
      <w:r w:rsidRPr="006A373D">
        <w:t xml:space="preserve"> </w:t>
      </w:r>
      <w:r w:rsidRPr="004D2A4F">
        <w:t xml:space="preserve">assessment </w:t>
      </w:r>
      <w:r>
        <w:t xml:space="preserve">of </w:t>
      </w:r>
      <w:r w:rsidRPr="004D2A4F">
        <w:t>real-time risk</w:t>
      </w:r>
      <w:r w:rsidR="00926255">
        <w:t>s</w:t>
      </w:r>
      <w:r w:rsidRPr="004D2A4F">
        <w:t>.</w:t>
      </w:r>
    </w:p>
    <w:bookmarkEnd w:id="1"/>
    <w:p w14:paraId="1B9B22B3" w14:textId="6E28638A" w:rsidR="006A373D" w:rsidRDefault="006A373D" w:rsidP="004D2A4F"/>
    <w:p w14:paraId="1DC345BC" w14:textId="11CC9E35" w:rsidR="006D564F" w:rsidRDefault="006D564F" w:rsidP="006D564F">
      <w:r>
        <w:t xml:space="preserve">Mozaffari et al. [2] suggested </w:t>
      </w:r>
      <w:r w:rsidRPr="00825049">
        <w:t>state-of-the-art</w:t>
      </w:r>
      <w:r>
        <w:t xml:space="preserve"> methods and categorized them as </w:t>
      </w:r>
      <w:r w:rsidRPr="00825049">
        <w:t>(</w:t>
      </w:r>
      <w:r>
        <w:t>a</w:t>
      </w:r>
      <w:r w:rsidRPr="00825049">
        <w:t>) input representation</w:t>
      </w:r>
      <w:r>
        <w:t>;</w:t>
      </w:r>
      <w:r w:rsidRPr="00825049">
        <w:t xml:space="preserve"> (</w:t>
      </w:r>
      <w:r>
        <w:t>b</w:t>
      </w:r>
      <w:r w:rsidRPr="00825049">
        <w:t>) output type</w:t>
      </w:r>
      <w:r>
        <w:t>;</w:t>
      </w:r>
      <w:r w:rsidRPr="00825049">
        <w:t xml:space="preserve"> and (</w:t>
      </w:r>
      <w:r>
        <w:t>c</w:t>
      </w:r>
      <w:r w:rsidRPr="00825049">
        <w:t>) prediction method</w:t>
      </w:r>
      <w:r>
        <w:t xml:space="preserve">. Further </w:t>
      </w:r>
      <w:r w:rsidRPr="001942D6">
        <w:t>deep learning methods for AV</w:t>
      </w:r>
      <w:r w:rsidR="00734294">
        <w:t>’s</w:t>
      </w:r>
      <w:r w:rsidRPr="001942D6">
        <w:t xml:space="preserve"> behavior prediction </w:t>
      </w:r>
      <w:r>
        <w:t xml:space="preserve">methods are </w:t>
      </w:r>
      <w:r w:rsidRPr="001942D6">
        <w:t>categories into three classes (i) recurrent neural network, (ii) convolutional neural network, and (iii) other methods (</w:t>
      </w:r>
      <w:r w:rsidR="00734294" w:rsidRPr="001942D6">
        <w:t>e.g.,</w:t>
      </w:r>
      <w:r>
        <w:t xml:space="preserve"> </w:t>
      </w:r>
      <w:r w:rsidRPr="001942D6">
        <w:t>graph neural networks</w:t>
      </w:r>
      <w:r>
        <w:t xml:space="preserve"> or</w:t>
      </w:r>
      <w:r w:rsidRPr="001942D6">
        <w:t xml:space="preserve"> combined methods)</w:t>
      </w:r>
      <w:r>
        <w:t xml:space="preserve">. </w:t>
      </w:r>
      <w:r w:rsidR="00734294">
        <w:t>L</w:t>
      </w:r>
      <w:r w:rsidRPr="001942D6">
        <w:t xml:space="preserve">ong short-term memory </w:t>
      </w:r>
      <w:r>
        <w:t xml:space="preserve">(LSTM) </w:t>
      </w:r>
      <w:r w:rsidR="004E62BF">
        <w:t xml:space="preserve">model </w:t>
      </w:r>
      <w:r>
        <w:t>[</w:t>
      </w:r>
      <w:r w:rsidR="00734B59">
        <w:t>3</w:t>
      </w:r>
      <w:r>
        <w:t>] and Gated Recurrent Unit (GRU) [</w:t>
      </w:r>
      <w:r w:rsidR="006254D5">
        <w:t>4</w:t>
      </w:r>
      <w:r>
        <w:t xml:space="preserve">] are behavior prediction’s main architecture. </w:t>
      </w:r>
    </w:p>
    <w:p w14:paraId="4DD7CB68" w14:textId="0FEC3D1F" w:rsidR="006D564F" w:rsidRDefault="006D564F" w:rsidP="004E62BF">
      <w:r>
        <w:t>Altch'e et al. [</w:t>
      </w:r>
      <w:r w:rsidR="0059005B">
        <w:t>5</w:t>
      </w:r>
      <w:r>
        <w:t xml:space="preserve">] trained and tested the </w:t>
      </w:r>
      <w:r w:rsidR="004E62BF">
        <w:t>L</w:t>
      </w:r>
      <w:r w:rsidR="004E62BF" w:rsidRPr="001942D6">
        <w:t xml:space="preserve">ong short-term memory </w:t>
      </w:r>
      <w:r w:rsidR="004E62BF">
        <w:t xml:space="preserve">(LSTM) </w:t>
      </w:r>
      <w:r>
        <w:t xml:space="preserve">model to anticipate the future </w:t>
      </w:r>
      <w:r w:rsidRPr="001942D6">
        <w:t>trajectories</w:t>
      </w:r>
      <w:r>
        <w:t xml:space="preserve"> (longitudinal and </w:t>
      </w:r>
      <w:r w:rsidRPr="001942D6">
        <w:t>lateral</w:t>
      </w:r>
      <w:r>
        <w:t>)</w:t>
      </w:r>
      <w:r w:rsidRPr="001942D6">
        <w:t xml:space="preserve"> </w:t>
      </w:r>
      <w:r>
        <w:t xml:space="preserve">for vehicles driving on the highways by utilizing the </w:t>
      </w:r>
      <w:r w:rsidR="004E62BF">
        <w:t xml:space="preserve">Next Generation Simulation (NGSIM) </w:t>
      </w:r>
      <w:r>
        <w:t>dataset. Their model gave better results as compared to state-of-the-art methods. The output of their model was a single value for the trajectory prediction. The benefit of their model can be summed up in its speculation considering about 6000 vehicles simultaneously.</w:t>
      </w:r>
    </w:p>
    <w:p w14:paraId="0F5DCE69" w14:textId="717810E8" w:rsidR="00F63AE1" w:rsidRDefault="008D49BE" w:rsidP="006D564F">
      <w:r w:rsidRPr="00A279F8">
        <w:t>Xin et al. [</w:t>
      </w:r>
      <w:r w:rsidR="008F6718">
        <w:t>6</w:t>
      </w:r>
      <w:r w:rsidRPr="00A279F8">
        <w:t>]</w:t>
      </w:r>
      <w:r>
        <w:t xml:space="preserve"> </w:t>
      </w:r>
      <w:r w:rsidRPr="001942D6">
        <w:t>predict</w:t>
      </w:r>
      <w:r>
        <w:t>ed</w:t>
      </w:r>
      <w:r w:rsidRPr="001942D6">
        <w:t xml:space="preserve"> the interaction of EV with SVs</w:t>
      </w:r>
      <w:r>
        <w:t xml:space="preserve"> by</w:t>
      </w:r>
      <w:r w:rsidRPr="00A279F8">
        <w:t xml:space="preserve"> </w:t>
      </w:r>
      <w:r w:rsidRPr="001942D6">
        <w:t>predict</w:t>
      </w:r>
      <w:r>
        <w:t>ing</w:t>
      </w:r>
      <w:r w:rsidRPr="00A279F8">
        <w:t xml:space="preserve"> </w:t>
      </w:r>
      <w:r>
        <w:t>the</w:t>
      </w:r>
      <w:r w:rsidRPr="001942D6">
        <w:t xml:space="preserve"> long-horizon trajectory </w:t>
      </w:r>
      <w:r>
        <w:t xml:space="preserve">for surrounding </w:t>
      </w:r>
      <w:r w:rsidRPr="00A279F8">
        <w:t>vehicles</w:t>
      </w:r>
      <w:r>
        <w:t xml:space="preserve"> (SVs)</w:t>
      </w:r>
      <w:r w:rsidRPr="00A279F8">
        <w:t xml:space="preserve"> </w:t>
      </w:r>
      <w:r>
        <w:t xml:space="preserve">using dual </w:t>
      </w:r>
      <w:r w:rsidRPr="001942D6">
        <w:t>long short-term memory</w:t>
      </w:r>
      <w:r>
        <w:t xml:space="preserve"> (LSTM)</w:t>
      </w:r>
      <w:r w:rsidRPr="00A279F8">
        <w:t>.</w:t>
      </w:r>
      <w:r>
        <w:t xml:space="preserve"> A</w:t>
      </w:r>
      <w:r w:rsidRPr="001942D6">
        <w:t>s an indicator</w:t>
      </w:r>
      <w:r w:rsidRPr="00A279F8">
        <w:t xml:space="preserve"> </w:t>
      </w:r>
      <w:r w:rsidRPr="001942D6">
        <w:t xml:space="preserve">driver’s intention </w:t>
      </w:r>
      <w:r>
        <w:t>is identified by t</w:t>
      </w:r>
      <w:r w:rsidRPr="00A279F8">
        <w:t xml:space="preserve">he </w:t>
      </w:r>
      <w:r>
        <w:t xml:space="preserve">very first </w:t>
      </w:r>
      <w:r w:rsidRPr="00A279F8">
        <w:t>LSTM block</w:t>
      </w:r>
      <w:r>
        <w:t>, further future trajectory is predicted by second LSTM block</w:t>
      </w:r>
      <w:r w:rsidRPr="00A279F8">
        <w:t>.</w:t>
      </w:r>
      <w:r>
        <w:t xml:space="preserve"> Lateral positions were predicted in small bounds by their work which led their model to be adaptable for </w:t>
      </w:r>
      <w:r>
        <w:lastRenderedPageBreak/>
        <w:t>different road geometries</w:t>
      </w:r>
      <w:r w:rsidRPr="00A279F8">
        <w:t xml:space="preserve">. The recommended future </w:t>
      </w:r>
      <w:r>
        <w:t>work</w:t>
      </w:r>
      <w:r w:rsidRPr="00A279F8">
        <w:t xml:space="preserve"> </w:t>
      </w:r>
      <w:r w:rsidR="00C01DE2">
        <w:t xml:space="preserve">by them was, generalization of </w:t>
      </w:r>
      <w:r w:rsidRPr="00A279F8">
        <w:t>model for various</w:t>
      </w:r>
      <w:r w:rsidR="00C01DE2">
        <w:t xml:space="preserve"> road</w:t>
      </w:r>
      <w:r w:rsidRPr="00A279F8">
        <w:t xml:space="preserve"> </w:t>
      </w:r>
      <w:r>
        <w:t>scenarios</w:t>
      </w:r>
      <w:r w:rsidRPr="00A279F8">
        <w:t xml:space="preserve">, </w:t>
      </w:r>
      <w:r>
        <w:t xml:space="preserve">like </w:t>
      </w:r>
      <w:r w:rsidRPr="001942D6">
        <w:t>unstructured roads</w:t>
      </w:r>
      <w:r>
        <w:t xml:space="preserve"> and intersections</w:t>
      </w:r>
      <w:r w:rsidRPr="00A279F8">
        <w:t xml:space="preserve"> </w:t>
      </w:r>
      <w:r>
        <w:t>and</w:t>
      </w:r>
      <w:r w:rsidRPr="00A279F8">
        <w:t xml:space="preserve"> adding </w:t>
      </w:r>
      <w:r>
        <w:t>noise</w:t>
      </w:r>
      <w:r w:rsidRPr="00A279F8">
        <w:t xml:space="preserve"> to </w:t>
      </w:r>
      <w:r w:rsidRPr="00D40C6B">
        <w:t>model’s output</w:t>
      </w:r>
      <w:r w:rsidRPr="00A279F8">
        <w:t>.</w:t>
      </w:r>
      <w:r w:rsidR="001942D6" w:rsidRPr="001942D6">
        <w:t xml:space="preserve"> </w:t>
      </w:r>
    </w:p>
    <w:p w14:paraId="34084FE5" w14:textId="395F5B46" w:rsidR="00F63AE1" w:rsidRPr="00E72158" w:rsidRDefault="00E72158" w:rsidP="006D564F">
      <w:pPr>
        <w:rPr>
          <w:b/>
          <w:bCs/>
        </w:rPr>
      </w:pPr>
      <w:r w:rsidRPr="00D2103F">
        <w:t>Deo and Trivedi [</w:t>
      </w:r>
      <w:r w:rsidR="001A7BBD">
        <w:t>7</w:t>
      </w:r>
      <w:r w:rsidRPr="00D2103F">
        <w:t>]</w:t>
      </w:r>
      <w:r>
        <w:t xml:space="preserve"> </w:t>
      </w:r>
      <w:r w:rsidRPr="001942D6">
        <w:t>provide</w:t>
      </w:r>
      <w:r>
        <w:t>d</w:t>
      </w:r>
      <w:r w:rsidRPr="001942D6">
        <w:t xml:space="preserve"> an interaction</w:t>
      </w:r>
      <w:r>
        <w:t>-</w:t>
      </w:r>
      <w:r w:rsidRPr="001942D6">
        <w:t>aware prediction</w:t>
      </w:r>
      <w:r w:rsidRPr="00D2103F">
        <w:t xml:space="preserve"> </w:t>
      </w:r>
      <w:r>
        <w:t>model by presenting multi-layer long short-term (</w:t>
      </w:r>
      <w:r w:rsidRPr="00D2103F">
        <w:t>LSTM</w:t>
      </w:r>
      <w:r>
        <w:t>)</w:t>
      </w:r>
      <w:r w:rsidRPr="00D2103F">
        <w:t xml:space="preserve"> model.</w:t>
      </w:r>
      <w:r>
        <w:t xml:space="preserve"> A</w:t>
      </w:r>
      <w:r w:rsidRPr="001942D6">
        <w:t xml:space="preserve"> multi-modal distribution</w:t>
      </w:r>
      <w:r w:rsidRPr="00D2103F">
        <w:t xml:space="preserve"> </w:t>
      </w:r>
      <w:r>
        <w:t>is provided by t</w:t>
      </w:r>
      <w:r w:rsidRPr="00D2103F">
        <w:t xml:space="preserve">he model </w:t>
      </w:r>
      <w:r>
        <w:t xml:space="preserve">using </w:t>
      </w:r>
      <w:r w:rsidRPr="00D2103F">
        <w:t xml:space="preserve">I-80 </w:t>
      </w:r>
      <w:r>
        <w:t xml:space="preserve">and </w:t>
      </w:r>
      <w:r w:rsidRPr="00D2103F">
        <w:t xml:space="preserve">NGSIM US-101 dataset. </w:t>
      </w:r>
      <w:r>
        <w:t xml:space="preserve">They correlated six highway maneuvers by using </w:t>
      </w:r>
      <w:r w:rsidRPr="00D2103F">
        <w:t xml:space="preserve">six </w:t>
      </w:r>
      <w:r>
        <w:t xml:space="preserve">LSTM </w:t>
      </w:r>
      <w:r w:rsidRPr="00D2103F">
        <w:t>decoder</w:t>
      </w:r>
      <w:r>
        <w:t>s</w:t>
      </w:r>
      <w:r w:rsidRPr="00D2103F">
        <w:t>. An encoder LSTM is applied to the past direction of vehicles.</w:t>
      </w:r>
      <w:r>
        <w:t xml:space="preserve"> First, on vehicle’s past trajectory</w:t>
      </w:r>
      <w:r w:rsidRPr="00D2103F">
        <w:t xml:space="preserve"> </w:t>
      </w:r>
      <w:r>
        <w:t>another LSTM encoder is applied. Each decoder’s LSTM is initialized by concatenating encoder LSTM’s last hidden state with one-hot vector comprising specific maneuvers to each decoder</w:t>
      </w:r>
      <w:r w:rsidRPr="00D2103F">
        <w:t>.</w:t>
      </w:r>
      <w:r>
        <w:t xml:space="preserve"> T</w:t>
      </w:r>
      <w:r w:rsidRPr="001942D6">
        <w:t>he parameters of maneuvers</w:t>
      </w:r>
      <w:r>
        <w:t>-</w:t>
      </w:r>
      <w:r w:rsidRPr="001942D6">
        <w:t>conditioned bivariate</w:t>
      </w:r>
      <w:r>
        <w:rPr>
          <w:color w:val="FFFFFF" w:themeColor="background1"/>
        </w:rPr>
        <w:t xml:space="preserve"> </w:t>
      </w:r>
      <w:r w:rsidRPr="001942D6">
        <w:t>Gaussian</w:t>
      </w:r>
      <w:r>
        <w:t>-</w:t>
      </w:r>
      <w:r w:rsidRPr="001942D6">
        <w:t>distribution</w:t>
      </w:r>
      <w:r>
        <w:t xml:space="preserve"> are predicted by decoder LSTM for TVs future locations</w:t>
      </w:r>
      <w:r w:rsidRPr="00D2103F">
        <w:t>.</w:t>
      </w:r>
      <w:r>
        <w:t xml:space="preserve"> The probability of each one of six maneuvers is predicted by a</w:t>
      </w:r>
      <w:r w:rsidRPr="00D2103F">
        <w:t>nother encoder LSTM.</w:t>
      </w:r>
      <w:r w:rsidR="001942D6" w:rsidRPr="001942D6">
        <w:t xml:space="preserve"> </w:t>
      </w:r>
    </w:p>
    <w:p w14:paraId="0E024BDA" w14:textId="671F3283" w:rsidR="00074085" w:rsidRDefault="00074085" w:rsidP="00586124">
      <w:r w:rsidRPr="001942D6">
        <w:t>Zhao et al. [</w:t>
      </w:r>
      <w:r w:rsidR="00463095">
        <w:t>8</w:t>
      </w:r>
      <w:r w:rsidRPr="001942D6">
        <w:t>]</w:t>
      </w:r>
      <w:r>
        <w:t xml:space="preserve"> used combination of CNN and LSTM networks by concatenating </w:t>
      </w:r>
      <w:r w:rsidRPr="001942D6">
        <w:t xml:space="preserve">scene status </w:t>
      </w:r>
      <w:r>
        <w:t>with agent’s movement vector encoded by CNN and LSTM and fed to network like U-net. Further it’s I/O is fed to LSTM encoder for predicting agent’s future trajectories.</w:t>
      </w:r>
    </w:p>
    <w:p w14:paraId="62123E45" w14:textId="7BCF95A1" w:rsidR="008F3787" w:rsidRDefault="008F3787" w:rsidP="008F3787">
      <w:r w:rsidRPr="001942D6">
        <w:t>Lee et al. [</w:t>
      </w:r>
      <w:r w:rsidR="00EF12C2">
        <w:t>9</w:t>
      </w:r>
      <w:r w:rsidRPr="001942D6">
        <w:t xml:space="preserve">] </w:t>
      </w:r>
      <w:r>
        <w:t>proposed six CNNs for the prediction of lane change intention and control. Simplified BEV was used to reduce the computational cost. But serial data cannot be modeled by these types of CNNs.</w:t>
      </w:r>
    </w:p>
    <w:p w14:paraId="70EBC8D0" w14:textId="38D73CCB" w:rsidR="008F3787" w:rsidRDefault="008F3787" w:rsidP="008F3787">
      <w:r w:rsidRPr="001942D6">
        <w:t>Hu et al. [</w:t>
      </w:r>
      <w:r w:rsidR="00143A2C">
        <w:t>10</w:t>
      </w:r>
      <w:r w:rsidRPr="001942D6">
        <w:t>]</w:t>
      </w:r>
      <w:r>
        <w:t xml:space="preserve"> used fully connected neural network for the prediction of various scenarios possible by introducing </w:t>
      </w:r>
      <w:r w:rsidRPr="001942D6">
        <w:t>the Semantic-based Intention and Motion Prediction</w:t>
      </w:r>
      <w:r>
        <w:t xml:space="preserve"> </w:t>
      </w:r>
      <w:r w:rsidRPr="001942D6">
        <w:t xml:space="preserve">(SIMP) </w:t>
      </w:r>
      <w:r>
        <w:t>model. They concluded competitive results can be achieved while utilizing semantic approach by combining several tasks in single framework as compared to traditional approaches.</w:t>
      </w:r>
    </w:p>
    <w:p w14:paraId="565B70A0" w14:textId="2F1963FA" w:rsidR="008F3787" w:rsidRDefault="008F3787" w:rsidP="008F3787">
      <w:r w:rsidRPr="001942D6">
        <w:t>Casas et al. [</w:t>
      </w:r>
      <w:r w:rsidR="00143A2C">
        <w:t>11</w:t>
      </w:r>
      <w:r w:rsidRPr="001942D6">
        <w:t>]</w:t>
      </w:r>
      <w:r>
        <w:t xml:space="preserve"> suggested IntentNet as a trainable end to end model by combining semantic </w:t>
      </w:r>
      <w:r w:rsidR="00794EBF">
        <w:t>high-resolution</w:t>
      </w:r>
      <w:r>
        <w:t xml:space="preserve"> maps and LiDAR’s 3D point clouds. They experimented and proved that complex algorithms can model </w:t>
      </w:r>
      <w:r w:rsidR="00794EBF" w:rsidRPr="00794EBF">
        <w:t xml:space="preserve">statistical </w:t>
      </w:r>
      <w:r>
        <w:t>dependencies among continuous and discrete intentions. Their model can be extended for bicycle and pedestrian’s intentions.</w:t>
      </w:r>
    </w:p>
    <w:p w14:paraId="52C079F7" w14:textId="77777777" w:rsidR="008F3787" w:rsidRDefault="008F3787" w:rsidP="008F3787"/>
    <w:p w14:paraId="1F5BCAE6" w14:textId="76EE60CC" w:rsidR="003E125C" w:rsidRDefault="003E125C" w:rsidP="003E125C">
      <w:r w:rsidRPr="001D60DA">
        <w:t>Kiran et al. [</w:t>
      </w:r>
      <w:r w:rsidR="00143A2C">
        <w:t>12</w:t>
      </w:r>
      <w:r w:rsidRPr="001D60DA">
        <w:t xml:space="preserve">] reviewed the different reinforcement learning approaches for autonomous vehicle. In </w:t>
      </w:r>
      <w:r w:rsidRPr="004A68CF">
        <w:t>Reinforcement learning</w:t>
      </w:r>
      <w:r>
        <w:t xml:space="preserve"> methods, an agent learns </w:t>
      </w:r>
      <w:r w:rsidRPr="004A68CF">
        <w:t>by experiencing</w:t>
      </w:r>
      <w:r>
        <w:t xml:space="preserve"> different</w:t>
      </w:r>
      <w:r w:rsidRPr="004A68CF">
        <w:t xml:space="preserve"> scenarios</w:t>
      </w:r>
      <w:r>
        <w:t xml:space="preserve"> and </w:t>
      </w:r>
      <w:r w:rsidRPr="004A68CF">
        <w:t xml:space="preserve">interacting with </w:t>
      </w:r>
      <w:r>
        <w:t xml:space="preserve">real </w:t>
      </w:r>
      <w:r w:rsidRPr="004A68CF">
        <w:t>environment</w:t>
      </w:r>
      <w:r>
        <w:t>. A</w:t>
      </w:r>
      <w:r w:rsidRPr="004A68CF">
        <w:t>gent</w:t>
      </w:r>
      <w:r>
        <w:t>s</w:t>
      </w:r>
      <w:r w:rsidRPr="004A68CF">
        <w:t xml:space="preserve"> performance</w:t>
      </w:r>
      <w:r>
        <w:t xml:space="preserve"> is improved </w:t>
      </w:r>
      <w:r w:rsidRPr="004A68CF">
        <w:t>by maximizing</w:t>
      </w:r>
      <w:r>
        <w:t xml:space="preserve"> the received accumulative reward </w:t>
      </w:r>
      <w:r w:rsidR="00794EBF">
        <w:t>during</w:t>
      </w:r>
      <w:r>
        <w:t xml:space="preserve"> its lifetime.</w:t>
      </w:r>
      <w:r w:rsidRPr="004A68CF">
        <w:t xml:space="preserve"> </w:t>
      </w:r>
      <w:r>
        <w:t xml:space="preserve">It improves knowledge </w:t>
      </w:r>
      <w:r w:rsidRPr="004A68CF">
        <w:t>gradually</w:t>
      </w:r>
      <w:r>
        <w:t xml:space="preserve"> for long term </w:t>
      </w:r>
      <w:r w:rsidRPr="004A68CF">
        <w:t>by exporting previous knowledge</w:t>
      </w:r>
      <w:r>
        <w:t xml:space="preserve"> and </w:t>
      </w:r>
      <w:r w:rsidRPr="004A68CF">
        <w:t>exploring new knowledge</w:t>
      </w:r>
      <w:r>
        <w:t xml:space="preserve">. The main challenge faced in </w:t>
      </w:r>
      <w:r w:rsidRPr="004A68CF">
        <w:t xml:space="preserve">reinforcement </w:t>
      </w:r>
      <w:r>
        <w:t xml:space="preserve">learning is to balance tradeoff among </w:t>
      </w:r>
      <w:r w:rsidRPr="004A68CF">
        <w:t>exploitation</w:t>
      </w:r>
      <w:r>
        <w:t xml:space="preserve"> and </w:t>
      </w:r>
      <w:r w:rsidRPr="004A68CF">
        <w:t>exploration</w:t>
      </w:r>
      <w:r>
        <w:t>. By using this approach, AVs predict future trajectories by experiencing various scenarios and its reaction w.r.t its environment is improved</w:t>
      </w:r>
      <w:r w:rsidR="00713282">
        <w:t xml:space="preserve"> a lot</w:t>
      </w:r>
      <w:r>
        <w:t>.</w:t>
      </w:r>
      <w:r w:rsidR="00713282">
        <w:t xml:space="preserve"> </w:t>
      </w:r>
      <w:r>
        <w:t xml:space="preserve">Prediction methods for the trajectories can be classified into following categories </w:t>
      </w:r>
      <w:r w:rsidRPr="004A68CF">
        <w:t>(</w:t>
      </w:r>
      <w:r>
        <w:t>a</w:t>
      </w:r>
      <w:r w:rsidRPr="004A68CF">
        <w:t>) Value</w:t>
      </w:r>
      <w:r>
        <w:t xml:space="preserve"> </w:t>
      </w:r>
      <w:r w:rsidRPr="004A68CF">
        <w:t>based methods (</w:t>
      </w:r>
      <w:r>
        <w:t>b</w:t>
      </w:r>
      <w:r w:rsidRPr="004A68CF">
        <w:t>) Policy</w:t>
      </w:r>
      <w:r>
        <w:t xml:space="preserve"> </w:t>
      </w:r>
      <w:r w:rsidRPr="004A68CF">
        <w:t>based methods (</w:t>
      </w:r>
      <w:r>
        <w:t>c</w:t>
      </w:r>
      <w:r w:rsidRPr="004A68CF">
        <w:t>) Actor</w:t>
      </w:r>
      <w:r>
        <w:t xml:space="preserve"> </w:t>
      </w:r>
      <w:r w:rsidRPr="004A68CF">
        <w:t>critic methods (</w:t>
      </w:r>
      <w:r>
        <w:t>d</w:t>
      </w:r>
      <w:r w:rsidRPr="004A68CF">
        <w:t>) Model</w:t>
      </w:r>
      <w:r>
        <w:t xml:space="preserve"> </w:t>
      </w:r>
      <w:r w:rsidRPr="004A68CF">
        <w:t>based (vs. Model</w:t>
      </w:r>
      <w:r>
        <w:t xml:space="preserve"> </w:t>
      </w:r>
      <w:r w:rsidRPr="004A68CF">
        <w:t xml:space="preserve">free) </w:t>
      </w:r>
      <w:r>
        <w:t>and</w:t>
      </w:r>
      <w:r w:rsidRPr="004A68CF">
        <w:t xml:space="preserve"> On/Off Policy methods (</w:t>
      </w:r>
      <w:r>
        <w:t>e</w:t>
      </w:r>
      <w:r w:rsidRPr="004A68CF">
        <w:t>) Deep reinforcement learning.</w:t>
      </w:r>
    </w:p>
    <w:p w14:paraId="1F838BAF" w14:textId="77777777" w:rsidR="003E125C" w:rsidRDefault="003E125C" w:rsidP="003E125C">
      <w:r>
        <w:t>R</w:t>
      </w:r>
      <w:r w:rsidRPr="004A68CF">
        <w:t>einforcement learning</w:t>
      </w:r>
      <w:r>
        <w:t xml:space="preserve"> can be applied in following autonomous driving areas: </w:t>
      </w:r>
      <w:r w:rsidRPr="004A68CF">
        <w:t>path planning</w:t>
      </w:r>
      <w:r>
        <w:t xml:space="preserve">, </w:t>
      </w:r>
      <w:r w:rsidRPr="004A68CF">
        <w:t>controller optimization,</w:t>
      </w:r>
      <w:r>
        <w:t xml:space="preserve"> </w:t>
      </w:r>
      <w:r w:rsidRPr="004A68CF">
        <w:t>trajectory optimization,</w:t>
      </w:r>
      <w:r>
        <w:t xml:space="preserve"> d</w:t>
      </w:r>
      <w:r w:rsidRPr="004A68CF">
        <w:t xml:space="preserve">ynamic path planning, </w:t>
      </w:r>
      <w:r w:rsidRPr="004A68CF">
        <w:t>motion planning</w:t>
      </w:r>
      <w:r>
        <w:t>,</w:t>
      </w:r>
      <w:r w:rsidRPr="004A68CF">
        <w:t xml:space="preserve"> high</w:t>
      </w:r>
      <w:r>
        <w:t xml:space="preserve"> </w:t>
      </w:r>
      <w:r w:rsidRPr="004A68CF">
        <w:t>level driving policies</w:t>
      </w:r>
      <w:r>
        <w:t xml:space="preserve"> development to predict</w:t>
      </w:r>
      <w:r w:rsidRPr="004A68CF">
        <w:t xml:space="preserve"> complex navigation </w:t>
      </w:r>
      <w:r>
        <w:t>scenarios</w:t>
      </w:r>
      <w:r w:rsidRPr="004A68CF">
        <w:t xml:space="preserve">, </w:t>
      </w:r>
      <w:r>
        <w:t xml:space="preserve">highway’s </w:t>
      </w:r>
      <w:r w:rsidRPr="004A68CF">
        <w:t>scenario</w:t>
      </w:r>
      <w:r>
        <w:t xml:space="preserve"> </w:t>
      </w:r>
      <w:r w:rsidRPr="004A68CF">
        <w:t xml:space="preserve">based policy learning, intersections </w:t>
      </w:r>
      <w:r>
        <w:t xml:space="preserve">split </w:t>
      </w:r>
      <w:r w:rsidRPr="004A68CF">
        <w:t xml:space="preserve">and merge, reward learning with inverse reinforcement learning </w:t>
      </w:r>
      <w:r>
        <w:t>using</w:t>
      </w:r>
      <w:r w:rsidRPr="004A68CF">
        <w:t xml:space="preserve"> expert data for </w:t>
      </w:r>
      <w:r>
        <w:t xml:space="preserve"> </w:t>
      </w:r>
      <w:r w:rsidRPr="004A68CF">
        <w:t xml:space="preserve">traffic actors intent prediction </w:t>
      </w:r>
      <w:r>
        <w:t>like</w:t>
      </w:r>
      <w:r w:rsidRPr="004A68CF">
        <w:t xml:space="preserve"> </w:t>
      </w:r>
      <w:r>
        <w:t xml:space="preserve">other </w:t>
      </w:r>
      <w:r w:rsidRPr="004A68CF">
        <w:t>vehicles</w:t>
      </w:r>
      <w:r>
        <w:t xml:space="preserve"> ,</w:t>
      </w:r>
      <w:r w:rsidRPr="004A68CF">
        <w:t xml:space="preserve"> pedestrian and learning policies </w:t>
      </w:r>
      <w:r>
        <w:t>which</w:t>
      </w:r>
      <w:r w:rsidRPr="004A68CF">
        <w:t xml:space="preserve"> </w:t>
      </w:r>
      <w:r>
        <w:t>assure</w:t>
      </w:r>
      <w:r w:rsidRPr="004A68CF">
        <w:t xml:space="preserve"> safety and perform risk estimation</w:t>
      </w:r>
      <w:r>
        <w:t>.</w:t>
      </w:r>
    </w:p>
    <w:p w14:paraId="14927FE9" w14:textId="45209284" w:rsidR="003E125C" w:rsidRDefault="003E125C" w:rsidP="003E125C">
      <w:r w:rsidRPr="004A68CF">
        <w:t>Leurent [</w:t>
      </w:r>
      <w:r w:rsidR="00143A2C">
        <w:t>13</w:t>
      </w:r>
      <w:r w:rsidRPr="004A68CF">
        <w:t>]</w:t>
      </w:r>
      <w:r>
        <w:t xml:space="preserve"> presented a comprehensive review on various state and action representations that being used in </w:t>
      </w:r>
      <w:r w:rsidRPr="004A68CF">
        <w:t xml:space="preserve">autonomous </w:t>
      </w:r>
      <w:r>
        <w:t>cars. In AVs, most c</w:t>
      </w:r>
      <w:r w:rsidRPr="004A68CF">
        <w:t xml:space="preserve">ommon state space features </w:t>
      </w:r>
      <w:r>
        <w:t>used are</w:t>
      </w:r>
      <w:r w:rsidRPr="004A68CF">
        <w:t xml:space="preserve"> heading,</w:t>
      </w:r>
      <w:r>
        <w:t xml:space="preserve"> </w:t>
      </w:r>
      <w:r w:rsidRPr="004A68CF">
        <w:t>position</w:t>
      </w:r>
      <w:r>
        <w:t xml:space="preserve">, </w:t>
      </w:r>
      <w:r w:rsidRPr="004A68CF">
        <w:t>ego-vehicle</w:t>
      </w:r>
      <w:r>
        <w:t>’s</w:t>
      </w:r>
      <w:r w:rsidRPr="004A68CF">
        <w:t xml:space="preserve"> velocity</w:t>
      </w:r>
      <w:r>
        <w:t xml:space="preserve"> and</w:t>
      </w:r>
      <w:r w:rsidRPr="004A68CF">
        <w:t xml:space="preserve"> obstacles in the sensor view</w:t>
      </w:r>
      <w:r>
        <w:t xml:space="preserve"> of ego-vehicle.</w:t>
      </w:r>
    </w:p>
    <w:p w14:paraId="27FC400A" w14:textId="5915DEC4" w:rsidR="006067C4" w:rsidRDefault="006067C4" w:rsidP="006067C4">
      <w:r w:rsidRPr="004A68CF">
        <w:t>Keselman et al. [</w:t>
      </w:r>
      <w:r w:rsidR="00947E42">
        <w:t>14</w:t>
      </w:r>
      <w:r w:rsidRPr="004A68CF">
        <w:t xml:space="preserve">] </w:t>
      </w:r>
      <w:r>
        <w:t>suggested</w:t>
      </w:r>
      <w:r w:rsidRPr="004A68CF">
        <w:t xml:space="preserve"> a </w:t>
      </w:r>
      <w:r w:rsidR="00A516BC" w:rsidRPr="004A68CF">
        <w:t>model</w:t>
      </w:r>
      <w:r w:rsidR="00A516BC">
        <w:t>-based</w:t>
      </w:r>
      <w:r w:rsidRPr="004A68CF">
        <w:t xml:space="preserve"> reinforcement learning</w:t>
      </w:r>
      <w:r>
        <w:t xml:space="preserve"> method that for </w:t>
      </w:r>
      <w:r w:rsidRPr="004A68CF">
        <w:t>dynamic</w:t>
      </w:r>
      <w:r>
        <w:t xml:space="preserve"> planning of the </w:t>
      </w:r>
      <w:r w:rsidRPr="004A68CF">
        <w:t>trajectories</w:t>
      </w:r>
      <w:r>
        <w:t xml:space="preserve"> and for providing vehicle’s smooth controlling behavior. This</w:t>
      </w:r>
      <w:r w:rsidRPr="004A68CF">
        <w:t xml:space="preserve"> </w:t>
      </w:r>
      <w:r>
        <w:t>learning model</w:t>
      </w:r>
      <w:r w:rsidRPr="004A68CF">
        <w:t xml:space="preserve"> can be combined wit</w:t>
      </w:r>
      <w:r>
        <w:t xml:space="preserve">h </w:t>
      </w:r>
      <w:r w:rsidRPr="004A68CF">
        <w:t>learnable heuristic</w:t>
      </w:r>
      <w:r>
        <w:t xml:space="preserve"> of </w:t>
      </w:r>
      <w:r w:rsidRPr="004A68CF">
        <w:t>A</w:t>
      </w:r>
      <w:r>
        <w:t>*</w:t>
      </w:r>
      <w:r w:rsidRPr="004A68CF">
        <w:t xml:space="preserve"> algorithm </w:t>
      </w:r>
      <w:r>
        <w:t xml:space="preserve">and </w:t>
      </w:r>
      <w:r w:rsidRPr="004A68CF">
        <w:t xml:space="preserve">trees </w:t>
      </w:r>
      <w:r>
        <w:t xml:space="preserve">by </w:t>
      </w:r>
      <w:r w:rsidRPr="004A68CF">
        <w:t xml:space="preserve">using a </w:t>
      </w:r>
      <w:r>
        <w:t>D</w:t>
      </w:r>
      <w:r w:rsidRPr="00CD380D">
        <w:t xml:space="preserve">eep </w:t>
      </w:r>
      <w:r>
        <w:t>Q</w:t>
      </w:r>
      <w:r w:rsidRPr="00CD380D">
        <w:t>-</w:t>
      </w:r>
      <w:r>
        <w:t>N</w:t>
      </w:r>
      <w:r w:rsidRPr="00CD380D">
        <w:t xml:space="preserve">etwork </w:t>
      </w:r>
      <w:r>
        <w:t xml:space="preserve">over </w:t>
      </w:r>
      <w:r w:rsidRPr="004A68CF">
        <w:t>obstacle map</w:t>
      </w:r>
      <w:r>
        <w:t xml:space="preserve"> of</w:t>
      </w:r>
      <w:r w:rsidRPr="004A68CF">
        <w:t xml:space="preserve"> </w:t>
      </w:r>
      <w:r w:rsidR="00CA0BFC" w:rsidRPr="004A68CF">
        <w:t>image</w:t>
      </w:r>
      <w:r w:rsidR="00CA0BFC">
        <w:t>-based</w:t>
      </w:r>
      <w:r w:rsidRPr="004A68CF">
        <w:t xml:space="preserve"> input.</w:t>
      </w:r>
    </w:p>
    <w:p w14:paraId="133176EF" w14:textId="703AFB83" w:rsidR="006067C4" w:rsidRDefault="006067C4" w:rsidP="006067C4">
      <w:r w:rsidRPr="004A68CF">
        <w:t>Yung</w:t>
      </w:r>
      <w:r>
        <w:t xml:space="preserve"> and </w:t>
      </w:r>
      <w:r w:rsidRPr="004A68CF">
        <w:t>Ngai [</w:t>
      </w:r>
      <w:r w:rsidR="00947E42">
        <w:t>15</w:t>
      </w:r>
      <w:r w:rsidRPr="004A68CF">
        <w:t xml:space="preserve">] </w:t>
      </w:r>
      <w:r>
        <w:t>provided</w:t>
      </w:r>
      <w:r w:rsidRPr="004A68CF">
        <w:t xml:space="preserve"> a</w:t>
      </w:r>
      <w:r>
        <w:t xml:space="preserve"> solution for</w:t>
      </w:r>
      <w:r w:rsidRPr="004A68CF">
        <w:t xml:space="preserve"> </w:t>
      </w:r>
      <w:r>
        <w:t xml:space="preserve">vehicles collision and </w:t>
      </w:r>
      <w:r w:rsidRPr="004A68CF">
        <w:t xml:space="preserve">overtaking problem </w:t>
      </w:r>
      <w:r>
        <w:t xml:space="preserve">by using a </w:t>
      </w:r>
      <w:r w:rsidRPr="004A68CF">
        <w:t>multiple-goal reinforcement learning (MGRL)</w:t>
      </w:r>
      <w:r>
        <w:t>.</w:t>
      </w:r>
      <w:r w:rsidR="002254AE" w:rsidRPr="002254AE">
        <w:t xml:space="preserve"> </w:t>
      </w:r>
      <w:r w:rsidR="002254AE" w:rsidRPr="004A68CF">
        <w:t xml:space="preserve">Q-learning (QL) or double-action QL </w:t>
      </w:r>
      <w:r w:rsidR="002254AE">
        <w:t>was used for determining the action-based decisions and to figure out whether surrounding vehicles and AV could reach to same point</w:t>
      </w:r>
      <w:r w:rsidRPr="004A68CF">
        <w:t>.</w:t>
      </w:r>
    </w:p>
    <w:p w14:paraId="6BAC643F" w14:textId="77777777" w:rsidR="006067C4" w:rsidRDefault="006067C4" w:rsidP="006067C4"/>
    <w:p w14:paraId="55FD8DF3" w14:textId="397ED077" w:rsidR="00E82D91" w:rsidRDefault="00E82D91" w:rsidP="00E82D91">
      <w:r w:rsidRPr="004A68CF">
        <w:t>Isele et al. [1</w:t>
      </w:r>
      <w:r w:rsidR="00947E42">
        <w:t>6</w:t>
      </w:r>
      <w:r w:rsidRPr="004A68CF">
        <w:t xml:space="preserve">] </w:t>
      </w:r>
      <w:r>
        <w:t>proposed</w:t>
      </w:r>
      <w:r w:rsidRPr="004A68CF">
        <w:t xml:space="preserve"> an </w:t>
      </w:r>
      <w:r>
        <w:t>effective technique</w:t>
      </w:r>
      <w:r w:rsidRPr="004A68CF">
        <w:t xml:space="preserve"> to </w:t>
      </w:r>
      <w:r>
        <w:t xml:space="preserve">solve </w:t>
      </w:r>
      <w:r w:rsidRPr="004A68CF">
        <w:t xml:space="preserve">the </w:t>
      </w:r>
      <w:r>
        <w:t xml:space="preserve">problems related to </w:t>
      </w:r>
      <w:r w:rsidRPr="004A68CF">
        <w:t>intersection</w:t>
      </w:r>
      <w:r>
        <w:t>s</w:t>
      </w:r>
      <w:r w:rsidRPr="004A68CF">
        <w:t xml:space="preserve"> for </w:t>
      </w:r>
      <w:r>
        <w:t xml:space="preserve">AVs specially </w:t>
      </w:r>
      <w:r w:rsidRPr="004A68CF">
        <w:t>in</w:t>
      </w:r>
      <w:r>
        <w:t xml:space="preserve"> jammed </w:t>
      </w:r>
      <w:r w:rsidRPr="004A68CF">
        <w:t>intersection</w:t>
      </w:r>
      <w:r>
        <w:t>s</w:t>
      </w:r>
      <w:r w:rsidRPr="004A68CF">
        <w:t xml:space="preserve"> and highway merg</w:t>
      </w:r>
      <w:r>
        <w:t>ing</w:t>
      </w:r>
      <w:r w:rsidRPr="004A68CF">
        <w:t xml:space="preserve"> </w:t>
      </w:r>
      <w:r>
        <w:t>related problems</w:t>
      </w:r>
      <w:r w:rsidRPr="004A68CF">
        <w:t>.</w:t>
      </w:r>
      <w:r>
        <w:t xml:space="preserve"> An optimal driving policy can be found by using LSTM and applying deep reinforcement learning to produce an internal state having historic driving data and Deep Q-Network for approximation of Q-function.</w:t>
      </w:r>
    </w:p>
    <w:p w14:paraId="7B3B92D8" w14:textId="4B376779" w:rsidR="00E82D91" w:rsidRDefault="00E82D91" w:rsidP="00E82D91">
      <w:r w:rsidRPr="004A68CF">
        <w:t>Wang et al. [1</w:t>
      </w:r>
      <w:r w:rsidR="00A84260">
        <w:t>7</w:t>
      </w:r>
      <w:r w:rsidRPr="004A68CF">
        <w:t xml:space="preserve">] </w:t>
      </w:r>
      <w:r>
        <w:t>suggested</w:t>
      </w:r>
      <w:r w:rsidRPr="004A68CF">
        <w:t xml:space="preserve"> a D</w:t>
      </w:r>
      <w:r>
        <w:t xml:space="preserve">eep </w:t>
      </w:r>
      <w:r w:rsidRPr="004A68CF">
        <w:t>R</w:t>
      </w:r>
      <w:r>
        <w:t xml:space="preserve">einforcement </w:t>
      </w:r>
      <w:r w:rsidRPr="004A68CF">
        <w:t>L</w:t>
      </w:r>
      <w:r>
        <w:t>earning</w:t>
      </w:r>
      <w:r w:rsidRPr="004A68CF">
        <w:t xml:space="preserve"> </w:t>
      </w:r>
      <w:r>
        <w:t xml:space="preserve">to provide the solutions for problems related to </w:t>
      </w:r>
      <w:r w:rsidRPr="004A68CF">
        <w:t>lane chang</w:t>
      </w:r>
      <w:r>
        <w:t>ing</w:t>
      </w:r>
      <w:r w:rsidRPr="004A68CF">
        <w:t xml:space="preserve"> </w:t>
      </w:r>
      <w:r>
        <w:t>in AVs by using Q-learning</w:t>
      </w:r>
      <w:r w:rsidRPr="004A68CF">
        <w:t>.</w:t>
      </w:r>
      <w:r>
        <w:t xml:space="preserve"> These methods are based on Q-function approximation having action space assumption and continuous state space. Their results show that the </w:t>
      </w:r>
      <w:r w:rsidRPr="004A68CF">
        <w:t>D</w:t>
      </w:r>
      <w:r>
        <w:t xml:space="preserve">eep </w:t>
      </w:r>
      <w:r w:rsidRPr="004A68CF">
        <w:t>R</w:t>
      </w:r>
      <w:r>
        <w:t xml:space="preserve">einforcement </w:t>
      </w:r>
      <w:r w:rsidRPr="004A68CF">
        <w:t>L</w:t>
      </w:r>
      <w:r>
        <w:t xml:space="preserve">earning model provides an efficient and smooth driving policies for lane-changing maneuvers in an interactive driving environment. For future work, it is suggested that model can be improved further by training </w:t>
      </w:r>
      <w:r w:rsidR="00CA0BFC">
        <w:t>it</w:t>
      </w:r>
      <w:r>
        <w:t xml:space="preserve"> with traffic rules and various road geometries. In addition, it is suggested to combine </w:t>
      </w:r>
      <w:r w:rsidRPr="004A68CF">
        <w:t>R</w:t>
      </w:r>
      <w:r>
        <w:t xml:space="preserve">einforcement </w:t>
      </w:r>
      <w:r w:rsidRPr="004A68CF">
        <w:t>L</w:t>
      </w:r>
      <w:r>
        <w:t xml:space="preserve">earning (RL) and </w:t>
      </w:r>
      <w:r w:rsidRPr="00393E52">
        <w:t>Model predictive control (MPC)</w:t>
      </w:r>
      <w:r>
        <w:t xml:space="preserve"> to get best of both techniques.</w:t>
      </w:r>
    </w:p>
    <w:p w14:paraId="2A6E13B6" w14:textId="4312E7EE" w:rsidR="004A68CF" w:rsidRDefault="00E82D91" w:rsidP="004A68CF">
      <w:r w:rsidRPr="004A68CF">
        <w:t>Sallab et al. [</w:t>
      </w:r>
      <w:r w:rsidR="00A84260">
        <w:t>18</w:t>
      </w:r>
      <w:r w:rsidRPr="004A68CF">
        <w:t xml:space="preserve">] </w:t>
      </w:r>
      <w:r>
        <w:t>proposed</w:t>
      </w:r>
      <w:r w:rsidRPr="004A68CF">
        <w:t xml:space="preserve"> a D</w:t>
      </w:r>
      <w:r>
        <w:t xml:space="preserve">eep </w:t>
      </w:r>
      <w:r w:rsidRPr="004A68CF">
        <w:t>R</w:t>
      </w:r>
      <w:r>
        <w:t xml:space="preserve">einforcement </w:t>
      </w:r>
      <w:r w:rsidRPr="004A68CF">
        <w:t>L</w:t>
      </w:r>
      <w:r>
        <w:t>earning</w:t>
      </w:r>
      <w:r w:rsidRPr="004A68CF">
        <w:t xml:space="preserve"> </w:t>
      </w:r>
      <w:r>
        <w:t>(</w:t>
      </w:r>
      <w:r w:rsidRPr="004A68CF">
        <w:t>DRL</w:t>
      </w:r>
      <w:r>
        <w:t>)</w:t>
      </w:r>
      <w:r w:rsidRPr="004A68CF">
        <w:t xml:space="preserve"> framework by the combin</w:t>
      </w:r>
      <w:r>
        <w:t>ing</w:t>
      </w:r>
      <w:r w:rsidRPr="004A68CF">
        <w:t xml:space="preserve"> RNN/LSTM</w:t>
      </w:r>
      <w:r>
        <w:t xml:space="preserve">, </w:t>
      </w:r>
      <w:r w:rsidRPr="004A68CF">
        <w:t>Q-network</w:t>
      </w:r>
      <w:r>
        <w:t xml:space="preserve"> and </w:t>
      </w:r>
      <w:r w:rsidRPr="004A68CF">
        <w:t xml:space="preserve">CNN/DNN using spatial </w:t>
      </w:r>
      <w:r>
        <w:t xml:space="preserve">and </w:t>
      </w:r>
      <w:r w:rsidRPr="004A68CF">
        <w:t xml:space="preserve">temporal aggregation. </w:t>
      </w:r>
      <w:r>
        <w:t>Eventually</w:t>
      </w:r>
      <w:r w:rsidRPr="004A68CF">
        <w:t>, they test</w:t>
      </w:r>
      <w:r>
        <w:t>ed</w:t>
      </w:r>
      <w:r w:rsidRPr="004A68CF">
        <w:t xml:space="preserve"> their model in </w:t>
      </w:r>
      <w:r w:rsidRPr="00393E52">
        <w:rPr>
          <w:caps/>
        </w:rPr>
        <w:t>Torcs</w:t>
      </w:r>
      <w:r w:rsidRPr="004A68CF">
        <w:t xml:space="preserve"> </w:t>
      </w:r>
      <w:r>
        <w:t>an</w:t>
      </w:r>
      <w:r w:rsidRPr="004A68CF">
        <w:t xml:space="preserve"> Open-source Racing Car Simulator.</w:t>
      </w:r>
    </w:p>
    <w:p w14:paraId="69DA3CE3" w14:textId="3D120E86" w:rsidR="00341723" w:rsidRPr="0077302E" w:rsidRDefault="00341723" w:rsidP="00341723">
      <w:pPr>
        <w:pStyle w:val="Heading1"/>
      </w:pPr>
      <w:r>
        <w:t>Problem Statement</w:t>
      </w:r>
    </w:p>
    <w:p w14:paraId="6E56703F" w14:textId="34D2F9B9" w:rsidR="00E97402" w:rsidRDefault="00FC56FC" w:rsidP="001B1CC5">
      <w:pPr>
        <w:pStyle w:val="Text"/>
        <w:ind w:firstLine="0"/>
      </w:pPr>
      <w:r>
        <w:t xml:space="preserve">Motion of vehicles is well structured as it’s governed by driving rules and surrounding conditions. Desired trajectories are not possible in vehicles in a real-time manner. However, task of vehicles’ behavior prediction is not simple </w:t>
      </w:r>
      <w:r w:rsidR="0007173D">
        <w:t>because</w:t>
      </w:r>
      <w:r>
        <w:t xml:space="preserve"> of certain challenges. Firstly, behavior of one vehicle is dependent on behavior of other vehicles around i.e., behavior of one vehicle affects behavior of other vehicles and vice versa. Therefore, it’s </w:t>
      </w:r>
      <w:r>
        <w:lastRenderedPageBreak/>
        <w:t xml:space="preserve">very important to observe the behavior of surrounding vehicles to predict their future moves. Secondly, traffic rules and road geometries could reshape the behavior of vehicles. For instance, if a give-way sign is placed at an intersection, behavior of vehicles approaching it will be changed completely. Therefore, it’s very important to consider road geometries and traffic rules while training a model, as model trained in one specific driving conditions would not be able to produce same results in </w:t>
      </w:r>
      <w:r w:rsidR="0007173D">
        <w:t>other</w:t>
      </w:r>
      <w:r>
        <w:t xml:space="preserve"> driving conditions. Thirdly, vehicles’ future behavior is multimodal, i.e., based on history of motion of vehicles there can be more than one possible future behaviors. For instance, a slowing down vehicle at an intersection which hasn’t changed its heading direction, can turn right or left. For a smooth and safe travel, an autonomous vehicle should be capable to predict all possible moves or trajectories of other traffic objects i.e., cars. In addition to challenges mentioned above, there are several limitations in implementing vehicle behavior prediction. For instance, in autonomous vehicles computational resources are limited, further, an autonomous vehicle cannot fully observe it’s driving environment due to on-board sensor limitations (i.e., object occlusion, sensor range limitations and noise).</w:t>
      </w:r>
    </w:p>
    <w:p w14:paraId="1697049A" w14:textId="77777777" w:rsidR="0006253C" w:rsidRPr="0006253C" w:rsidRDefault="0006253C" w:rsidP="0006253C">
      <w:pPr>
        <w:pStyle w:val="Heading1"/>
      </w:pPr>
      <w:r>
        <w:t xml:space="preserve">Mathematical </w:t>
      </w:r>
      <w:r w:rsidRPr="0006253C">
        <w:t>Problem Formulation</w:t>
      </w:r>
    </w:p>
    <w:p w14:paraId="3F43B3E6" w14:textId="4C027A20" w:rsidR="002823A8" w:rsidRDefault="002823A8" w:rsidP="002823A8">
      <w:pPr>
        <w:autoSpaceDE w:val="0"/>
        <w:autoSpaceDN w:val="0"/>
        <w:adjustRightInd w:val="0"/>
        <w:rPr>
          <w:b/>
          <w:bCs/>
        </w:rPr>
      </w:pPr>
      <w:r>
        <w:t xml:space="preserve">To handle uncertainties in the nature of problem we will be using probabilistic formulation approach for other vehicles’ </w:t>
      </w:r>
      <w:r w:rsidRPr="009F2B5D">
        <w:t>maneuver</w:t>
      </w:r>
      <w:r>
        <w:t xml:space="preserve"> prediction. The words “</w:t>
      </w:r>
      <w:r w:rsidRPr="009F2B5D">
        <w:t>maneuver</w:t>
      </w:r>
      <w:r>
        <w:t xml:space="preserve">” and “behavior” are used interchangeably in literature. The future behavior of TVs can be represented using following equation. </w:t>
      </w:r>
    </w:p>
    <w:p w14:paraId="1614057A" w14:textId="77777777" w:rsidR="002823A8" w:rsidRDefault="002823A8" w:rsidP="002823A8">
      <w:pPr>
        <w:autoSpaceDE w:val="0"/>
        <w:autoSpaceDN w:val="0"/>
        <w:adjustRightInd w:val="0"/>
      </w:pPr>
    </w:p>
    <w:p w14:paraId="361A2EA3" w14:textId="1550C2E6" w:rsidR="00CB7760" w:rsidRDefault="007D18E0" w:rsidP="00CB7760">
      <w:pPr>
        <w:autoSpaceDE w:val="0"/>
        <w:autoSpaceDN w:val="0"/>
        <w:adjustRightInd w:val="0"/>
        <w:jc w:val="center"/>
        <w:rPr>
          <w:rFonts w:eastAsiaTheme="minorEastAsia"/>
        </w:rPr>
      </w:pPr>
      <m:oMath>
        <m:sSub>
          <m:sSubPr>
            <m:ctrlPr>
              <w:rPr>
                <w:rFonts w:ascii="Cambria Math" w:eastAsiaTheme="minorHAnsi" w:hAnsi="Cambria Math" w:cstheme="minorBidi"/>
                <w:i/>
                <w:sz w:val="22"/>
                <w:szCs w:val="22"/>
                <w:lang w:val="en-AE"/>
              </w:rPr>
            </m:ctrlPr>
          </m:sSubPr>
          <m:e>
            <m:r>
              <w:rPr>
                <w:rFonts w:ascii="Cambria Math" w:hAnsi="Cambria Math"/>
              </w:rPr>
              <m:t>X</m:t>
            </m:r>
          </m:e>
          <m:sub>
            <m:r>
              <w:rPr>
                <w:rFonts w:ascii="Cambria Math" w:hAnsi="Cambria Math"/>
              </w:rPr>
              <m:t>TVs</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m:t>
            </m:r>
            <m:sSubSup>
              <m:sSubSupPr>
                <m:ctrlPr>
                  <w:rPr>
                    <w:rFonts w:ascii="Cambria Math" w:eastAsiaTheme="minorHAnsi" w:hAnsi="Cambria Math" w:cstheme="minorBidi"/>
                    <w:i/>
                    <w:sz w:val="22"/>
                    <w:szCs w:val="22"/>
                    <w:lang w:val="en-AE"/>
                  </w:rPr>
                </m:ctrlPr>
              </m:sSubSupPr>
              <m:e>
                <m:r>
                  <w:rPr>
                    <w:rFonts w:ascii="Cambria Math" w:hAnsi="Cambria Math"/>
                  </w:rPr>
                  <m:t>x</m:t>
                </m:r>
              </m:e>
              <m:sub>
                <m:r>
                  <w:rPr>
                    <w:rFonts w:ascii="Cambria Math" w:hAnsi="Cambria Math"/>
                  </w:rPr>
                  <m:t>t</m:t>
                </m:r>
              </m:sub>
              <m:sup>
                <m:r>
                  <w:rPr>
                    <w:rFonts w:ascii="Cambria Math" w:hAnsi="Cambria Math"/>
                  </w:rPr>
                  <m:t>i</m:t>
                </m:r>
              </m:sup>
            </m:sSubSup>
            <m:r>
              <w:rPr>
                <w:rFonts w:ascii="Cambria Math" w:hAnsi="Cambria Math"/>
              </w:rPr>
              <m:t>,</m:t>
            </m:r>
            <m:sSubSup>
              <m:sSubSupPr>
                <m:ctrlPr>
                  <w:rPr>
                    <w:rFonts w:ascii="Cambria Math" w:eastAsiaTheme="minorHAnsi" w:hAnsi="Cambria Math" w:cstheme="minorBidi"/>
                    <w:i/>
                    <w:sz w:val="22"/>
                    <w:szCs w:val="22"/>
                    <w:lang w:val="en-AE"/>
                  </w:rPr>
                </m:ctrlPr>
              </m:sSubSupPr>
              <m:e>
                <m:r>
                  <w:rPr>
                    <w:rFonts w:ascii="Cambria Math" w:hAnsi="Cambria Math"/>
                  </w:rPr>
                  <m:t>x</m:t>
                </m:r>
              </m:e>
              <m:sub>
                <m:r>
                  <w:rPr>
                    <w:rFonts w:ascii="Cambria Math" w:hAnsi="Cambria Math"/>
                  </w:rPr>
                  <m:t>t+1</m:t>
                </m:r>
              </m:sub>
              <m:sup>
                <m:r>
                  <w:rPr>
                    <w:rFonts w:ascii="Cambria Math" w:hAnsi="Cambria Math"/>
                  </w:rPr>
                  <m:t>i</m:t>
                </m:r>
              </m:sup>
            </m:sSubSup>
            <m:r>
              <w:rPr>
                <w:rFonts w:ascii="Cambria Math" w:hAnsi="Cambria Math"/>
              </w:rPr>
              <m:t>,</m:t>
            </m:r>
            <m:sSubSup>
              <m:sSubSupPr>
                <m:ctrlPr>
                  <w:rPr>
                    <w:rFonts w:ascii="Cambria Math" w:eastAsiaTheme="minorHAnsi" w:hAnsi="Cambria Math" w:cstheme="minorBidi"/>
                    <w:i/>
                    <w:sz w:val="22"/>
                    <w:szCs w:val="22"/>
                    <w:lang w:val="en-AE"/>
                  </w:rPr>
                </m:ctrlPr>
              </m:sSubSupPr>
              <m:e>
                <m:r>
                  <w:rPr>
                    <w:rFonts w:ascii="Cambria Math" w:hAnsi="Cambria Math"/>
                  </w:rPr>
                  <m:t>x</m:t>
                </m:r>
              </m:e>
              <m:sub>
                <m:r>
                  <w:rPr>
                    <w:rFonts w:ascii="Cambria Math" w:hAnsi="Cambria Math"/>
                  </w:rPr>
                  <m:t>t+2</m:t>
                </m:r>
              </m:sub>
              <m:sup>
                <m:r>
                  <w:rPr>
                    <w:rFonts w:ascii="Cambria Math" w:hAnsi="Cambria Math"/>
                  </w:rPr>
                  <m:t>i</m:t>
                </m:r>
              </m:sup>
            </m:sSubSup>
            <m:r>
              <w:rPr>
                <w:rFonts w:ascii="Cambria Math" w:hAnsi="Cambria Math"/>
              </w:rPr>
              <m:t>,…..</m:t>
            </m:r>
            <m:sSubSup>
              <m:sSubSupPr>
                <m:ctrlPr>
                  <w:rPr>
                    <w:rFonts w:ascii="Cambria Math" w:eastAsiaTheme="minorHAnsi" w:hAnsi="Cambria Math" w:cstheme="minorBidi"/>
                    <w:i/>
                    <w:sz w:val="22"/>
                    <w:szCs w:val="22"/>
                    <w:lang w:val="en-AE"/>
                  </w:rPr>
                </m:ctrlPr>
              </m:sSubSupPr>
              <m:e>
                <m:r>
                  <w:rPr>
                    <w:rFonts w:ascii="Cambria Math" w:hAnsi="Cambria Math"/>
                  </w:rPr>
                  <m:t>x</m:t>
                </m:r>
              </m:e>
              <m:sub>
                <m:r>
                  <w:rPr>
                    <w:rFonts w:ascii="Cambria Math" w:hAnsi="Cambria Math"/>
                  </w:rPr>
                  <m:t>t+m</m:t>
                </m:r>
              </m:sub>
              <m:sup>
                <m:r>
                  <w:rPr>
                    <w:rFonts w:ascii="Cambria Math" w:hAnsi="Cambria Math"/>
                  </w:rPr>
                  <m:t>i</m:t>
                </m:r>
              </m:sup>
            </m:sSubSup>
          </m:e>
        </m:d>
        <m:r>
          <w:rPr>
            <w:rFonts w:ascii="Cambria Math" w:hAnsi="Cambria Math"/>
          </w:rPr>
          <m:t xml:space="preserve"> i=1…N</m:t>
        </m:r>
      </m:oMath>
      <w:r w:rsidR="00CB7760">
        <w:rPr>
          <w:rFonts w:eastAsiaTheme="minorEastAsia"/>
        </w:rPr>
        <w:tab/>
      </w:r>
      <w:r w:rsidR="00CB7760">
        <w:rPr>
          <w:rFonts w:eastAsiaTheme="minorEastAsia"/>
        </w:rPr>
        <w:tab/>
      </w:r>
      <w:r w:rsidR="00CB7760">
        <w:rPr>
          <w:rFonts w:eastAsiaTheme="minorEastAsia"/>
        </w:rPr>
        <w:tab/>
      </w:r>
      <w:r w:rsidR="00CB7760">
        <w:rPr>
          <w:rFonts w:eastAsiaTheme="minorEastAsia"/>
        </w:rPr>
        <w:tab/>
      </w:r>
      <w:r w:rsidR="00CB7760">
        <w:rPr>
          <w:rFonts w:eastAsiaTheme="minorEastAsia"/>
        </w:rPr>
        <w:tab/>
      </w:r>
      <w:r w:rsidR="00CB7760">
        <w:rPr>
          <w:rFonts w:eastAsiaTheme="minorEastAsia"/>
        </w:rPr>
        <w:tab/>
        <w:t>(1)</w:t>
      </w:r>
    </w:p>
    <w:p w14:paraId="5651BE48" w14:textId="77777777" w:rsidR="00CB7760" w:rsidRPr="00CB7760" w:rsidRDefault="00CB7760" w:rsidP="00CB7760">
      <w:pPr>
        <w:autoSpaceDE w:val="0"/>
        <w:autoSpaceDN w:val="0"/>
        <w:adjustRightInd w:val="0"/>
        <w:jc w:val="center"/>
        <w:rPr>
          <w:rFonts w:eastAsiaTheme="minorEastAsia"/>
        </w:rPr>
      </w:pPr>
    </w:p>
    <w:p w14:paraId="37B1D491" w14:textId="7EF09EDC" w:rsidR="002823A8" w:rsidRDefault="002823A8" w:rsidP="002823A8">
      <w:pPr>
        <w:autoSpaceDE w:val="0"/>
        <w:autoSpaceDN w:val="0"/>
        <w:adjustRightInd w:val="0"/>
        <w:rPr>
          <w:rFonts w:eastAsiaTheme="minorEastAsia"/>
        </w:rPr>
      </w:pPr>
      <w:r>
        <w:rPr>
          <w:rFonts w:eastAsiaTheme="minorEastAsia"/>
        </w:rPr>
        <w:t xml:space="preserve">Where x is defining the states (i.e., positions) of vehicle i at a particular time step t, N represents the number of the Target Vehicles, and length of the prediction window is represented by m. </w:t>
      </w:r>
    </w:p>
    <w:p w14:paraId="3C34A10F" w14:textId="6636C595" w:rsidR="002823A8" w:rsidRDefault="002823A8" w:rsidP="002823A8">
      <w:pPr>
        <w:autoSpaceDE w:val="0"/>
        <w:autoSpaceDN w:val="0"/>
        <w:adjustRightInd w:val="0"/>
        <w:rPr>
          <w:rFonts w:eastAsiaTheme="minorEastAsia"/>
          <w:b/>
          <w:bCs/>
        </w:rPr>
      </w:pPr>
      <w:r>
        <w:rPr>
          <w:rFonts w:eastAsiaTheme="minorEastAsia"/>
        </w:rPr>
        <w:t>Our target is to compute the conditional distribution P(X</w:t>
      </w:r>
      <w:r w:rsidRPr="00B268BF">
        <w:rPr>
          <w:rFonts w:eastAsiaTheme="minorEastAsia"/>
          <w:vertAlign w:val="subscript"/>
        </w:rPr>
        <w:t>TV</w:t>
      </w:r>
      <w:r>
        <w:rPr>
          <w:rFonts w:eastAsiaTheme="minorEastAsia"/>
        </w:rPr>
        <w:t>|O</w:t>
      </w:r>
      <w:r w:rsidRPr="00B268BF">
        <w:rPr>
          <w:rFonts w:eastAsiaTheme="minorEastAsia"/>
          <w:vertAlign w:val="subscript"/>
        </w:rPr>
        <w:t>EV</w:t>
      </w:r>
      <w:r>
        <w:rPr>
          <w:rFonts w:eastAsiaTheme="minorEastAsia"/>
        </w:rPr>
        <w:t>) where O</w:t>
      </w:r>
      <w:r w:rsidRPr="001B1B26">
        <w:rPr>
          <w:rFonts w:eastAsiaTheme="minorEastAsia"/>
          <w:vertAlign w:val="subscript"/>
        </w:rPr>
        <w:t>EV</w:t>
      </w:r>
      <w:r>
        <w:rPr>
          <w:rFonts w:eastAsiaTheme="minorEastAsia"/>
        </w:rPr>
        <w:t xml:space="preserve"> represents all the available observations for the EV. it’s </w:t>
      </w:r>
      <w:r w:rsidR="00734FB0">
        <w:rPr>
          <w:rFonts w:eastAsiaTheme="minorEastAsia"/>
        </w:rPr>
        <w:t>a</w:t>
      </w:r>
      <w:r>
        <w:rPr>
          <w:rFonts w:eastAsiaTheme="minorEastAsia"/>
        </w:rPr>
        <w:t xml:space="preserve"> mutual distribution over series of states of several interdependent vehicles. To estimate the conditional distribution P(X</w:t>
      </w:r>
      <w:r w:rsidRPr="00B268BF">
        <w:rPr>
          <w:rFonts w:eastAsiaTheme="minorEastAsia"/>
          <w:vertAlign w:val="subscript"/>
        </w:rPr>
        <w:t>TV</w:t>
      </w:r>
      <w:r>
        <w:rPr>
          <w:rFonts w:eastAsiaTheme="minorEastAsia"/>
        </w:rPr>
        <w:t>|O</w:t>
      </w:r>
      <w:r w:rsidRPr="00B268BF">
        <w:rPr>
          <w:rFonts w:eastAsiaTheme="minorEastAsia"/>
          <w:vertAlign w:val="subscript"/>
        </w:rPr>
        <w:t>EV</w:t>
      </w:r>
      <w:r>
        <w:rPr>
          <w:rFonts w:eastAsiaTheme="minorEastAsia"/>
        </w:rPr>
        <w:t>) with less computational cost, most of the researchers drop the interdependence among vehicles’ future behavior. Such as, each TVs behavior can be predicted individually with affordable hardware. One vehicle is selected on each step as TV and its conditional distribution P(X</w:t>
      </w:r>
      <w:r w:rsidRPr="00B268BF">
        <w:rPr>
          <w:rFonts w:eastAsiaTheme="minorEastAsia"/>
          <w:vertAlign w:val="subscript"/>
        </w:rPr>
        <w:t>TV</w:t>
      </w:r>
      <w:r>
        <w:rPr>
          <w:rFonts w:eastAsiaTheme="minorEastAsia"/>
        </w:rPr>
        <w:t>|O</w:t>
      </w:r>
      <w:r w:rsidRPr="00B268BF">
        <w:rPr>
          <w:rFonts w:eastAsiaTheme="minorEastAsia"/>
          <w:vertAlign w:val="subscript"/>
        </w:rPr>
        <w:t>EV</w:t>
      </w:r>
      <w:r>
        <w:rPr>
          <w:rFonts w:eastAsiaTheme="minorEastAsia"/>
        </w:rPr>
        <w:t>) is calculated, such as:</w:t>
      </w:r>
    </w:p>
    <w:p w14:paraId="590F89ED" w14:textId="77777777" w:rsidR="002823A8" w:rsidRDefault="002823A8" w:rsidP="002823A8">
      <w:pPr>
        <w:autoSpaceDE w:val="0"/>
        <w:autoSpaceDN w:val="0"/>
        <w:adjustRightInd w:val="0"/>
        <w:rPr>
          <w:rFonts w:eastAsiaTheme="minorEastAsia"/>
        </w:rPr>
      </w:pPr>
    </w:p>
    <w:p w14:paraId="4A1382E2" w14:textId="78DAA966" w:rsidR="002823A8" w:rsidRDefault="007D18E0" w:rsidP="00CB7760">
      <w:pPr>
        <w:autoSpaceDE w:val="0"/>
        <w:autoSpaceDN w:val="0"/>
        <w:adjustRightInd w:val="0"/>
        <w:jc w:val="center"/>
        <w:rPr>
          <w:rFonts w:eastAsiaTheme="minorEastAsia"/>
        </w:rPr>
      </w:pPr>
      <m:oMath>
        <m:sSub>
          <m:sSubPr>
            <m:ctrlPr>
              <w:rPr>
                <w:rFonts w:ascii="Cambria Math" w:eastAsiaTheme="minorHAnsi" w:hAnsi="Cambria Math" w:cstheme="minorBidi"/>
                <w:i/>
                <w:sz w:val="22"/>
                <w:szCs w:val="22"/>
                <w:lang w:val="en-AE"/>
              </w:rPr>
            </m:ctrlPr>
          </m:sSubPr>
          <m:e>
            <m:r>
              <w:rPr>
                <w:rFonts w:ascii="Cambria Math" w:hAnsi="Cambria Math"/>
              </w:rPr>
              <m:t>X</m:t>
            </m:r>
          </m:e>
          <m:sub>
            <m:r>
              <w:rPr>
                <w:rFonts w:ascii="Cambria Math" w:hAnsi="Cambria Math"/>
              </w:rPr>
              <m:t>TV</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m:t>
            </m:r>
            <m:sSubSup>
              <m:sSubSupPr>
                <m:ctrlPr>
                  <w:rPr>
                    <w:rFonts w:ascii="Cambria Math" w:eastAsiaTheme="minorHAnsi" w:hAnsi="Cambria Math" w:cstheme="minorBidi"/>
                    <w:i/>
                    <w:sz w:val="22"/>
                    <w:szCs w:val="22"/>
                    <w:lang w:val="en-AE"/>
                  </w:rPr>
                </m:ctrlPr>
              </m:sSubSupPr>
              <m:e>
                <m:r>
                  <w:rPr>
                    <w:rFonts w:ascii="Cambria Math" w:hAnsi="Cambria Math"/>
                  </w:rPr>
                  <m:t>x</m:t>
                </m:r>
              </m:e>
              <m:sub>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eastAsiaTheme="minorHAnsi" w:hAnsi="Cambria Math" w:cstheme="minorBidi"/>
                    <w:i/>
                    <w:sz w:val="22"/>
                    <w:szCs w:val="22"/>
                    <w:lang w:val="en-AE"/>
                  </w:rPr>
                </m:ctrlPr>
              </m:sSubSupPr>
              <m:e>
                <m:r>
                  <w:rPr>
                    <w:rFonts w:ascii="Cambria Math" w:hAnsi="Cambria Math"/>
                  </w:rPr>
                  <m:t>x</m:t>
                </m:r>
              </m:e>
              <m:sub>
                <m:r>
                  <w:rPr>
                    <w:rFonts w:ascii="Cambria Math" w:hAnsi="Cambria Math"/>
                  </w:rPr>
                  <m:t>t+1</m:t>
                </m:r>
              </m:sub>
              <m:sup>
                <m:r>
                  <w:rPr>
                    <w:rFonts w:ascii="Cambria Math" w:hAnsi="Cambria Math"/>
                  </w:rPr>
                  <m:t>T</m:t>
                </m:r>
              </m:sup>
            </m:sSubSup>
            <m:r>
              <w:rPr>
                <w:rFonts w:ascii="Cambria Math" w:hAnsi="Cambria Math"/>
              </w:rPr>
              <m:t>,</m:t>
            </m:r>
            <m:sSubSup>
              <m:sSubSupPr>
                <m:ctrlPr>
                  <w:rPr>
                    <w:rFonts w:ascii="Cambria Math" w:eastAsiaTheme="minorHAnsi" w:hAnsi="Cambria Math" w:cstheme="minorBidi"/>
                    <w:i/>
                    <w:sz w:val="22"/>
                    <w:szCs w:val="22"/>
                    <w:lang w:val="en-AE"/>
                  </w:rPr>
                </m:ctrlPr>
              </m:sSubSupPr>
              <m:e>
                <m:r>
                  <w:rPr>
                    <w:rFonts w:ascii="Cambria Math" w:hAnsi="Cambria Math"/>
                  </w:rPr>
                  <m:t>x</m:t>
                </m:r>
              </m:e>
              <m:sub>
                <m:r>
                  <w:rPr>
                    <w:rFonts w:ascii="Cambria Math" w:hAnsi="Cambria Math"/>
                  </w:rPr>
                  <m:t>t+2</m:t>
                </m:r>
              </m:sub>
              <m:sup>
                <m:r>
                  <w:rPr>
                    <w:rFonts w:ascii="Cambria Math" w:hAnsi="Cambria Math"/>
                  </w:rPr>
                  <m:t>T</m:t>
                </m:r>
              </m:sup>
            </m:sSubSup>
            <m:r>
              <w:rPr>
                <w:rFonts w:ascii="Cambria Math" w:hAnsi="Cambria Math"/>
              </w:rPr>
              <m:t>,…..</m:t>
            </m:r>
            <m:sSubSup>
              <m:sSubSupPr>
                <m:ctrlPr>
                  <w:rPr>
                    <w:rFonts w:ascii="Cambria Math" w:eastAsiaTheme="minorHAnsi" w:hAnsi="Cambria Math" w:cstheme="minorBidi"/>
                    <w:i/>
                    <w:sz w:val="22"/>
                    <w:szCs w:val="22"/>
                    <w:lang w:val="en-AE"/>
                  </w:rPr>
                </m:ctrlPr>
              </m:sSubSupPr>
              <m:e>
                <m:r>
                  <w:rPr>
                    <w:rFonts w:ascii="Cambria Math" w:hAnsi="Cambria Math"/>
                  </w:rPr>
                  <m:t>x</m:t>
                </m:r>
              </m:e>
              <m:sub>
                <m:r>
                  <w:rPr>
                    <w:rFonts w:ascii="Cambria Math" w:hAnsi="Cambria Math"/>
                  </w:rPr>
                  <m:t>t+m</m:t>
                </m:r>
              </m:sub>
              <m:sup>
                <m:r>
                  <w:rPr>
                    <w:rFonts w:ascii="Cambria Math" w:hAnsi="Cambria Math"/>
                  </w:rPr>
                  <m:t>T</m:t>
                </m:r>
              </m:sup>
            </m:sSubSup>
          </m:e>
        </m:d>
      </m:oMath>
      <w:r w:rsidR="00CB7760">
        <w:rPr>
          <w:rFonts w:eastAsiaTheme="minorEastAsia"/>
        </w:rPr>
        <w:tab/>
      </w:r>
      <w:r w:rsidR="00CB7760">
        <w:rPr>
          <w:rFonts w:eastAsiaTheme="minorEastAsia"/>
        </w:rPr>
        <w:tab/>
      </w:r>
      <w:r w:rsidR="00CB7760">
        <w:rPr>
          <w:rFonts w:eastAsiaTheme="minorEastAsia"/>
        </w:rPr>
        <w:tab/>
      </w:r>
      <w:r w:rsidR="00CB7760">
        <w:rPr>
          <w:rFonts w:eastAsiaTheme="minorEastAsia"/>
        </w:rPr>
        <w:tab/>
      </w:r>
      <w:r w:rsidR="00CB7760">
        <w:rPr>
          <w:rFonts w:eastAsiaTheme="minorEastAsia"/>
        </w:rPr>
        <w:tab/>
      </w:r>
      <w:r w:rsidR="00CB7760">
        <w:rPr>
          <w:rFonts w:eastAsiaTheme="minorEastAsia"/>
        </w:rPr>
        <w:tab/>
      </w:r>
      <w:r w:rsidR="00CB7760">
        <w:rPr>
          <w:rFonts w:eastAsiaTheme="minorEastAsia"/>
        </w:rPr>
        <w:tab/>
      </w:r>
      <w:r w:rsidR="00CB7760">
        <w:rPr>
          <w:rFonts w:eastAsiaTheme="minorEastAsia"/>
        </w:rPr>
        <w:tab/>
      </w:r>
      <w:r w:rsidR="00CB7760">
        <w:rPr>
          <w:rFonts w:eastAsiaTheme="minorEastAsia"/>
        </w:rPr>
        <w:tab/>
      </w:r>
      <w:r w:rsidR="00CB7760">
        <w:rPr>
          <w:rFonts w:eastAsiaTheme="minorEastAsia"/>
        </w:rPr>
        <w:tab/>
        <w:t>(2)</w:t>
      </w:r>
    </w:p>
    <w:p w14:paraId="4818A9A4" w14:textId="77777777" w:rsidR="002823A8" w:rsidRDefault="002823A8" w:rsidP="002823A8">
      <w:pPr>
        <w:autoSpaceDE w:val="0"/>
        <w:autoSpaceDN w:val="0"/>
        <w:adjustRightInd w:val="0"/>
        <w:rPr>
          <w:rFonts w:eastAsiaTheme="minorEastAsia"/>
          <w:b/>
          <w:bCs/>
        </w:rPr>
      </w:pPr>
    </w:p>
    <w:p w14:paraId="6990E80C" w14:textId="442B318C" w:rsidR="002823A8" w:rsidRDefault="002823A8" w:rsidP="002823A8">
      <w:pPr>
        <w:autoSpaceDE w:val="0"/>
        <w:autoSpaceDN w:val="0"/>
        <w:adjustRightInd w:val="0"/>
        <w:rPr>
          <w:rFonts w:eastAsiaTheme="minorEastAsia"/>
        </w:rPr>
      </w:pPr>
      <w:r>
        <w:rPr>
          <w:rFonts w:eastAsiaTheme="minorEastAsia"/>
        </w:rPr>
        <w:t>Where T represents the TV.</w:t>
      </w:r>
    </w:p>
    <w:p w14:paraId="5A78808F" w14:textId="7ACA4D00" w:rsidR="00341723" w:rsidRDefault="00926617" w:rsidP="00926617">
      <w:pPr>
        <w:pStyle w:val="Heading1"/>
      </w:pPr>
      <w:r>
        <w:t>Objectives</w:t>
      </w:r>
    </w:p>
    <w:p w14:paraId="3DF8FB73" w14:textId="78E6E1AF" w:rsidR="00AF383B" w:rsidRDefault="00D95EDF" w:rsidP="00AF383B">
      <w:r>
        <w:t xml:space="preserve">The core objectives of this </w:t>
      </w:r>
      <w:r w:rsidR="009C10FD">
        <w:t>research work</w:t>
      </w:r>
      <w:r>
        <w:t xml:space="preserve"> </w:t>
      </w:r>
      <w:r w:rsidR="003B388D">
        <w:t>are</w:t>
      </w:r>
      <w:r>
        <w:t xml:space="preserve"> to present </w:t>
      </w:r>
      <w:r w:rsidR="003B388D">
        <w:t>a comprehensive</w:t>
      </w:r>
      <w:r>
        <w:t xml:space="preserve"> review </w:t>
      </w:r>
      <w:r w:rsidR="009C10FD">
        <w:t xml:space="preserve">of existing </w:t>
      </w:r>
      <w:r>
        <w:t xml:space="preserve">work </w:t>
      </w:r>
      <w:r w:rsidR="009C10FD">
        <w:t xml:space="preserve">related to behavior or </w:t>
      </w:r>
      <w:r w:rsidR="009C10FD">
        <w:t xml:space="preserve">maneuver prediction of traffic objects more specifically other vehicles </w:t>
      </w:r>
      <w:r w:rsidR="0007173D">
        <w:t>for</w:t>
      </w:r>
      <w:r w:rsidR="009C10FD">
        <w:t xml:space="preserve"> autonomous vehicles</w:t>
      </w:r>
      <w:r>
        <w:t xml:space="preserve">. </w:t>
      </w:r>
      <w:r w:rsidR="001E0EBE">
        <w:t xml:space="preserve">This prediction will </w:t>
      </w:r>
      <w:r>
        <w:t xml:space="preserve">further </w:t>
      </w:r>
      <w:r w:rsidR="003B388D">
        <w:t>help</w:t>
      </w:r>
      <w:r w:rsidR="001E0EBE">
        <w:t xml:space="preserve"> the </w:t>
      </w:r>
      <w:r w:rsidR="003B388D">
        <w:t>decision module to plan future trajectories or movement of the autonomous vehicle for the efficient and safe autonomous driving</w:t>
      </w:r>
      <w:r>
        <w:t>.</w:t>
      </w:r>
    </w:p>
    <w:p w14:paraId="02CC9395" w14:textId="1AE934C4" w:rsidR="00AF383B" w:rsidRDefault="00AF383B" w:rsidP="00AF383B">
      <w:pPr>
        <w:pStyle w:val="Heading1"/>
      </w:pPr>
      <w:r w:rsidRPr="00AF383B">
        <w:t>Scope and Limitations of the Study</w:t>
      </w:r>
    </w:p>
    <w:p w14:paraId="7F99F9F9" w14:textId="0F892C59" w:rsidR="00124C1B" w:rsidRPr="00124C1B" w:rsidRDefault="00911638" w:rsidP="00124C1B">
      <w:r w:rsidRPr="00911638">
        <w:t>Scope of this research is to</w:t>
      </w:r>
      <w:r>
        <w:t xml:space="preserve"> present a review of existing work related to behavior prediction of traffic objects like other vehicles in autonomous vehicles</w:t>
      </w:r>
      <w:r w:rsidRPr="00911638">
        <w:t xml:space="preserve"> </w:t>
      </w:r>
      <w:r>
        <w:t>based on most recent literature or research papers available openly on different research Journals</w:t>
      </w:r>
      <w:r w:rsidRPr="00911638">
        <w:t xml:space="preserve">. For now, this research is </w:t>
      </w:r>
      <w:r>
        <w:t xml:space="preserve">only </w:t>
      </w:r>
      <w:r w:rsidRPr="00911638">
        <w:t xml:space="preserve">limited to </w:t>
      </w:r>
      <w:r>
        <w:t>behaviors prediction of other vehicles, further it can be extended to include other traffic objects also for example pedestrians</w:t>
      </w:r>
      <w:r w:rsidR="00AE7C4A">
        <w:t xml:space="preserve">, </w:t>
      </w:r>
      <w:r>
        <w:t>animals</w:t>
      </w:r>
      <w:r w:rsidR="00AE7C4A">
        <w:t xml:space="preserve"> and pets etc</w:t>
      </w:r>
      <w:r w:rsidRPr="00911638">
        <w:t>.</w:t>
      </w:r>
    </w:p>
    <w:p w14:paraId="361A7000" w14:textId="1DCCE700" w:rsidR="00E01111" w:rsidRDefault="00E01111" w:rsidP="00E01111">
      <w:pPr>
        <w:pStyle w:val="Heading1"/>
      </w:pPr>
      <w:r>
        <w:t>Evaluation</w:t>
      </w:r>
    </w:p>
    <w:p w14:paraId="58FF25DE" w14:textId="04B05469" w:rsidR="006C4380" w:rsidRPr="00872B76" w:rsidRDefault="00454A26" w:rsidP="006C4380">
      <w:r w:rsidRPr="00872B76">
        <w:t>Conventionally v</w:t>
      </w:r>
      <w:r w:rsidR="006C4380" w:rsidRPr="00872B76">
        <w:t>ehicles’ motion predication methods are categorized in three types, i.e., physics based, maneuver based and interaction aware. Physics based motion prediction model function at very low level, and consider vehicles’ motion is mainly dependent on physics laws. They can compute the risks efficiently, but can predict only short-term collisions. Maneuver based motion prediction models function at relatively higher level, and consider that vehicle’s future motion is also dependent on maneuver that driver is going to perform. More reliable estimates for long term movement and risk can be obtained from them, but those are not much reliable as dependencies among different vehicles in scene are not considered. Lastly, interaction aware motion prediction models take a step ahead by considering dependencies among vehicles’ maneuvers. However, as they are computationally complex therefore not compatible always with risk assessment in real time manner.</w:t>
      </w:r>
    </w:p>
    <w:p w14:paraId="7BA2EF92" w14:textId="77777777" w:rsidR="00454A26" w:rsidRPr="00872B76" w:rsidRDefault="00454A26" w:rsidP="006C4380"/>
    <w:p w14:paraId="764FBFC1" w14:textId="7A6A62B6" w:rsidR="003F6CB8" w:rsidRDefault="003F6CB8" w:rsidP="003F6CB8">
      <w:r w:rsidRPr="00872B76">
        <w:t>Deep learning-based behavior/maneuver prediction methods give better performances as compared to solutions discussed earlier, more specifically they gives better results in complex driving situations, it is achieved by applying Intellectually appealing input and output type, still there are different challenges which are required to be dealt for allowing their adoption in AVs. Deep learning-based approaches like i) Single, RNN ii) Multiple RNNs, iii) CNN, iv) Combination of RNNs and CNNs, v) Graph Neural Networks</w:t>
      </w:r>
      <w:r w:rsidR="00872B76" w:rsidRPr="00872B76">
        <w:t>.</w:t>
      </w:r>
    </w:p>
    <w:p w14:paraId="5E59D754" w14:textId="37A68B0E" w:rsidR="00AB073B" w:rsidRDefault="00AB073B" w:rsidP="003F6CB8"/>
    <w:p w14:paraId="0B317440" w14:textId="39CAFA82" w:rsidR="00AB073B" w:rsidRDefault="00AB073B" w:rsidP="003F6CB8">
      <w:r>
        <w:t xml:space="preserve">Mozaffari et al. [2] further classified the interaction-aware models in four types i.e., i) </w:t>
      </w:r>
      <w:r w:rsidRPr="00AB073B">
        <w:t>Track history of the TV</w:t>
      </w:r>
      <w:r>
        <w:t xml:space="preserve">, ii) </w:t>
      </w:r>
      <w:r w:rsidRPr="00AB073B">
        <w:t>Track history of the TV and SVs</w:t>
      </w:r>
      <w:r>
        <w:t xml:space="preserve">, iii) </w:t>
      </w:r>
      <w:r w:rsidRPr="00AB073B">
        <w:t>Simplified Bird’s Eye View</w:t>
      </w:r>
      <w:r>
        <w:t xml:space="preserve">, and iv) </w:t>
      </w:r>
      <w:r w:rsidRPr="00AB073B">
        <w:t>Raw sensor data</w:t>
      </w:r>
      <w:r>
        <w:t>.</w:t>
      </w:r>
    </w:p>
    <w:p w14:paraId="3AF92B69" w14:textId="0403415A" w:rsidR="00AB073B" w:rsidRDefault="00AB073B" w:rsidP="003F6CB8"/>
    <w:p w14:paraId="0BEEC3E2" w14:textId="7AE2AF9A" w:rsidR="00B417F6" w:rsidRDefault="00AB073B" w:rsidP="003F6CB8">
      <w:r>
        <w:t>Further advantages and disadvantages of all the techniques will be discussed.</w:t>
      </w:r>
      <w:r w:rsidR="00B417F6">
        <w:br w:type="page"/>
      </w:r>
    </w:p>
    <w:p w14:paraId="0DF85BBF" w14:textId="77777777" w:rsidR="006B7E2D" w:rsidRDefault="006B7E2D" w:rsidP="004D2019">
      <w:pPr>
        <w:rPr>
          <w:b/>
          <w:bCs/>
        </w:rPr>
        <w:sectPr w:rsidR="006B7E2D" w:rsidSect="00B417F6">
          <w:type w:val="continuous"/>
          <w:pgSz w:w="12240" w:h="15840" w:code="1"/>
          <w:pgMar w:top="1008" w:right="936" w:bottom="1008" w:left="936" w:header="432" w:footer="432" w:gutter="0"/>
          <w:cols w:num="2" w:space="288"/>
          <w:docGrid w:linePitch="272"/>
        </w:sect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61"/>
        <w:gridCol w:w="4021"/>
        <w:gridCol w:w="4819"/>
      </w:tblGrid>
      <w:tr w:rsidR="00872B76" w:rsidRPr="00E54F21" w14:paraId="060C7B74" w14:textId="77777777" w:rsidTr="00954A21">
        <w:tc>
          <w:tcPr>
            <w:tcW w:w="1361" w:type="dxa"/>
          </w:tcPr>
          <w:p w14:paraId="2475F889" w14:textId="6B1B3620" w:rsidR="00872B76" w:rsidRPr="00E54F21" w:rsidRDefault="00872B76" w:rsidP="004D2019">
            <w:pPr>
              <w:rPr>
                <w:rFonts w:ascii="Times New Roman" w:hAnsi="Times New Roman" w:cs="Times New Roman"/>
                <w:b/>
                <w:bCs/>
                <w:sz w:val="20"/>
                <w:szCs w:val="20"/>
              </w:rPr>
            </w:pPr>
            <w:r w:rsidRPr="00E54F21">
              <w:rPr>
                <w:rFonts w:ascii="Times New Roman" w:hAnsi="Times New Roman" w:cs="Times New Roman"/>
                <w:b/>
                <w:bCs/>
                <w:sz w:val="20"/>
                <w:szCs w:val="20"/>
              </w:rPr>
              <w:lastRenderedPageBreak/>
              <w:t>Class</w:t>
            </w:r>
          </w:p>
        </w:tc>
        <w:tc>
          <w:tcPr>
            <w:tcW w:w="4021" w:type="dxa"/>
          </w:tcPr>
          <w:p w14:paraId="5CCC57F7" w14:textId="77777777" w:rsidR="00872B76" w:rsidRPr="00E54F21" w:rsidRDefault="00872B76" w:rsidP="004D2019">
            <w:pPr>
              <w:rPr>
                <w:rFonts w:ascii="Times New Roman" w:hAnsi="Times New Roman" w:cs="Times New Roman"/>
                <w:b/>
                <w:bCs/>
                <w:sz w:val="20"/>
                <w:szCs w:val="20"/>
              </w:rPr>
            </w:pPr>
            <w:r w:rsidRPr="00E54F21">
              <w:rPr>
                <w:rFonts w:ascii="Times New Roman" w:hAnsi="Times New Roman" w:cs="Times New Roman"/>
                <w:b/>
                <w:bCs/>
                <w:sz w:val="20"/>
                <w:szCs w:val="20"/>
              </w:rPr>
              <w:t>Advantages</w:t>
            </w:r>
          </w:p>
        </w:tc>
        <w:tc>
          <w:tcPr>
            <w:tcW w:w="4819" w:type="dxa"/>
          </w:tcPr>
          <w:p w14:paraId="2657816A" w14:textId="77777777" w:rsidR="00872B76" w:rsidRPr="00E54F21" w:rsidRDefault="00872B76" w:rsidP="004D2019">
            <w:pPr>
              <w:rPr>
                <w:rFonts w:ascii="Times New Roman" w:hAnsi="Times New Roman" w:cs="Times New Roman"/>
                <w:b/>
                <w:bCs/>
                <w:sz w:val="20"/>
                <w:szCs w:val="20"/>
              </w:rPr>
            </w:pPr>
            <w:r w:rsidRPr="00E54F21">
              <w:rPr>
                <w:rFonts w:ascii="Times New Roman" w:hAnsi="Times New Roman" w:cs="Times New Roman"/>
                <w:b/>
                <w:bCs/>
                <w:sz w:val="20"/>
                <w:szCs w:val="20"/>
              </w:rPr>
              <w:t>Disadvantages</w:t>
            </w:r>
          </w:p>
        </w:tc>
      </w:tr>
      <w:tr w:rsidR="00872B76" w:rsidRPr="00E54F21" w14:paraId="33BF00BB" w14:textId="77777777" w:rsidTr="00954A21">
        <w:tc>
          <w:tcPr>
            <w:tcW w:w="1361" w:type="dxa"/>
          </w:tcPr>
          <w:p w14:paraId="27E8D09B" w14:textId="77777777" w:rsidR="00872B76" w:rsidRPr="00E54F21" w:rsidRDefault="00872B76" w:rsidP="004D2019">
            <w:pPr>
              <w:rPr>
                <w:rFonts w:ascii="Times New Roman" w:hAnsi="Times New Roman" w:cs="Times New Roman"/>
                <w:sz w:val="20"/>
                <w:szCs w:val="20"/>
              </w:rPr>
            </w:pPr>
            <w:r w:rsidRPr="00E54F21">
              <w:rPr>
                <w:rFonts w:ascii="Times New Roman" w:hAnsi="Times New Roman" w:cs="Times New Roman"/>
                <w:sz w:val="20"/>
                <w:szCs w:val="20"/>
              </w:rPr>
              <w:t>Physics based</w:t>
            </w:r>
          </w:p>
        </w:tc>
        <w:tc>
          <w:tcPr>
            <w:tcW w:w="4021" w:type="dxa"/>
          </w:tcPr>
          <w:p w14:paraId="29979E61" w14:textId="33223169" w:rsidR="00872B76" w:rsidRPr="00E54F21" w:rsidRDefault="006B7E2D" w:rsidP="004D2019">
            <w:pPr>
              <w:rPr>
                <w:rFonts w:ascii="Times New Roman" w:hAnsi="Times New Roman" w:cs="Times New Roman"/>
                <w:sz w:val="20"/>
                <w:szCs w:val="20"/>
              </w:rPr>
            </w:pPr>
            <w:r w:rsidRPr="00E54F21">
              <w:rPr>
                <w:rFonts w:ascii="Times New Roman" w:hAnsi="Times New Roman" w:cs="Times New Roman"/>
                <w:sz w:val="20"/>
                <w:szCs w:val="20"/>
              </w:rPr>
              <w:t xml:space="preserve">- </w:t>
            </w:r>
            <w:r w:rsidR="00872B76" w:rsidRPr="00E54F21">
              <w:rPr>
                <w:rFonts w:ascii="Times New Roman" w:hAnsi="Times New Roman" w:cs="Times New Roman"/>
                <w:sz w:val="20"/>
                <w:szCs w:val="20"/>
              </w:rPr>
              <w:t xml:space="preserve">Easy to compute as they depend </w:t>
            </w:r>
            <w:r w:rsidR="00FE4E46" w:rsidRPr="00E54F21">
              <w:rPr>
                <w:rFonts w:ascii="Times New Roman" w:hAnsi="Times New Roman" w:cs="Times New Roman"/>
                <w:sz w:val="20"/>
                <w:szCs w:val="20"/>
              </w:rPr>
              <w:t>on the</w:t>
            </w:r>
            <w:r w:rsidR="00872B76" w:rsidRPr="00E54F21">
              <w:rPr>
                <w:rFonts w:ascii="Times New Roman" w:hAnsi="Times New Roman" w:cs="Times New Roman"/>
                <w:sz w:val="20"/>
                <w:szCs w:val="20"/>
              </w:rPr>
              <w:t xml:space="preserve"> low-level dynamic and kinematic properties of motion </w:t>
            </w:r>
          </w:p>
        </w:tc>
        <w:tc>
          <w:tcPr>
            <w:tcW w:w="4819" w:type="dxa"/>
          </w:tcPr>
          <w:p w14:paraId="38A3C16F" w14:textId="308455A3" w:rsidR="00872B76" w:rsidRPr="00E54F21" w:rsidRDefault="006B7E2D" w:rsidP="006B7E2D">
            <w:pPr>
              <w:rPr>
                <w:rFonts w:ascii="Times New Roman" w:hAnsi="Times New Roman" w:cs="Times New Roman"/>
                <w:sz w:val="20"/>
                <w:szCs w:val="20"/>
              </w:rPr>
            </w:pPr>
            <w:r w:rsidRPr="00E54F21">
              <w:rPr>
                <w:rFonts w:ascii="Times New Roman" w:hAnsi="Times New Roman" w:cs="Times New Roman"/>
                <w:sz w:val="20"/>
                <w:szCs w:val="20"/>
              </w:rPr>
              <w:t xml:space="preserve">- </w:t>
            </w:r>
            <w:r w:rsidR="00872B76" w:rsidRPr="00E54F21">
              <w:rPr>
                <w:rFonts w:ascii="Times New Roman" w:hAnsi="Times New Roman" w:cs="Times New Roman"/>
                <w:sz w:val="20"/>
                <w:szCs w:val="20"/>
              </w:rPr>
              <w:t>Limited to short-term motion prediction (usually less than a second).</w:t>
            </w:r>
          </w:p>
          <w:p w14:paraId="7D40A320" w14:textId="5FD6164B" w:rsidR="00872B76" w:rsidRPr="00E54F21" w:rsidRDefault="006B7E2D" w:rsidP="004D2019">
            <w:pPr>
              <w:rPr>
                <w:rFonts w:ascii="Times New Roman" w:hAnsi="Times New Roman" w:cs="Times New Roman"/>
                <w:sz w:val="20"/>
                <w:szCs w:val="20"/>
              </w:rPr>
            </w:pPr>
            <w:r w:rsidRPr="00E54F21">
              <w:rPr>
                <w:rFonts w:ascii="Times New Roman" w:hAnsi="Times New Roman" w:cs="Times New Roman"/>
                <w:sz w:val="20"/>
                <w:szCs w:val="20"/>
              </w:rPr>
              <w:t xml:space="preserve">- </w:t>
            </w:r>
            <w:r w:rsidR="00872B76" w:rsidRPr="00E54F21">
              <w:rPr>
                <w:rFonts w:ascii="Times New Roman" w:hAnsi="Times New Roman" w:cs="Times New Roman"/>
                <w:sz w:val="20"/>
                <w:szCs w:val="20"/>
              </w:rPr>
              <w:t xml:space="preserve">Unable to predict changes in vehicle’s motion induced due to execution of a particular </w:t>
            </w:r>
            <w:r w:rsidR="00FE4E46" w:rsidRPr="00E54F21">
              <w:rPr>
                <w:rFonts w:ascii="Times New Roman" w:hAnsi="Times New Roman" w:cs="Times New Roman"/>
                <w:sz w:val="20"/>
                <w:szCs w:val="20"/>
              </w:rPr>
              <w:t>manoeuvre</w:t>
            </w:r>
            <w:r w:rsidR="00872B76" w:rsidRPr="00E54F21">
              <w:rPr>
                <w:rFonts w:ascii="Times New Roman" w:hAnsi="Times New Roman" w:cs="Times New Roman"/>
                <w:sz w:val="20"/>
                <w:szCs w:val="20"/>
              </w:rPr>
              <w:t xml:space="preserve"> (e.g., slowing down, maa turn)</w:t>
            </w:r>
          </w:p>
        </w:tc>
      </w:tr>
      <w:tr w:rsidR="00872B76" w:rsidRPr="00E54F21" w14:paraId="79C8C02A" w14:textId="77777777" w:rsidTr="00954A21">
        <w:tc>
          <w:tcPr>
            <w:tcW w:w="1361" w:type="dxa"/>
          </w:tcPr>
          <w:p w14:paraId="66CEC942"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Manoeuvre</w:t>
            </w:r>
          </w:p>
          <w:p w14:paraId="260BCD88"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Intention</w:t>
            </w:r>
          </w:p>
        </w:tc>
        <w:tc>
          <w:tcPr>
            <w:tcW w:w="4021" w:type="dxa"/>
          </w:tcPr>
          <w:p w14:paraId="2DD8AB1B" w14:textId="41CE4DC7" w:rsidR="00872B76" w:rsidRPr="00E54F21" w:rsidRDefault="006B7E2D" w:rsidP="00872B76">
            <w:pPr>
              <w:rPr>
                <w:rFonts w:ascii="Times New Roman" w:hAnsi="Times New Roman" w:cs="Times New Roman"/>
                <w:sz w:val="20"/>
                <w:szCs w:val="20"/>
              </w:rPr>
            </w:pPr>
            <w:r w:rsidRPr="00E54F21">
              <w:rPr>
                <w:rFonts w:ascii="Times New Roman" w:hAnsi="Times New Roman" w:cs="Times New Roman"/>
                <w:sz w:val="20"/>
                <w:szCs w:val="20"/>
              </w:rPr>
              <w:t xml:space="preserve">- </w:t>
            </w:r>
            <w:r w:rsidR="00872B76" w:rsidRPr="00E54F21">
              <w:rPr>
                <w:rFonts w:ascii="Times New Roman" w:hAnsi="Times New Roman" w:cs="Times New Roman"/>
                <w:sz w:val="20"/>
                <w:szCs w:val="20"/>
              </w:rPr>
              <w:t>It has low computational cost.</w:t>
            </w:r>
          </w:p>
        </w:tc>
        <w:tc>
          <w:tcPr>
            <w:tcW w:w="4819" w:type="dxa"/>
          </w:tcPr>
          <w:p w14:paraId="6C28F655"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 Provides only high-level understanding of the vehicle behaviour.</w:t>
            </w:r>
          </w:p>
          <w:p w14:paraId="7A7F1EAD" w14:textId="64FFC542"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 xml:space="preserve">- Only covers single driving scenarios </w:t>
            </w:r>
            <w:r w:rsidR="00EE3D73" w:rsidRPr="00E54F21">
              <w:rPr>
                <w:rFonts w:ascii="Times New Roman" w:hAnsi="Times New Roman" w:cs="Times New Roman"/>
                <w:sz w:val="20"/>
                <w:szCs w:val="20"/>
              </w:rPr>
              <w:t>m</w:t>
            </w:r>
            <w:r w:rsidRPr="00E54F21">
              <w:rPr>
                <w:rFonts w:ascii="Times New Roman" w:hAnsi="Times New Roman" w:cs="Times New Roman"/>
                <w:sz w:val="20"/>
                <w:szCs w:val="20"/>
              </w:rPr>
              <w:t>anoeuvres.</w:t>
            </w:r>
          </w:p>
        </w:tc>
      </w:tr>
      <w:tr w:rsidR="00872B76" w:rsidRPr="00E54F21" w14:paraId="62B87E94" w14:textId="77777777" w:rsidTr="00954A21">
        <w:tc>
          <w:tcPr>
            <w:tcW w:w="10201" w:type="dxa"/>
            <w:gridSpan w:val="3"/>
          </w:tcPr>
          <w:p w14:paraId="25810C10" w14:textId="77777777" w:rsidR="00872B76" w:rsidRPr="00E54F21" w:rsidRDefault="00872B76" w:rsidP="004D2019">
            <w:pPr>
              <w:rPr>
                <w:rFonts w:ascii="Times New Roman" w:hAnsi="Times New Roman" w:cs="Times New Roman"/>
                <w:b/>
                <w:bCs/>
                <w:sz w:val="20"/>
                <w:szCs w:val="20"/>
              </w:rPr>
            </w:pPr>
            <w:r w:rsidRPr="00E54F21">
              <w:rPr>
                <w:rFonts w:ascii="Times New Roman" w:hAnsi="Times New Roman" w:cs="Times New Roman"/>
                <w:b/>
                <w:bCs/>
                <w:sz w:val="20"/>
                <w:szCs w:val="20"/>
              </w:rPr>
              <w:t>Interaction aware</w:t>
            </w:r>
          </w:p>
        </w:tc>
      </w:tr>
      <w:tr w:rsidR="00872B76" w:rsidRPr="00E54F21" w14:paraId="30BC46E5" w14:textId="77777777" w:rsidTr="00954A21">
        <w:tc>
          <w:tcPr>
            <w:tcW w:w="1361" w:type="dxa"/>
          </w:tcPr>
          <w:p w14:paraId="6591906A" w14:textId="1282FB09" w:rsidR="00872B76" w:rsidRPr="00E54F21" w:rsidRDefault="00872B76" w:rsidP="005D1985">
            <w:pPr>
              <w:rPr>
                <w:rFonts w:ascii="Times New Roman" w:hAnsi="Times New Roman" w:cs="Times New Roman"/>
                <w:b/>
                <w:bCs/>
                <w:sz w:val="20"/>
                <w:szCs w:val="20"/>
              </w:rPr>
            </w:pPr>
            <w:r w:rsidRPr="00E54F21">
              <w:rPr>
                <w:rFonts w:ascii="Times New Roman" w:hAnsi="Times New Roman" w:cs="Times New Roman"/>
                <w:b/>
                <w:bCs/>
                <w:sz w:val="20"/>
                <w:szCs w:val="20"/>
              </w:rPr>
              <w:t>Track History of</w:t>
            </w:r>
            <w:r w:rsidR="005D1985" w:rsidRPr="00E54F21">
              <w:rPr>
                <w:rFonts w:ascii="Times New Roman" w:hAnsi="Times New Roman" w:cs="Times New Roman"/>
                <w:b/>
                <w:bCs/>
                <w:sz w:val="20"/>
                <w:szCs w:val="20"/>
              </w:rPr>
              <w:t xml:space="preserve"> </w:t>
            </w:r>
            <w:r w:rsidRPr="00E54F21">
              <w:rPr>
                <w:rFonts w:ascii="Times New Roman" w:hAnsi="Times New Roman" w:cs="Times New Roman"/>
                <w:b/>
                <w:bCs/>
                <w:sz w:val="20"/>
                <w:szCs w:val="20"/>
              </w:rPr>
              <w:t>the TV</w:t>
            </w:r>
          </w:p>
        </w:tc>
        <w:tc>
          <w:tcPr>
            <w:tcW w:w="4021" w:type="dxa"/>
          </w:tcPr>
          <w:p w14:paraId="1C5E2F31" w14:textId="228AB3D2" w:rsidR="00872B76" w:rsidRPr="00E54F21" w:rsidRDefault="006B7E2D" w:rsidP="00872B76">
            <w:pPr>
              <w:rPr>
                <w:rFonts w:ascii="Times New Roman" w:hAnsi="Times New Roman" w:cs="Times New Roman"/>
                <w:sz w:val="20"/>
                <w:szCs w:val="20"/>
              </w:rPr>
            </w:pPr>
            <w:r w:rsidRPr="00E54F21">
              <w:rPr>
                <w:rFonts w:ascii="Times New Roman" w:hAnsi="Times New Roman" w:cs="Times New Roman"/>
                <w:sz w:val="20"/>
                <w:szCs w:val="20"/>
              </w:rPr>
              <w:t xml:space="preserve">- </w:t>
            </w:r>
            <w:r w:rsidR="00872B76" w:rsidRPr="00E54F21">
              <w:rPr>
                <w:rFonts w:ascii="Times New Roman" w:hAnsi="Times New Roman" w:cs="Times New Roman"/>
                <w:sz w:val="20"/>
                <w:szCs w:val="20"/>
              </w:rPr>
              <w:t>Complies with limited observability of the EV.</w:t>
            </w:r>
          </w:p>
          <w:p w14:paraId="644527DE" w14:textId="77777777" w:rsidR="00872B76" w:rsidRPr="00E54F21" w:rsidRDefault="00872B76" w:rsidP="00872B76">
            <w:pPr>
              <w:rPr>
                <w:rFonts w:ascii="Times New Roman" w:hAnsi="Times New Roman" w:cs="Times New Roman"/>
                <w:sz w:val="20"/>
                <w:szCs w:val="20"/>
              </w:rPr>
            </w:pPr>
          </w:p>
        </w:tc>
        <w:tc>
          <w:tcPr>
            <w:tcW w:w="4819" w:type="dxa"/>
          </w:tcPr>
          <w:p w14:paraId="4C174AE9"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 Environment’s impact and interaction between vehicles is not considered for TVs behaviour.</w:t>
            </w:r>
          </w:p>
          <w:p w14:paraId="34A1AFA0"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 EVs perception module limitations are inherited.</w:t>
            </w:r>
          </w:p>
          <w:p w14:paraId="39DB64F1" w14:textId="77777777" w:rsidR="00872B76" w:rsidRPr="00E54F21" w:rsidRDefault="00872B76" w:rsidP="00872B76">
            <w:pPr>
              <w:rPr>
                <w:rFonts w:ascii="Times New Roman" w:hAnsi="Times New Roman" w:cs="Times New Roman"/>
                <w:sz w:val="20"/>
                <w:szCs w:val="20"/>
              </w:rPr>
            </w:pPr>
          </w:p>
        </w:tc>
      </w:tr>
      <w:tr w:rsidR="00872B76" w:rsidRPr="00E54F21" w14:paraId="6D917B9D" w14:textId="77777777" w:rsidTr="00954A21">
        <w:tc>
          <w:tcPr>
            <w:tcW w:w="1361" w:type="dxa"/>
          </w:tcPr>
          <w:p w14:paraId="786FC0F2" w14:textId="144CCEFF" w:rsidR="00872B76" w:rsidRPr="00E54F21" w:rsidRDefault="00872B76" w:rsidP="005D1985">
            <w:pPr>
              <w:rPr>
                <w:rFonts w:ascii="Times New Roman" w:hAnsi="Times New Roman" w:cs="Times New Roman"/>
                <w:sz w:val="20"/>
                <w:szCs w:val="20"/>
              </w:rPr>
            </w:pPr>
            <w:r w:rsidRPr="00E54F21">
              <w:rPr>
                <w:rFonts w:ascii="Times New Roman" w:hAnsi="Times New Roman" w:cs="Times New Roman"/>
                <w:sz w:val="20"/>
                <w:szCs w:val="20"/>
              </w:rPr>
              <w:t>Track History of</w:t>
            </w:r>
            <w:r w:rsidR="005D1985" w:rsidRPr="00E54F21">
              <w:rPr>
                <w:rFonts w:ascii="Times New Roman" w:hAnsi="Times New Roman" w:cs="Times New Roman"/>
                <w:sz w:val="20"/>
                <w:szCs w:val="20"/>
              </w:rPr>
              <w:t xml:space="preserve"> </w:t>
            </w:r>
            <w:r w:rsidRPr="00E54F21">
              <w:rPr>
                <w:rFonts w:ascii="Times New Roman" w:hAnsi="Times New Roman" w:cs="Times New Roman"/>
                <w:sz w:val="20"/>
                <w:szCs w:val="20"/>
              </w:rPr>
              <w:t>the TV and SVs</w:t>
            </w:r>
          </w:p>
        </w:tc>
        <w:tc>
          <w:tcPr>
            <w:tcW w:w="4021" w:type="dxa"/>
          </w:tcPr>
          <w:p w14:paraId="724A0862" w14:textId="3E2141AD" w:rsidR="00872B76" w:rsidRPr="00E54F21" w:rsidRDefault="006B7E2D" w:rsidP="00872B76">
            <w:pPr>
              <w:rPr>
                <w:rFonts w:ascii="Times New Roman" w:hAnsi="Times New Roman" w:cs="Times New Roman"/>
                <w:sz w:val="20"/>
                <w:szCs w:val="20"/>
              </w:rPr>
            </w:pPr>
            <w:r w:rsidRPr="00E54F21">
              <w:rPr>
                <w:rFonts w:ascii="Times New Roman" w:hAnsi="Times New Roman" w:cs="Times New Roman"/>
                <w:sz w:val="20"/>
                <w:szCs w:val="20"/>
              </w:rPr>
              <w:t xml:space="preserve">- </w:t>
            </w:r>
            <w:r w:rsidR="00872B76" w:rsidRPr="00E54F21">
              <w:rPr>
                <w:rFonts w:ascii="Times New Roman" w:hAnsi="Times New Roman" w:cs="Times New Roman"/>
                <w:sz w:val="20"/>
                <w:szCs w:val="20"/>
              </w:rPr>
              <w:t>Impact of interaction between vehicles is considered for TVs behaviour.</w:t>
            </w:r>
          </w:p>
        </w:tc>
        <w:tc>
          <w:tcPr>
            <w:tcW w:w="4819" w:type="dxa"/>
          </w:tcPr>
          <w:p w14:paraId="1D309D33" w14:textId="1CE16124" w:rsidR="00872B76" w:rsidRPr="00E54F21" w:rsidRDefault="006B7E2D" w:rsidP="00872B76">
            <w:pPr>
              <w:rPr>
                <w:rFonts w:ascii="Times New Roman" w:hAnsi="Times New Roman" w:cs="Times New Roman"/>
                <w:sz w:val="20"/>
                <w:szCs w:val="20"/>
              </w:rPr>
            </w:pPr>
            <w:r w:rsidRPr="00E54F21">
              <w:rPr>
                <w:rFonts w:ascii="Times New Roman" w:hAnsi="Times New Roman" w:cs="Times New Roman"/>
                <w:sz w:val="20"/>
                <w:szCs w:val="20"/>
              </w:rPr>
              <w:t xml:space="preserve">- </w:t>
            </w:r>
            <w:r w:rsidR="00872B76" w:rsidRPr="00E54F21">
              <w:rPr>
                <w:rFonts w:ascii="Times New Roman" w:hAnsi="Times New Roman" w:cs="Times New Roman"/>
                <w:sz w:val="20"/>
                <w:szCs w:val="20"/>
              </w:rPr>
              <w:t>Environment’s impact is not considered for TVs behaviour.</w:t>
            </w:r>
          </w:p>
          <w:p w14:paraId="6D0B8245"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 EVs perception module limitations are inherited.</w:t>
            </w:r>
          </w:p>
        </w:tc>
      </w:tr>
      <w:tr w:rsidR="00872B76" w:rsidRPr="00E54F21" w14:paraId="1E75BC47" w14:textId="77777777" w:rsidTr="00954A21">
        <w:tc>
          <w:tcPr>
            <w:tcW w:w="1361" w:type="dxa"/>
          </w:tcPr>
          <w:p w14:paraId="1362C278" w14:textId="6525425F" w:rsidR="00872B76" w:rsidRPr="00E54F21" w:rsidRDefault="00872B76" w:rsidP="005D1985">
            <w:pPr>
              <w:rPr>
                <w:rFonts w:ascii="Times New Roman" w:hAnsi="Times New Roman" w:cs="Times New Roman"/>
                <w:sz w:val="20"/>
                <w:szCs w:val="20"/>
              </w:rPr>
            </w:pPr>
            <w:r w:rsidRPr="00E54F21">
              <w:rPr>
                <w:rFonts w:ascii="Times New Roman" w:hAnsi="Times New Roman" w:cs="Times New Roman"/>
                <w:sz w:val="20"/>
                <w:szCs w:val="20"/>
              </w:rPr>
              <w:t>Simplified Bird’s</w:t>
            </w:r>
            <w:r w:rsidR="005D1985" w:rsidRPr="00E54F21">
              <w:rPr>
                <w:rFonts w:ascii="Times New Roman" w:hAnsi="Times New Roman" w:cs="Times New Roman"/>
                <w:sz w:val="20"/>
                <w:szCs w:val="20"/>
              </w:rPr>
              <w:t xml:space="preserve"> </w:t>
            </w:r>
            <w:r w:rsidRPr="00E54F21">
              <w:rPr>
                <w:rFonts w:ascii="Times New Roman" w:hAnsi="Times New Roman" w:cs="Times New Roman"/>
                <w:sz w:val="20"/>
                <w:szCs w:val="20"/>
              </w:rPr>
              <w:t>Eye View</w:t>
            </w:r>
          </w:p>
        </w:tc>
        <w:tc>
          <w:tcPr>
            <w:tcW w:w="4021" w:type="dxa"/>
          </w:tcPr>
          <w:p w14:paraId="4ECB2300" w14:textId="0D586D03" w:rsidR="00872B76" w:rsidRPr="00E54F21" w:rsidRDefault="006B7E2D" w:rsidP="00872B76">
            <w:pPr>
              <w:rPr>
                <w:rFonts w:ascii="Times New Roman" w:hAnsi="Times New Roman" w:cs="Times New Roman"/>
                <w:sz w:val="20"/>
                <w:szCs w:val="20"/>
              </w:rPr>
            </w:pPr>
            <w:r w:rsidRPr="00E54F21">
              <w:rPr>
                <w:rFonts w:ascii="Times New Roman" w:hAnsi="Times New Roman" w:cs="Times New Roman"/>
                <w:sz w:val="20"/>
                <w:szCs w:val="20"/>
              </w:rPr>
              <w:t xml:space="preserve">- </w:t>
            </w:r>
            <w:r w:rsidR="00872B76" w:rsidRPr="00E54F21">
              <w:rPr>
                <w:rFonts w:ascii="Times New Roman" w:hAnsi="Times New Roman" w:cs="Times New Roman"/>
                <w:sz w:val="20"/>
                <w:szCs w:val="20"/>
              </w:rPr>
              <w:t>Environment’s impact and interaction between vehicles is considered for TVs behaviour.</w:t>
            </w:r>
          </w:p>
          <w:p w14:paraId="620A9F30"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 Enables blending the data gathered from different sensors</w:t>
            </w:r>
          </w:p>
          <w:p w14:paraId="4C89D10C"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on the EV.</w:t>
            </w:r>
          </w:p>
          <w:p w14:paraId="5E25A6AE"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 Simple in terms of representation.</w:t>
            </w:r>
          </w:p>
          <w:p w14:paraId="65783B93"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Complies with limited observability of the EV.</w:t>
            </w:r>
          </w:p>
          <w:p w14:paraId="5092527D" w14:textId="77777777" w:rsidR="00872B76" w:rsidRPr="00E54F21" w:rsidRDefault="00872B76" w:rsidP="00872B76">
            <w:pPr>
              <w:rPr>
                <w:rFonts w:ascii="Times New Roman" w:hAnsi="Times New Roman" w:cs="Times New Roman"/>
                <w:sz w:val="20"/>
                <w:szCs w:val="20"/>
              </w:rPr>
            </w:pPr>
          </w:p>
        </w:tc>
        <w:tc>
          <w:tcPr>
            <w:tcW w:w="4819" w:type="dxa"/>
          </w:tcPr>
          <w:p w14:paraId="18736851" w14:textId="11870EFC"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 xml:space="preserve">- EVs perception module </w:t>
            </w:r>
            <w:r w:rsidR="00022420" w:rsidRPr="00E54F21">
              <w:rPr>
                <w:rFonts w:ascii="Times New Roman" w:hAnsi="Times New Roman" w:cs="Times New Roman"/>
                <w:sz w:val="20"/>
                <w:szCs w:val="20"/>
              </w:rPr>
              <w:t>l</w:t>
            </w:r>
            <w:r w:rsidRPr="00E54F21">
              <w:rPr>
                <w:rFonts w:ascii="Times New Roman" w:hAnsi="Times New Roman" w:cs="Times New Roman"/>
                <w:sz w:val="20"/>
                <w:szCs w:val="20"/>
              </w:rPr>
              <w:t>imitations are inherited.</w:t>
            </w:r>
          </w:p>
        </w:tc>
      </w:tr>
      <w:tr w:rsidR="00872B76" w:rsidRPr="00E54F21" w14:paraId="3635301A" w14:textId="77777777" w:rsidTr="00954A21">
        <w:tc>
          <w:tcPr>
            <w:tcW w:w="1361" w:type="dxa"/>
          </w:tcPr>
          <w:p w14:paraId="25C4A2E5"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Raw Sensor</w:t>
            </w:r>
          </w:p>
          <w:p w14:paraId="03AA0064"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Data</w:t>
            </w:r>
          </w:p>
          <w:p w14:paraId="2BDD9D99" w14:textId="77777777" w:rsidR="00872B76" w:rsidRPr="00E54F21" w:rsidRDefault="00872B76" w:rsidP="00872B76">
            <w:pPr>
              <w:rPr>
                <w:rFonts w:ascii="Times New Roman" w:hAnsi="Times New Roman" w:cs="Times New Roman"/>
                <w:sz w:val="20"/>
                <w:szCs w:val="20"/>
              </w:rPr>
            </w:pPr>
          </w:p>
        </w:tc>
        <w:tc>
          <w:tcPr>
            <w:tcW w:w="4021" w:type="dxa"/>
          </w:tcPr>
          <w:p w14:paraId="6FF3C2EE" w14:textId="76630724"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 xml:space="preserve">- </w:t>
            </w:r>
            <w:r w:rsidR="006B7E2D" w:rsidRPr="00E54F21">
              <w:rPr>
                <w:rFonts w:ascii="Times New Roman" w:hAnsi="Times New Roman" w:cs="Times New Roman"/>
                <w:sz w:val="20"/>
                <w:szCs w:val="20"/>
              </w:rPr>
              <w:t>C</w:t>
            </w:r>
            <w:r w:rsidRPr="00E54F21">
              <w:rPr>
                <w:rFonts w:ascii="Times New Roman" w:hAnsi="Times New Roman" w:cs="Times New Roman"/>
                <w:sz w:val="20"/>
                <w:szCs w:val="20"/>
              </w:rPr>
              <w:t>omplies with limited observability of the EV.</w:t>
            </w:r>
          </w:p>
          <w:p w14:paraId="758A282F" w14:textId="73459C32"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 xml:space="preserve">- </w:t>
            </w:r>
            <w:r w:rsidR="006B7E2D" w:rsidRPr="00E54F21">
              <w:rPr>
                <w:rFonts w:ascii="Times New Roman" w:hAnsi="Times New Roman" w:cs="Times New Roman"/>
                <w:sz w:val="20"/>
                <w:szCs w:val="20"/>
              </w:rPr>
              <w:t>M</w:t>
            </w:r>
            <w:r w:rsidRPr="00E54F21">
              <w:rPr>
                <w:rFonts w:ascii="Times New Roman" w:hAnsi="Times New Roman" w:cs="Times New Roman"/>
                <w:sz w:val="20"/>
                <w:szCs w:val="20"/>
              </w:rPr>
              <w:t>inimal information loss.</w:t>
            </w:r>
          </w:p>
          <w:p w14:paraId="50347980" w14:textId="77777777" w:rsidR="00872B76" w:rsidRPr="00E54F21" w:rsidRDefault="00872B76" w:rsidP="00872B76">
            <w:pPr>
              <w:rPr>
                <w:rFonts w:ascii="Times New Roman" w:hAnsi="Times New Roman" w:cs="Times New Roman"/>
                <w:sz w:val="20"/>
                <w:szCs w:val="20"/>
              </w:rPr>
            </w:pPr>
          </w:p>
        </w:tc>
        <w:tc>
          <w:tcPr>
            <w:tcW w:w="4819" w:type="dxa"/>
          </w:tcPr>
          <w:p w14:paraId="08260908"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 Computational cost is high.</w:t>
            </w:r>
          </w:p>
        </w:tc>
      </w:tr>
      <w:tr w:rsidR="00872B76" w:rsidRPr="00E54F21" w14:paraId="120D05EF" w14:textId="77777777" w:rsidTr="00954A21">
        <w:tc>
          <w:tcPr>
            <w:tcW w:w="10201" w:type="dxa"/>
            <w:gridSpan w:val="3"/>
          </w:tcPr>
          <w:p w14:paraId="31833821" w14:textId="77777777" w:rsidR="00872B76" w:rsidRPr="00E54F21" w:rsidRDefault="00872B76" w:rsidP="004D2019">
            <w:pPr>
              <w:rPr>
                <w:rFonts w:ascii="Times New Roman" w:hAnsi="Times New Roman" w:cs="Times New Roman"/>
                <w:b/>
                <w:bCs/>
                <w:sz w:val="20"/>
                <w:szCs w:val="20"/>
              </w:rPr>
            </w:pPr>
            <w:r w:rsidRPr="00E54F21">
              <w:rPr>
                <w:rFonts w:ascii="Times New Roman" w:hAnsi="Times New Roman" w:cs="Times New Roman"/>
                <w:b/>
                <w:bCs/>
                <w:sz w:val="20"/>
                <w:szCs w:val="20"/>
              </w:rPr>
              <w:t xml:space="preserve">Neural Networks </w:t>
            </w:r>
          </w:p>
        </w:tc>
      </w:tr>
      <w:tr w:rsidR="00872B76" w:rsidRPr="00E54F21" w14:paraId="43A4057A" w14:textId="77777777" w:rsidTr="00954A21">
        <w:tc>
          <w:tcPr>
            <w:tcW w:w="1361" w:type="dxa"/>
          </w:tcPr>
          <w:p w14:paraId="18A9614B"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Recurrent</w:t>
            </w:r>
          </w:p>
          <w:p w14:paraId="350627F4"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Neural</w:t>
            </w:r>
          </w:p>
          <w:p w14:paraId="48378DD6"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Networks</w:t>
            </w:r>
          </w:p>
        </w:tc>
        <w:tc>
          <w:tcPr>
            <w:tcW w:w="4021" w:type="dxa"/>
          </w:tcPr>
          <w:p w14:paraId="16492E8D" w14:textId="50861F0D" w:rsidR="00872B76" w:rsidRPr="00E54F21" w:rsidRDefault="006B7E2D" w:rsidP="00872B76">
            <w:pPr>
              <w:rPr>
                <w:rFonts w:ascii="Times New Roman" w:hAnsi="Times New Roman" w:cs="Times New Roman"/>
                <w:sz w:val="20"/>
                <w:szCs w:val="20"/>
              </w:rPr>
            </w:pPr>
            <w:r w:rsidRPr="00E54F21">
              <w:rPr>
                <w:rFonts w:ascii="Times New Roman" w:hAnsi="Times New Roman" w:cs="Times New Roman"/>
                <w:sz w:val="20"/>
                <w:szCs w:val="20"/>
              </w:rPr>
              <w:t xml:space="preserve">- </w:t>
            </w:r>
            <w:r w:rsidR="00872B76" w:rsidRPr="00E54F21">
              <w:rPr>
                <w:rFonts w:ascii="Times New Roman" w:hAnsi="Times New Roman" w:cs="Times New Roman"/>
                <w:sz w:val="20"/>
                <w:szCs w:val="20"/>
              </w:rPr>
              <w:t>Temporal dependencies are processed in better way.</w:t>
            </w:r>
          </w:p>
        </w:tc>
        <w:tc>
          <w:tcPr>
            <w:tcW w:w="4819" w:type="dxa"/>
          </w:tcPr>
          <w:p w14:paraId="108B889B" w14:textId="44621D59" w:rsidR="00872B76" w:rsidRPr="00E54F21" w:rsidRDefault="006B7E2D" w:rsidP="00872B76">
            <w:pPr>
              <w:rPr>
                <w:rFonts w:ascii="Times New Roman" w:hAnsi="Times New Roman" w:cs="Times New Roman"/>
                <w:sz w:val="20"/>
                <w:szCs w:val="20"/>
              </w:rPr>
            </w:pPr>
            <w:r w:rsidRPr="00E54F21">
              <w:rPr>
                <w:rFonts w:ascii="Times New Roman" w:hAnsi="Times New Roman" w:cs="Times New Roman"/>
                <w:sz w:val="20"/>
                <w:szCs w:val="20"/>
              </w:rPr>
              <w:t xml:space="preserve">- </w:t>
            </w:r>
            <w:r w:rsidR="00872B76" w:rsidRPr="00E54F21">
              <w:rPr>
                <w:rFonts w:ascii="Times New Roman" w:hAnsi="Times New Roman" w:cs="Times New Roman"/>
                <w:sz w:val="20"/>
                <w:szCs w:val="20"/>
              </w:rPr>
              <w:t>Requires additional mechanism to model</w:t>
            </w:r>
          </w:p>
          <w:p w14:paraId="54044A52"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interaction and contextual features.</w:t>
            </w:r>
          </w:p>
        </w:tc>
      </w:tr>
      <w:tr w:rsidR="00872B76" w:rsidRPr="00E54F21" w14:paraId="66DEFF66" w14:textId="77777777" w:rsidTr="00954A21">
        <w:tc>
          <w:tcPr>
            <w:tcW w:w="1361" w:type="dxa"/>
          </w:tcPr>
          <w:p w14:paraId="0673036C"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Convolutional Neural Networks</w:t>
            </w:r>
          </w:p>
        </w:tc>
        <w:tc>
          <w:tcPr>
            <w:tcW w:w="4021" w:type="dxa"/>
          </w:tcPr>
          <w:p w14:paraId="05570182" w14:textId="1B5C30D2" w:rsidR="00872B76" w:rsidRPr="00E54F21" w:rsidRDefault="006B7E2D" w:rsidP="00872B76">
            <w:pPr>
              <w:rPr>
                <w:rFonts w:ascii="Times New Roman" w:hAnsi="Times New Roman" w:cs="Times New Roman"/>
                <w:sz w:val="20"/>
                <w:szCs w:val="20"/>
              </w:rPr>
            </w:pPr>
            <w:r w:rsidRPr="00E54F21">
              <w:rPr>
                <w:rFonts w:ascii="Times New Roman" w:hAnsi="Times New Roman" w:cs="Times New Roman"/>
                <w:sz w:val="20"/>
                <w:szCs w:val="20"/>
              </w:rPr>
              <w:t xml:space="preserve">- </w:t>
            </w:r>
            <w:r w:rsidR="00872B76" w:rsidRPr="00E54F21">
              <w:rPr>
                <w:rFonts w:ascii="Times New Roman" w:hAnsi="Times New Roman" w:cs="Times New Roman"/>
                <w:sz w:val="20"/>
                <w:szCs w:val="20"/>
              </w:rPr>
              <w:t>Spatial dependencies are processed in better way.</w:t>
            </w:r>
          </w:p>
        </w:tc>
        <w:tc>
          <w:tcPr>
            <w:tcW w:w="4819" w:type="dxa"/>
          </w:tcPr>
          <w:p w14:paraId="75E17F56" w14:textId="030CC131" w:rsidR="00872B76" w:rsidRPr="00E54F21" w:rsidRDefault="006B7E2D" w:rsidP="00872B76">
            <w:pPr>
              <w:rPr>
                <w:rFonts w:ascii="Times New Roman" w:hAnsi="Times New Roman" w:cs="Times New Roman"/>
                <w:sz w:val="20"/>
                <w:szCs w:val="20"/>
              </w:rPr>
            </w:pPr>
            <w:r w:rsidRPr="00E54F21">
              <w:rPr>
                <w:rFonts w:ascii="Times New Roman" w:hAnsi="Times New Roman" w:cs="Times New Roman"/>
                <w:sz w:val="20"/>
                <w:szCs w:val="20"/>
              </w:rPr>
              <w:t xml:space="preserve">- </w:t>
            </w:r>
            <w:r w:rsidR="00872B76" w:rsidRPr="00E54F21">
              <w:rPr>
                <w:rFonts w:ascii="Times New Roman" w:hAnsi="Times New Roman" w:cs="Times New Roman"/>
                <w:sz w:val="20"/>
                <w:szCs w:val="20"/>
              </w:rPr>
              <w:t>CNNs lacks mechanism for modelling data series.</w:t>
            </w:r>
          </w:p>
        </w:tc>
      </w:tr>
      <w:tr w:rsidR="00872B76" w:rsidRPr="00E54F21" w14:paraId="2720EADC" w14:textId="77777777" w:rsidTr="00954A21">
        <w:tc>
          <w:tcPr>
            <w:tcW w:w="1361" w:type="dxa"/>
          </w:tcPr>
          <w:p w14:paraId="13F8E152"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Combination of RNNs</w:t>
            </w:r>
          </w:p>
          <w:p w14:paraId="4DE8C488"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and CNNs</w:t>
            </w:r>
          </w:p>
        </w:tc>
        <w:tc>
          <w:tcPr>
            <w:tcW w:w="4021" w:type="dxa"/>
          </w:tcPr>
          <w:p w14:paraId="75C862A8" w14:textId="3AC9AEBA" w:rsidR="00872B76" w:rsidRPr="00E54F21" w:rsidRDefault="006B7E2D" w:rsidP="00872B76">
            <w:pPr>
              <w:rPr>
                <w:rFonts w:ascii="Times New Roman" w:hAnsi="Times New Roman" w:cs="Times New Roman"/>
                <w:sz w:val="20"/>
                <w:szCs w:val="20"/>
              </w:rPr>
            </w:pPr>
            <w:r w:rsidRPr="00E54F21">
              <w:rPr>
                <w:rFonts w:ascii="Times New Roman" w:hAnsi="Times New Roman" w:cs="Times New Roman"/>
                <w:sz w:val="20"/>
                <w:szCs w:val="20"/>
              </w:rPr>
              <w:t xml:space="preserve">- </w:t>
            </w:r>
            <w:r w:rsidR="00872B76" w:rsidRPr="00E54F21">
              <w:rPr>
                <w:rFonts w:ascii="Times New Roman" w:hAnsi="Times New Roman" w:cs="Times New Roman"/>
                <w:sz w:val="20"/>
                <w:szCs w:val="20"/>
              </w:rPr>
              <w:t>Benefits from advantages of both CNNs and RNNs</w:t>
            </w:r>
          </w:p>
        </w:tc>
        <w:tc>
          <w:tcPr>
            <w:tcW w:w="4819" w:type="dxa"/>
          </w:tcPr>
          <w:p w14:paraId="237DAB4A" w14:textId="77777777" w:rsidR="00872B76" w:rsidRPr="00E54F21" w:rsidRDefault="00872B76" w:rsidP="00872B76">
            <w:pPr>
              <w:rPr>
                <w:rFonts w:ascii="Times New Roman" w:hAnsi="Times New Roman" w:cs="Times New Roman"/>
                <w:sz w:val="20"/>
                <w:szCs w:val="20"/>
              </w:rPr>
            </w:pPr>
          </w:p>
        </w:tc>
      </w:tr>
      <w:tr w:rsidR="00872B76" w:rsidRPr="00E54F21" w14:paraId="4E27AA30" w14:textId="77777777" w:rsidTr="00954A21">
        <w:tc>
          <w:tcPr>
            <w:tcW w:w="1361" w:type="dxa"/>
          </w:tcPr>
          <w:p w14:paraId="34DEBD82" w14:textId="77777777" w:rsidR="00872B76" w:rsidRPr="00E54F21" w:rsidRDefault="00872B76" w:rsidP="00872B76">
            <w:pPr>
              <w:rPr>
                <w:rFonts w:ascii="Times New Roman" w:hAnsi="Times New Roman" w:cs="Times New Roman"/>
                <w:sz w:val="20"/>
                <w:szCs w:val="20"/>
              </w:rPr>
            </w:pPr>
            <w:r w:rsidRPr="00E54F21">
              <w:rPr>
                <w:rFonts w:ascii="Times New Roman" w:hAnsi="Times New Roman" w:cs="Times New Roman"/>
                <w:sz w:val="20"/>
                <w:szCs w:val="20"/>
              </w:rPr>
              <w:t>Graph Neural Networks</w:t>
            </w:r>
          </w:p>
        </w:tc>
        <w:tc>
          <w:tcPr>
            <w:tcW w:w="4021" w:type="dxa"/>
          </w:tcPr>
          <w:p w14:paraId="6018F7EB" w14:textId="6640D628" w:rsidR="00872B76" w:rsidRPr="00E54F21" w:rsidRDefault="006B7E2D" w:rsidP="00872B76">
            <w:pPr>
              <w:rPr>
                <w:rFonts w:ascii="Times New Roman" w:hAnsi="Times New Roman" w:cs="Times New Roman"/>
                <w:sz w:val="20"/>
                <w:szCs w:val="20"/>
              </w:rPr>
            </w:pPr>
            <w:r w:rsidRPr="00E54F21">
              <w:rPr>
                <w:rFonts w:ascii="Times New Roman" w:hAnsi="Times New Roman" w:cs="Times New Roman"/>
                <w:sz w:val="20"/>
                <w:szCs w:val="20"/>
              </w:rPr>
              <w:t xml:space="preserve">- </w:t>
            </w:r>
            <w:r w:rsidR="00872B76" w:rsidRPr="00E54F21">
              <w:rPr>
                <w:rFonts w:ascii="Times New Roman" w:hAnsi="Times New Roman" w:cs="Times New Roman"/>
                <w:sz w:val="20"/>
                <w:szCs w:val="20"/>
              </w:rPr>
              <w:t>Complies to graph structure of traffic.</w:t>
            </w:r>
          </w:p>
        </w:tc>
        <w:tc>
          <w:tcPr>
            <w:tcW w:w="4819" w:type="dxa"/>
          </w:tcPr>
          <w:p w14:paraId="38EBEE74" w14:textId="6064AC66" w:rsidR="00872B76" w:rsidRPr="00E54F21" w:rsidRDefault="006B7E2D" w:rsidP="00872B76">
            <w:pPr>
              <w:rPr>
                <w:rFonts w:ascii="Times New Roman" w:hAnsi="Times New Roman" w:cs="Times New Roman"/>
                <w:sz w:val="20"/>
                <w:szCs w:val="20"/>
              </w:rPr>
            </w:pPr>
            <w:r w:rsidRPr="00E54F21">
              <w:rPr>
                <w:rFonts w:ascii="Times New Roman" w:hAnsi="Times New Roman" w:cs="Times New Roman"/>
                <w:sz w:val="20"/>
                <w:szCs w:val="20"/>
              </w:rPr>
              <w:t xml:space="preserve">- </w:t>
            </w:r>
            <w:r w:rsidR="00872B76" w:rsidRPr="00E54F21">
              <w:rPr>
                <w:rFonts w:ascii="Times New Roman" w:hAnsi="Times New Roman" w:cs="Times New Roman"/>
                <w:sz w:val="20"/>
                <w:szCs w:val="20"/>
              </w:rPr>
              <w:t>Usually neglects static scene context.</w:t>
            </w:r>
          </w:p>
        </w:tc>
      </w:tr>
    </w:tbl>
    <w:p w14:paraId="517A44C1" w14:textId="77777777" w:rsidR="006B7E2D" w:rsidRDefault="006B7E2D" w:rsidP="00623475">
      <w:pPr>
        <w:pStyle w:val="Heading1"/>
        <w:sectPr w:rsidR="006B7E2D" w:rsidSect="006B7E2D">
          <w:type w:val="continuous"/>
          <w:pgSz w:w="12240" w:h="15840" w:code="1"/>
          <w:pgMar w:top="1008" w:right="936" w:bottom="1008" w:left="936" w:header="432" w:footer="432" w:gutter="0"/>
          <w:cols w:space="288"/>
          <w:docGrid w:linePitch="272"/>
        </w:sectPr>
      </w:pPr>
    </w:p>
    <w:p w14:paraId="52631551" w14:textId="0BE45414" w:rsidR="00FE19BB" w:rsidRDefault="00F94F53" w:rsidP="00623475">
      <w:pPr>
        <w:pStyle w:val="Heading1"/>
      </w:pPr>
      <w:r w:rsidRPr="00F94F53">
        <w:t>CONCLUSION</w:t>
      </w:r>
    </w:p>
    <w:p w14:paraId="21F9938E" w14:textId="77777777" w:rsidR="002039FC" w:rsidRPr="00B7309D" w:rsidRDefault="001D4FB8" w:rsidP="002039FC">
      <w:r w:rsidRPr="00B7309D">
        <w:t xml:space="preserve">We discussed different </w:t>
      </w:r>
      <w:r w:rsidR="00970FA5" w:rsidRPr="00B7309D">
        <w:t>techniques</w:t>
      </w:r>
      <w:r w:rsidRPr="00B7309D">
        <w:t xml:space="preserve"> for motion/trajectory prediction like </w:t>
      </w:r>
      <w:r w:rsidR="00096768" w:rsidRPr="00B7309D">
        <w:t>physics-based</w:t>
      </w:r>
      <w:r w:rsidR="00970FA5" w:rsidRPr="00B7309D">
        <w:t xml:space="preserve"> models, </w:t>
      </w:r>
      <w:r w:rsidR="00096768" w:rsidRPr="00B7309D">
        <w:t>maneuver-based</w:t>
      </w:r>
      <w:r w:rsidR="00970FA5" w:rsidRPr="00B7309D">
        <w:t xml:space="preserve"> models, interaction aware models and different deep </w:t>
      </w:r>
      <w:r w:rsidR="00096768" w:rsidRPr="00B7309D">
        <w:t>learning-based</w:t>
      </w:r>
      <w:r w:rsidR="00970FA5" w:rsidRPr="00B7309D">
        <w:t xml:space="preserve"> models (Single RNN, Multiple RNNs, CNN, Combination of RNNs and CNNs, Graph Neural Networks)</w:t>
      </w:r>
      <w:r w:rsidR="00096768" w:rsidRPr="00B7309D">
        <w:t>.</w:t>
      </w:r>
      <w:r w:rsidR="009016E6" w:rsidRPr="00B7309D">
        <w:t xml:space="preserve"> Deep learning-based behavior/maneuver prediction methods give better performances as compared to other techniques, more specifically they give better results in complex driving situations</w:t>
      </w:r>
      <w:r w:rsidR="0041655D" w:rsidRPr="00B7309D">
        <w:t>.</w:t>
      </w:r>
      <w:r w:rsidR="002039FC" w:rsidRPr="00B7309D">
        <w:t xml:space="preserve"> In particular most of the available solutions consider interaction between vehicles, but other factors like traffic laws and environmental conditions are not inputted to prediction model. Additionally, real world limitations like </w:t>
      </w:r>
      <w:r w:rsidR="002039FC" w:rsidRPr="00B7309D">
        <w:t>sensor damages and limitations related to computational resources are not fully considered.</w:t>
      </w:r>
    </w:p>
    <w:p w14:paraId="668FEB6D" w14:textId="5C044559" w:rsidR="00FE19BB" w:rsidRPr="00B7309D" w:rsidRDefault="00FE19BB" w:rsidP="00FE19BB">
      <w:pPr>
        <w:pStyle w:val="Heading1"/>
        <w:rPr>
          <w:lang w:val="en-GB"/>
        </w:rPr>
      </w:pPr>
      <w:r w:rsidRPr="00B7309D">
        <w:rPr>
          <w:lang w:val="en-GB"/>
        </w:rPr>
        <w:t>Future work</w:t>
      </w:r>
    </w:p>
    <w:p w14:paraId="55FDAB7C" w14:textId="2CAB9EDC" w:rsidR="00CB7760" w:rsidRPr="00E54F21" w:rsidRDefault="00BF0256" w:rsidP="00CB7760">
      <w:pPr>
        <w:rPr>
          <w:lang w:val="en-GB"/>
        </w:rPr>
      </w:pPr>
      <w:r w:rsidRPr="00E54F21">
        <w:t xml:space="preserve">Several algorithms with different approaches were introduced in area of self-driving/autonomous cars. Different models from basic physics-based to advanced level i.e., deep reinforcement learning based models are presented. Currently benchmarks are not available for the evaluation of the performance of deep learning and reinforcement learning approaches. There is a need for defining benchmarks for </w:t>
      </w:r>
      <w:r w:rsidR="0028445A" w:rsidRPr="00E54F21">
        <w:t>behavior</w:t>
      </w:r>
      <w:r w:rsidRPr="00E54F21">
        <w:t xml:space="preserve">/mauver prediction to evaluate different algorithms’ performance. Sensor impairment can cause problems in real world AV operations, there should be some mechanism which </w:t>
      </w:r>
      <w:r w:rsidRPr="00E54F21">
        <w:lastRenderedPageBreak/>
        <w:t>takes care of such impairments. It can be through some reports sent to owner/authorities of the AVs about the sensor from which AVs are not getting any data for some time.</w:t>
      </w:r>
    </w:p>
    <w:p w14:paraId="3151B653" w14:textId="3091DF5A" w:rsidR="00C11E83" w:rsidRDefault="00E97402" w:rsidP="00124C1B">
      <w:pPr>
        <w:pStyle w:val="ReferenceHead"/>
      </w:pPr>
      <w:r>
        <w:t>References</w:t>
      </w:r>
    </w:p>
    <w:p w14:paraId="673250C4" w14:textId="30C93B85" w:rsidR="0005104B" w:rsidRDefault="0005104B" w:rsidP="00D44E81">
      <w:pPr>
        <w:pStyle w:val="References"/>
      </w:pPr>
      <w:r w:rsidRPr="0005104B">
        <w:t>S. Lef`evre, D. Vasquez, and C. Laugier, “A survey on motion</w:t>
      </w:r>
      <w:r w:rsidR="00461E4F">
        <w:t xml:space="preserve"> </w:t>
      </w:r>
      <w:r w:rsidRPr="0005104B">
        <w:t>prediction and risk assessment for intelligent vehicles,” ROBOMECH</w:t>
      </w:r>
      <w:r w:rsidR="00461E4F">
        <w:t xml:space="preserve"> </w:t>
      </w:r>
      <w:r w:rsidRPr="0005104B">
        <w:t>Journal, vol. 1, no. 1, p. 1, Jul 2014. [Online]. Available:</w:t>
      </w:r>
      <w:r w:rsidR="00461E4F">
        <w:t xml:space="preserve"> </w:t>
      </w:r>
      <w:hyperlink r:id="rId8" w:history="1">
        <w:r w:rsidR="00734B59" w:rsidRPr="00F51EEA">
          <w:rPr>
            <w:rStyle w:val="Hyperlink"/>
          </w:rPr>
          <w:t>https://doi:org/10:1186/s40648-014-0001-z</w:t>
        </w:r>
      </w:hyperlink>
    </w:p>
    <w:p w14:paraId="70E252E3" w14:textId="7FD2C885" w:rsidR="00734B59" w:rsidRDefault="00734B59" w:rsidP="00084E71">
      <w:pPr>
        <w:pStyle w:val="References"/>
      </w:pPr>
      <w:r w:rsidRPr="00734B59">
        <w:t>S. Mozaffari, O. Y. Al-Jarrah, M. Dianati, P. Jennings, and A. Mouzakitis, “Deep learning-based</w:t>
      </w:r>
      <w:r>
        <w:t xml:space="preserve"> </w:t>
      </w:r>
      <w:r w:rsidRPr="00734B59">
        <w:t>vehicle behavior prediction for autonomous driving applications: A review,” IEEE Transactions on</w:t>
      </w:r>
      <w:r>
        <w:t xml:space="preserve"> </w:t>
      </w:r>
      <w:r w:rsidRPr="00734B59">
        <w:t>Intelligent Transportation Systems, 2020.</w:t>
      </w:r>
    </w:p>
    <w:p w14:paraId="54639ACA" w14:textId="3461A5BD" w:rsidR="00734B59" w:rsidRDefault="00734B59" w:rsidP="00B103D0">
      <w:pPr>
        <w:pStyle w:val="References"/>
      </w:pPr>
      <w:r w:rsidRPr="00734B59">
        <w:t>S. Hochreiter and J. Schmidhuber, “Long short-term memory,” Neural computation, vol. 9, no. 8,</w:t>
      </w:r>
      <w:r>
        <w:t xml:space="preserve"> </w:t>
      </w:r>
      <w:r w:rsidRPr="00734B59">
        <w:t>pp. 1735–1780, 1997.</w:t>
      </w:r>
    </w:p>
    <w:p w14:paraId="212025AB" w14:textId="324EA92F" w:rsidR="00B72B09" w:rsidRDefault="00B72B09" w:rsidP="001151CA">
      <w:pPr>
        <w:pStyle w:val="References"/>
      </w:pPr>
      <w:r>
        <w:t>K. Cho, B. Van Merri¨enboer, C. Gulcehre, D. Bahdanau, F. Bougares, H. Schwenk, and Y. Bengio, “Learning phrase representations using rnn encoder-decoder for statistical machine translation,” arXiv preprint arXiv:1406.1078, 2014.</w:t>
      </w:r>
    </w:p>
    <w:p w14:paraId="42597D4B" w14:textId="75BEE9E1" w:rsidR="0059005B" w:rsidRDefault="0059005B" w:rsidP="00813770">
      <w:pPr>
        <w:pStyle w:val="References"/>
      </w:pPr>
      <w:r>
        <w:t>F. Altch´e and A. de La Fortelle, “An lstm network for highway trajectory prediction,” in 2017 IEEE 20th International Conference on Intelligent Transportation Systems (ITSC). IEEE, 2017, pp. 353–359.</w:t>
      </w:r>
    </w:p>
    <w:p w14:paraId="381F4F14" w14:textId="3065F4D1" w:rsidR="008F6718" w:rsidRDefault="008F6718" w:rsidP="00981D8D">
      <w:pPr>
        <w:pStyle w:val="References"/>
      </w:pPr>
      <w:r>
        <w:t>L. Xin, P. Wang, C.-Y. Chan, J. Chen, S. E. Li, and B. Cheng, “Intention-aware long horizon trajectory prediction of surrounding vehicles using dual lstm networks, ” in 2018 21st International Conference on Intelligent Transportation Systems (ITSC). IEEE, 2018, pp. 1441–1446.</w:t>
      </w:r>
    </w:p>
    <w:p w14:paraId="66CD128F" w14:textId="74EE41E4" w:rsidR="00D52D4E" w:rsidRDefault="00D52D4E" w:rsidP="00A52A0B">
      <w:pPr>
        <w:pStyle w:val="References"/>
      </w:pPr>
      <w:r>
        <w:t>N. Deo and M. M. Trivedi, “Multi-modal trajectory prediction of surrounding vehicles with maneuver based lstms,” CoRR, vol. abs/1805.05499, 2018. [Online]. Available: http://arxiv.org/abs/1805.05499</w:t>
      </w:r>
    </w:p>
    <w:p w14:paraId="19B7F593" w14:textId="57824307" w:rsidR="00D52D4E" w:rsidRDefault="00463095" w:rsidP="006F70ED">
      <w:pPr>
        <w:pStyle w:val="References"/>
      </w:pPr>
      <w:r>
        <w:t>T. Zhao, Y. Xu, M. Monfort, W. Choi, C. Baker, Y. Zhao, Y. Wang, and Y. N. Wu, “Multi-agent tensor fusion for contextual trajectory prediction,” in Proceedings of the IEEE Conference on Computer Vision and Pattern Recognition, 2019, pp. 12 126–12 134.</w:t>
      </w:r>
    </w:p>
    <w:p w14:paraId="3B523823" w14:textId="4936249C" w:rsidR="000A16BF" w:rsidRDefault="000A16BF" w:rsidP="00DD5B3C">
      <w:pPr>
        <w:pStyle w:val="References"/>
      </w:pPr>
      <w:r>
        <w:t>D. Lee, Y. P. Kwon, S. McMains, and J. K. Hedrick, “Convolution neural network-based lane change intention prediction of surrounding vehicles for acc,” in 2017 IEEE 20th International Conference on Intelligent Transportation Systems (ITSC). IEEE, 2017, pp. 1–6.</w:t>
      </w:r>
    </w:p>
    <w:p w14:paraId="65518FBE" w14:textId="644DDA2E" w:rsidR="00DE19A9" w:rsidRDefault="006D3A70" w:rsidP="00C429EA">
      <w:pPr>
        <w:pStyle w:val="References"/>
      </w:pPr>
      <w:r>
        <w:t xml:space="preserve">Y. Hu, W. Zhan, and M. Tomizuka, “Probabilistic prediction of vehicle semantic intention and motion,” CoRR, vol. abs/1804.03629, 2018. [Online]. Available: </w:t>
      </w:r>
      <w:hyperlink r:id="rId9" w:history="1">
        <w:r w:rsidR="00CD3724" w:rsidRPr="00F51EEA">
          <w:rPr>
            <w:rStyle w:val="Hyperlink"/>
          </w:rPr>
          <w:t>http://arxiv.org/abs/1804.03629</w:t>
        </w:r>
      </w:hyperlink>
    </w:p>
    <w:p w14:paraId="2C48599C" w14:textId="7A946B55" w:rsidR="00CD3724" w:rsidRDefault="00CD3724" w:rsidP="00AF1821">
      <w:pPr>
        <w:pStyle w:val="References"/>
      </w:pPr>
      <w:r>
        <w:t>S. Casas, W. Luo, and R. Urtasun, “Intentnet: Learning to predict intention from raw sensor data,” in Conference on Robot Learning, 2018, pp. 947–956.</w:t>
      </w:r>
    </w:p>
    <w:p w14:paraId="2AE6A752" w14:textId="0DA1ACD8" w:rsidR="00F8733B" w:rsidRDefault="00F8733B" w:rsidP="00761215">
      <w:pPr>
        <w:pStyle w:val="References"/>
      </w:pPr>
      <w:r>
        <w:t>B. R. Kiran, I. Sobh, V. Talpaert, P. Mannion, A. A. A. Sallab, S. Yogamani, and P. P´erez, “Deep reinforcement learning for autonomous driving: A survey,” arXiv preprint arXiv:2002.00444, 2020.</w:t>
      </w:r>
    </w:p>
    <w:p w14:paraId="0E709A9C" w14:textId="52F13E0E" w:rsidR="00143A2C" w:rsidRDefault="00143A2C" w:rsidP="00761215">
      <w:pPr>
        <w:pStyle w:val="References"/>
      </w:pPr>
      <w:r w:rsidRPr="00143A2C">
        <w:t>E. Leurent, “A survey of state-action representations for autonomous driving,” 2018.</w:t>
      </w:r>
    </w:p>
    <w:p w14:paraId="071B932D" w14:textId="0F71DDD8" w:rsidR="00947E42" w:rsidRDefault="00947E42" w:rsidP="00356D77">
      <w:pPr>
        <w:pStyle w:val="References"/>
      </w:pPr>
      <w:r w:rsidRPr="00947E42">
        <w:t>A. Keselman, S. Ten, A. Ghazali, and M. Jubeh, “Reinforcement learning with a* and a deep</w:t>
      </w:r>
      <w:r>
        <w:t xml:space="preserve"> </w:t>
      </w:r>
      <w:r w:rsidRPr="00947E42">
        <w:t xml:space="preserve">heuristic,” CoRR, vol. abs/1811.07745, 2018. [Online]. Available: </w:t>
      </w:r>
      <w:hyperlink r:id="rId10" w:history="1">
        <w:r w:rsidRPr="00F51EEA">
          <w:rPr>
            <w:rStyle w:val="Hyperlink"/>
          </w:rPr>
          <w:t>http://arxiv.org/abs/1811.07745</w:t>
        </w:r>
      </w:hyperlink>
    </w:p>
    <w:p w14:paraId="59FC93E2" w14:textId="12926C96" w:rsidR="00947E42" w:rsidRPr="00947E42" w:rsidRDefault="00947E42" w:rsidP="00E063BE">
      <w:pPr>
        <w:pStyle w:val="References"/>
      </w:pPr>
      <w:r w:rsidRPr="00947E42">
        <w:t>D. C. K. Ngai and N. H. C. Yung, “A multiple-goal reinforcement learning method for complex</w:t>
      </w:r>
      <w:r>
        <w:t xml:space="preserve"> </w:t>
      </w:r>
      <w:r w:rsidRPr="00947E42">
        <w:t>vehicle overtaking maneuvers,” IEEE Transactions on Intelligent Transportation Systems, vol. 12,</w:t>
      </w:r>
      <w:r>
        <w:t xml:space="preserve"> </w:t>
      </w:r>
      <w:r w:rsidRPr="00947E42">
        <w:t>no. 2, pp. 509–522, 2011.</w:t>
      </w:r>
    </w:p>
    <w:p w14:paraId="0BE6921B" w14:textId="5D60C225" w:rsidR="00823155" w:rsidRDefault="00947E42" w:rsidP="00096464">
      <w:pPr>
        <w:pStyle w:val="References"/>
      </w:pPr>
      <w:r w:rsidRPr="00947E42">
        <w:t>D. Isele, A. Cosgun, K. Subramanian, and K. Fujimura, “Navigating intersections with autonomous</w:t>
      </w:r>
      <w:r>
        <w:t xml:space="preserve"> </w:t>
      </w:r>
      <w:r w:rsidRPr="00947E42">
        <w:t>vehicles using deep reinforcement learning,” CoRR, vol. abs/1705.01196, 2017. [Online]. Available:</w:t>
      </w:r>
      <w:r>
        <w:t xml:space="preserve"> </w:t>
      </w:r>
      <w:hyperlink r:id="rId11" w:history="1">
        <w:r w:rsidRPr="00F51EEA">
          <w:rPr>
            <w:rStyle w:val="Hyperlink"/>
          </w:rPr>
          <w:t>http://arxiv.org/abs/1705.01196</w:t>
        </w:r>
      </w:hyperlink>
    </w:p>
    <w:p w14:paraId="7973D8B8" w14:textId="05957B30" w:rsidR="00947E42" w:rsidRPr="00947E42" w:rsidRDefault="00947E42" w:rsidP="00F6720D">
      <w:pPr>
        <w:pStyle w:val="References"/>
      </w:pPr>
      <w:r w:rsidRPr="00947E42">
        <w:t>P. Wang, C. Chan, and A. de La Fortelle, “A reinforcement learning based approach for</w:t>
      </w:r>
      <w:r>
        <w:t xml:space="preserve"> </w:t>
      </w:r>
      <w:r w:rsidRPr="00947E42">
        <w:t xml:space="preserve">automated lane change </w:t>
      </w:r>
      <w:r w:rsidRPr="00947E42">
        <w:t>maneuvers,” CoRR, vol. abs/1804.07871, 2018. [Online]. Available:</w:t>
      </w:r>
      <w:r>
        <w:t xml:space="preserve"> </w:t>
      </w:r>
      <w:r w:rsidRPr="00947E42">
        <w:t>http://arxiv.org/abs/1804.07871</w:t>
      </w:r>
    </w:p>
    <w:p w14:paraId="71856A55" w14:textId="5945F4EA" w:rsidR="00947E42" w:rsidRDefault="00947E42" w:rsidP="005525D8">
      <w:pPr>
        <w:pStyle w:val="References"/>
      </w:pPr>
      <w:r w:rsidRPr="00947E42">
        <w:t>A. Sallab, M. Abdou, E. Perot, and S. Yogamani, “Deep reinforcement learning framework</w:t>
      </w:r>
      <w:r w:rsidR="008E59A1">
        <w:t xml:space="preserve"> </w:t>
      </w:r>
      <w:r w:rsidRPr="00947E42">
        <w:t>for autonomous driving,” Electronic Imaging, vol. 2017, no. 19, p. 70?76, Jan 2017. [Online].</w:t>
      </w:r>
      <w:r>
        <w:t xml:space="preserve"> </w:t>
      </w:r>
      <w:r w:rsidRPr="00947E42">
        <w:t xml:space="preserve">Available: </w:t>
      </w:r>
      <w:hyperlink r:id="rId12" w:history="1">
        <w:r w:rsidRPr="00F51EEA">
          <w:rPr>
            <w:rStyle w:val="Hyperlink"/>
          </w:rPr>
          <w:t>http://dx.doi.org/10.2352/ISSN.2470-1173.2017.19.AVM-023</w:t>
        </w:r>
      </w:hyperlink>
    </w:p>
    <w:p w14:paraId="338D0D4E" w14:textId="77777777" w:rsidR="00947E42" w:rsidRDefault="00947E42" w:rsidP="00947E42">
      <w:pPr>
        <w:pStyle w:val="References"/>
        <w:numPr>
          <w:ilvl w:val="0"/>
          <w:numId w:val="0"/>
        </w:numPr>
        <w:ind w:left="1170"/>
      </w:pPr>
    </w:p>
    <w:sectPr w:rsidR="00947E42" w:rsidSect="00B417F6">
      <w:type w:val="continuous"/>
      <w:pgSz w:w="12240" w:h="15840" w:code="1"/>
      <w:pgMar w:top="1008" w:right="936" w:bottom="1008"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6E370" w14:textId="77777777" w:rsidR="007D18E0" w:rsidRDefault="007D18E0">
      <w:r>
        <w:separator/>
      </w:r>
    </w:p>
  </w:endnote>
  <w:endnote w:type="continuationSeparator" w:id="0">
    <w:p w14:paraId="4674154D" w14:textId="77777777" w:rsidR="007D18E0" w:rsidRDefault="007D1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61A614" w14:textId="77777777" w:rsidR="007D18E0" w:rsidRDefault="007D18E0"/>
  </w:footnote>
  <w:footnote w:type="continuationSeparator" w:id="0">
    <w:p w14:paraId="1193E0F1" w14:textId="77777777" w:rsidR="007D18E0" w:rsidRDefault="007D18E0">
      <w:r>
        <w:continuationSeparator/>
      </w:r>
    </w:p>
  </w:footnote>
  <w:footnote w:id="1">
    <w:p w14:paraId="1E4673AA" w14:textId="6CEA1EEF" w:rsidR="00EE634D" w:rsidRDefault="00EE634D" w:rsidP="003B199E">
      <w:pPr>
        <w:pStyle w:val="FootnoteText"/>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47747C2"/>
    <w:multiLevelType w:val="hybridMultilevel"/>
    <w:tmpl w:val="5DEEC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3" w15:restartNumberingAfterBreak="0">
    <w:nsid w:val="4FAF4522"/>
    <w:multiLevelType w:val="hybridMultilevel"/>
    <w:tmpl w:val="E4703366"/>
    <w:lvl w:ilvl="0" w:tplc="A3709606">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506C0AC2"/>
    <w:multiLevelType w:val="hybridMultilevel"/>
    <w:tmpl w:val="49744248"/>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5A4435C2"/>
    <w:multiLevelType w:val="hybridMultilevel"/>
    <w:tmpl w:val="2AE60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0"/>
  </w:num>
  <w:num w:numId="6">
    <w:abstractNumId w:val="0"/>
  </w:num>
  <w:num w:numId="7">
    <w:abstractNumId w:val="2"/>
  </w:num>
  <w:num w:numId="8">
    <w:abstractNumId w:val="2"/>
    <w:lvlOverride w:ilvl="0">
      <w:startOverride w:val="1"/>
    </w:lvlOverride>
  </w:num>
  <w:num w:numId="9">
    <w:abstractNumId w:val="2"/>
  </w:num>
  <w:num w:numId="10">
    <w:abstractNumId w:val="2"/>
    <w:lvlOverride w:ilvl="0">
      <w:startOverride w:val="1"/>
    </w:lvlOverride>
  </w:num>
  <w:num w:numId="11">
    <w:abstractNumId w:val="2"/>
  </w:num>
  <w:num w:numId="12">
    <w:abstractNumId w:val="2"/>
  </w:num>
  <w:num w:numId="13">
    <w:abstractNumId w:val="2"/>
    <w:lvlOverride w:ilvl="0">
      <w:startOverride w:val="1"/>
    </w:lvlOverride>
  </w:num>
  <w:num w:numId="14">
    <w:abstractNumId w:val="2"/>
  </w:num>
  <w:num w:numId="15">
    <w:abstractNumId w:val="2"/>
  </w:num>
  <w:num w:numId="16">
    <w:abstractNumId w:val="2"/>
  </w:num>
  <w:num w:numId="17">
    <w:abstractNumId w:val="2"/>
    <w:lvlOverride w:ilvl="0">
      <w:startOverride w:val="1"/>
    </w:lvlOverride>
  </w:num>
  <w:num w:numId="18">
    <w:abstractNumId w:val="2"/>
  </w:num>
  <w:num w:numId="19">
    <w:abstractNumId w:val="2"/>
  </w:num>
  <w:num w:numId="20">
    <w:abstractNumId w:val="2"/>
  </w:num>
  <w:num w:numId="21">
    <w:abstractNumId w:val="0"/>
  </w:num>
  <w:num w:numId="22">
    <w:abstractNumId w:val="0"/>
  </w:num>
  <w:num w:numId="23">
    <w:abstractNumId w:val="3"/>
  </w:num>
  <w:num w:numId="2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21070"/>
    <w:rsid w:val="00021F24"/>
    <w:rsid w:val="00022420"/>
    <w:rsid w:val="00042E13"/>
    <w:rsid w:val="0004422B"/>
    <w:rsid w:val="0005104B"/>
    <w:rsid w:val="00054028"/>
    <w:rsid w:val="0006253C"/>
    <w:rsid w:val="0007173D"/>
    <w:rsid w:val="00074085"/>
    <w:rsid w:val="00076301"/>
    <w:rsid w:val="00080407"/>
    <w:rsid w:val="00084CB1"/>
    <w:rsid w:val="00096768"/>
    <w:rsid w:val="000A0C2F"/>
    <w:rsid w:val="000A168B"/>
    <w:rsid w:val="000A16BF"/>
    <w:rsid w:val="000A4633"/>
    <w:rsid w:val="000C0AA4"/>
    <w:rsid w:val="000C4AF4"/>
    <w:rsid w:val="000C5B3C"/>
    <w:rsid w:val="000C60DF"/>
    <w:rsid w:val="000D2BDE"/>
    <w:rsid w:val="000E7A42"/>
    <w:rsid w:val="000E7EC4"/>
    <w:rsid w:val="000F4D3B"/>
    <w:rsid w:val="00104BB0"/>
    <w:rsid w:val="0010794E"/>
    <w:rsid w:val="00113F26"/>
    <w:rsid w:val="00124449"/>
    <w:rsid w:val="00124C1B"/>
    <w:rsid w:val="0013354F"/>
    <w:rsid w:val="00143A2C"/>
    <w:rsid w:val="00143F2E"/>
    <w:rsid w:val="00144E72"/>
    <w:rsid w:val="00164DF2"/>
    <w:rsid w:val="00167F3F"/>
    <w:rsid w:val="001768FF"/>
    <w:rsid w:val="001854A3"/>
    <w:rsid w:val="001942D6"/>
    <w:rsid w:val="001A60B1"/>
    <w:rsid w:val="001A7BBD"/>
    <w:rsid w:val="001B1CC5"/>
    <w:rsid w:val="001B2165"/>
    <w:rsid w:val="001B2686"/>
    <w:rsid w:val="001B36B1"/>
    <w:rsid w:val="001B3AFF"/>
    <w:rsid w:val="001B7DE7"/>
    <w:rsid w:val="001C05D3"/>
    <w:rsid w:val="001C07B7"/>
    <w:rsid w:val="001C6A47"/>
    <w:rsid w:val="001D4FB8"/>
    <w:rsid w:val="001E0CCD"/>
    <w:rsid w:val="001E0EBE"/>
    <w:rsid w:val="001E7B7A"/>
    <w:rsid w:val="001F2659"/>
    <w:rsid w:val="001F4C5C"/>
    <w:rsid w:val="00200832"/>
    <w:rsid w:val="002039FC"/>
    <w:rsid w:val="00204478"/>
    <w:rsid w:val="00214E2E"/>
    <w:rsid w:val="00216141"/>
    <w:rsid w:val="00217186"/>
    <w:rsid w:val="002254AE"/>
    <w:rsid w:val="00240709"/>
    <w:rsid w:val="002434A1"/>
    <w:rsid w:val="00250DA5"/>
    <w:rsid w:val="00252E20"/>
    <w:rsid w:val="00263943"/>
    <w:rsid w:val="00265532"/>
    <w:rsid w:val="00267B35"/>
    <w:rsid w:val="002823A8"/>
    <w:rsid w:val="0028412E"/>
    <w:rsid w:val="0028445A"/>
    <w:rsid w:val="0028686D"/>
    <w:rsid w:val="002D23E0"/>
    <w:rsid w:val="002E1F95"/>
    <w:rsid w:val="002E60A0"/>
    <w:rsid w:val="002F1A23"/>
    <w:rsid w:val="002F2E2C"/>
    <w:rsid w:val="002F7910"/>
    <w:rsid w:val="00314F82"/>
    <w:rsid w:val="00332C0A"/>
    <w:rsid w:val="003364EC"/>
    <w:rsid w:val="00341676"/>
    <w:rsid w:val="00341723"/>
    <w:rsid w:val="003427CE"/>
    <w:rsid w:val="00342BE1"/>
    <w:rsid w:val="00345F9C"/>
    <w:rsid w:val="003461E8"/>
    <w:rsid w:val="00355189"/>
    <w:rsid w:val="00360269"/>
    <w:rsid w:val="003671F9"/>
    <w:rsid w:val="0037551B"/>
    <w:rsid w:val="00383BE6"/>
    <w:rsid w:val="00385963"/>
    <w:rsid w:val="003861B6"/>
    <w:rsid w:val="00392DBA"/>
    <w:rsid w:val="003B199E"/>
    <w:rsid w:val="003B3122"/>
    <w:rsid w:val="003B388D"/>
    <w:rsid w:val="003C25DD"/>
    <w:rsid w:val="003C3322"/>
    <w:rsid w:val="003C68C2"/>
    <w:rsid w:val="003D0566"/>
    <w:rsid w:val="003D1EBF"/>
    <w:rsid w:val="003D4CAE"/>
    <w:rsid w:val="003E125C"/>
    <w:rsid w:val="003F26BD"/>
    <w:rsid w:val="003F52AD"/>
    <w:rsid w:val="003F5622"/>
    <w:rsid w:val="003F6CB8"/>
    <w:rsid w:val="00412F84"/>
    <w:rsid w:val="00413CAD"/>
    <w:rsid w:val="0041655D"/>
    <w:rsid w:val="004279C2"/>
    <w:rsid w:val="0043144F"/>
    <w:rsid w:val="00431BFA"/>
    <w:rsid w:val="004353CF"/>
    <w:rsid w:val="00451072"/>
    <w:rsid w:val="00454A26"/>
    <w:rsid w:val="00461E4F"/>
    <w:rsid w:val="00461E96"/>
    <w:rsid w:val="004621BD"/>
    <w:rsid w:val="00463095"/>
    <w:rsid w:val="004631BC"/>
    <w:rsid w:val="004635E3"/>
    <w:rsid w:val="00484761"/>
    <w:rsid w:val="00484DD5"/>
    <w:rsid w:val="00491BA4"/>
    <w:rsid w:val="00492015"/>
    <w:rsid w:val="004A68CF"/>
    <w:rsid w:val="004B50A7"/>
    <w:rsid w:val="004B558A"/>
    <w:rsid w:val="004B5D55"/>
    <w:rsid w:val="004C1E16"/>
    <w:rsid w:val="004C2543"/>
    <w:rsid w:val="004C4976"/>
    <w:rsid w:val="004D0B37"/>
    <w:rsid w:val="004D15CA"/>
    <w:rsid w:val="004D2A4F"/>
    <w:rsid w:val="004E3E4C"/>
    <w:rsid w:val="004E62BF"/>
    <w:rsid w:val="004F23A0"/>
    <w:rsid w:val="005003E3"/>
    <w:rsid w:val="00501422"/>
    <w:rsid w:val="005052CD"/>
    <w:rsid w:val="0051030E"/>
    <w:rsid w:val="00523A22"/>
    <w:rsid w:val="005329DB"/>
    <w:rsid w:val="00534C8C"/>
    <w:rsid w:val="00535307"/>
    <w:rsid w:val="00541BD8"/>
    <w:rsid w:val="00546793"/>
    <w:rsid w:val="00546A6C"/>
    <w:rsid w:val="00550A26"/>
    <w:rsid w:val="00550BF5"/>
    <w:rsid w:val="005533DF"/>
    <w:rsid w:val="00557803"/>
    <w:rsid w:val="00561FC0"/>
    <w:rsid w:val="00562EC6"/>
    <w:rsid w:val="0056374F"/>
    <w:rsid w:val="00567A70"/>
    <w:rsid w:val="005766C4"/>
    <w:rsid w:val="0058527A"/>
    <w:rsid w:val="00586124"/>
    <w:rsid w:val="0058750B"/>
    <w:rsid w:val="0059005B"/>
    <w:rsid w:val="005935DA"/>
    <w:rsid w:val="005A2A15"/>
    <w:rsid w:val="005B40B4"/>
    <w:rsid w:val="005B4799"/>
    <w:rsid w:val="005C0534"/>
    <w:rsid w:val="005C104B"/>
    <w:rsid w:val="005C6EA6"/>
    <w:rsid w:val="005C749A"/>
    <w:rsid w:val="005D1985"/>
    <w:rsid w:val="005D1B15"/>
    <w:rsid w:val="005D2824"/>
    <w:rsid w:val="005D2E2B"/>
    <w:rsid w:val="005D4F1A"/>
    <w:rsid w:val="005D72BB"/>
    <w:rsid w:val="005E4D53"/>
    <w:rsid w:val="005E692F"/>
    <w:rsid w:val="005E71ED"/>
    <w:rsid w:val="006041E1"/>
    <w:rsid w:val="006067C4"/>
    <w:rsid w:val="00613AC8"/>
    <w:rsid w:val="0062114B"/>
    <w:rsid w:val="00623475"/>
    <w:rsid w:val="00623698"/>
    <w:rsid w:val="006254D5"/>
    <w:rsid w:val="00625E96"/>
    <w:rsid w:val="00626248"/>
    <w:rsid w:val="00627E11"/>
    <w:rsid w:val="006422C8"/>
    <w:rsid w:val="00647C09"/>
    <w:rsid w:val="00651F2C"/>
    <w:rsid w:val="006727D3"/>
    <w:rsid w:val="00677C22"/>
    <w:rsid w:val="00680C47"/>
    <w:rsid w:val="00685D0E"/>
    <w:rsid w:val="00692DB7"/>
    <w:rsid w:val="00693D5D"/>
    <w:rsid w:val="00693ECF"/>
    <w:rsid w:val="00694428"/>
    <w:rsid w:val="006A373D"/>
    <w:rsid w:val="006B0E98"/>
    <w:rsid w:val="006B7E2D"/>
    <w:rsid w:val="006B7F03"/>
    <w:rsid w:val="006C20C1"/>
    <w:rsid w:val="006C4380"/>
    <w:rsid w:val="006C7307"/>
    <w:rsid w:val="006D3A70"/>
    <w:rsid w:val="006D50C0"/>
    <w:rsid w:val="006D564F"/>
    <w:rsid w:val="006E41DF"/>
    <w:rsid w:val="006E6611"/>
    <w:rsid w:val="006E781C"/>
    <w:rsid w:val="007009A7"/>
    <w:rsid w:val="00700AE1"/>
    <w:rsid w:val="0071233C"/>
    <w:rsid w:val="00713282"/>
    <w:rsid w:val="007179D3"/>
    <w:rsid w:val="00723FF4"/>
    <w:rsid w:val="00725B45"/>
    <w:rsid w:val="00733C7B"/>
    <w:rsid w:val="00734294"/>
    <w:rsid w:val="00734B59"/>
    <w:rsid w:val="00734FB0"/>
    <w:rsid w:val="00735879"/>
    <w:rsid w:val="007530A3"/>
    <w:rsid w:val="007559C3"/>
    <w:rsid w:val="0076355A"/>
    <w:rsid w:val="00764C14"/>
    <w:rsid w:val="007654BA"/>
    <w:rsid w:val="007707AB"/>
    <w:rsid w:val="0077302E"/>
    <w:rsid w:val="00793B34"/>
    <w:rsid w:val="00794EBF"/>
    <w:rsid w:val="007A46E1"/>
    <w:rsid w:val="007A7D60"/>
    <w:rsid w:val="007C3632"/>
    <w:rsid w:val="007C4336"/>
    <w:rsid w:val="007D18E0"/>
    <w:rsid w:val="007D6657"/>
    <w:rsid w:val="007E0CB9"/>
    <w:rsid w:val="007F7AA6"/>
    <w:rsid w:val="00804398"/>
    <w:rsid w:val="00806532"/>
    <w:rsid w:val="00812AC4"/>
    <w:rsid w:val="0081663F"/>
    <w:rsid w:val="00823155"/>
    <w:rsid w:val="00823624"/>
    <w:rsid w:val="00825049"/>
    <w:rsid w:val="00826B4E"/>
    <w:rsid w:val="0083080E"/>
    <w:rsid w:val="00831BE3"/>
    <w:rsid w:val="00837E47"/>
    <w:rsid w:val="008518FE"/>
    <w:rsid w:val="00854B02"/>
    <w:rsid w:val="0085659C"/>
    <w:rsid w:val="00862388"/>
    <w:rsid w:val="00864212"/>
    <w:rsid w:val="00866375"/>
    <w:rsid w:val="0086786E"/>
    <w:rsid w:val="00872026"/>
    <w:rsid w:val="00872B76"/>
    <w:rsid w:val="00873280"/>
    <w:rsid w:val="0087792E"/>
    <w:rsid w:val="00883EAF"/>
    <w:rsid w:val="00884770"/>
    <w:rsid w:val="00885258"/>
    <w:rsid w:val="00892708"/>
    <w:rsid w:val="0089437D"/>
    <w:rsid w:val="0089609C"/>
    <w:rsid w:val="008A1BA6"/>
    <w:rsid w:val="008A30C3"/>
    <w:rsid w:val="008A3AEE"/>
    <w:rsid w:val="008A3C23"/>
    <w:rsid w:val="008B6C3E"/>
    <w:rsid w:val="008C1881"/>
    <w:rsid w:val="008C49CC"/>
    <w:rsid w:val="008D49BE"/>
    <w:rsid w:val="008D6213"/>
    <w:rsid w:val="008D69E9"/>
    <w:rsid w:val="008E0645"/>
    <w:rsid w:val="008E59A1"/>
    <w:rsid w:val="008E722B"/>
    <w:rsid w:val="008F3787"/>
    <w:rsid w:val="008F594A"/>
    <w:rsid w:val="008F6718"/>
    <w:rsid w:val="009016E6"/>
    <w:rsid w:val="00904C7E"/>
    <w:rsid w:val="0091035B"/>
    <w:rsid w:val="00911638"/>
    <w:rsid w:val="00911B07"/>
    <w:rsid w:val="009157D9"/>
    <w:rsid w:val="00926255"/>
    <w:rsid w:val="00926617"/>
    <w:rsid w:val="00932678"/>
    <w:rsid w:val="00934550"/>
    <w:rsid w:val="00936FF4"/>
    <w:rsid w:val="00947E42"/>
    <w:rsid w:val="00954A21"/>
    <w:rsid w:val="009551D6"/>
    <w:rsid w:val="00966EAD"/>
    <w:rsid w:val="00970FA5"/>
    <w:rsid w:val="00975561"/>
    <w:rsid w:val="00983E2B"/>
    <w:rsid w:val="0098493D"/>
    <w:rsid w:val="009878DC"/>
    <w:rsid w:val="009976A4"/>
    <w:rsid w:val="009A1F6E"/>
    <w:rsid w:val="009C10FD"/>
    <w:rsid w:val="009C6F5A"/>
    <w:rsid w:val="009C7D17"/>
    <w:rsid w:val="009D70AD"/>
    <w:rsid w:val="009E0E58"/>
    <w:rsid w:val="009E484E"/>
    <w:rsid w:val="009E52D0"/>
    <w:rsid w:val="009F40FB"/>
    <w:rsid w:val="009F4B45"/>
    <w:rsid w:val="00A05B2E"/>
    <w:rsid w:val="00A12C5C"/>
    <w:rsid w:val="00A134DD"/>
    <w:rsid w:val="00A22A22"/>
    <w:rsid w:val="00A22FCB"/>
    <w:rsid w:val="00A25B3B"/>
    <w:rsid w:val="00A3669A"/>
    <w:rsid w:val="00A40127"/>
    <w:rsid w:val="00A43BC1"/>
    <w:rsid w:val="00A461CD"/>
    <w:rsid w:val="00A472F1"/>
    <w:rsid w:val="00A516BC"/>
    <w:rsid w:val="00A5237D"/>
    <w:rsid w:val="00A554A3"/>
    <w:rsid w:val="00A5759F"/>
    <w:rsid w:val="00A758EA"/>
    <w:rsid w:val="00A84260"/>
    <w:rsid w:val="00A91937"/>
    <w:rsid w:val="00A9434E"/>
    <w:rsid w:val="00A9480F"/>
    <w:rsid w:val="00A95C50"/>
    <w:rsid w:val="00A961B0"/>
    <w:rsid w:val="00AA4E40"/>
    <w:rsid w:val="00AB073B"/>
    <w:rsid w:val="00AB08B3"/>
    <w:rsid w:val="00AB79A6"/>
    <w:rsid w:val="00AC4850"/>
    <w:rsid w:val="00AD133E"/>
    <w:rsid w:val="00AE7C4A"/>
    <w:rsid w:val="00AF383B"/>
    <w:rsid w:val="00B12D28"/>
    <w:rsid w:val="00B16DB5"/>
    <w:rsid w:val="00B17905"/>
    <w:rsid w:val="00B417F6"/>
    <w:rsid w:val="00B42993"/>
    <w:rsid w:val="00B47B59"/>
    <w:rsid w:val="00B53F81"/>
    <w:rsid w:val="00B56BD6"/>
    <w:rsid w:val="00B56C2B"/>
    <w:rsid w:val="00B603DD"/>
    <w:rsid w:val="00B65BD3"/>
    <w:rsid w:val="00B67EA0"/>
    <w:rsid w:val="00B70469"/>
    <w:rsid w:val="00B72B09"/>
    <w:rsid w:val="00B72DD8"/>
    <w:rsid w:val="00B72E09"/>
    <w:rsid w:val="00B7309D"/>
    <w:rsid w:val="00B93890"/>
    <w:rsid w:val="00B96BA8"/>
    <w:rsid w:val="00B96C0A"/>
    <w:rsid w:val="00BA1C70"/>
    <w:rsid w:val="00BB31C7"/>
    <w:rsid w:val="00BE2AFB"/>
    <w:rsid w:val="00BE4339"/>
    <w:rsid w:val="00BF0256"/>
    <w:rsid w:val="00BF0C69"/>
    <w:rsid w:val="00BF629B"/>
    <w:rsid w:val="00BF655C"/>
    <w:rsid w:val="00C00388"/>
    <w:rsid w:val="00C01DE2"/>
    <w:rsid w:val="00C04A43"/>
    <w:rsid w:val="00C075EF"/>
    <w:rsid w:val="00C11E83"/>
    <w:rsid w:val="00C12B43"/>
    <w:rsid w:val="00C2378A"/>
    <w:rsid w:val="00C24438"/>
    <w:rsid w:val="00C378A1"/>
    <w:rsid w:val="00C42525"/>
    <w:rsid w:val="00C429EA"/>
    <w:rsid w:val="00C44242"/>
    <w:rsid w:val="00C56E25"/>
    <w:rsid w:val="00C60FFA"/>
    <w:rsid w:val="00C621D6"/>
    <w:rsid w:val="00C654D4"/>
    <w:rsid w:val="00C75907"/>
    <w:rsid w:val="00C800DD"/>
    <w:rsid w:val="00C82D86"/>
    <w:rsid w:val="00C907C9"/>
    <w:rsid w:val="00C96387"/>
    <w:rsid w:val="00CA0BFC"/>
    <w:rsid w:val="00CA3284"/>
    <w:rsid w:val="00CB1BD0"/>
    <w:rsid w:val="00CB4B8D"/>
    <w:rsid w:val="00CB7760"/>
    <w:rsid w:val="00CC0DDA"/>
    <w:rsid w:val="00CC0DF4"/>
    <w:rsid w:val="00CC43A7"/>
    <w:rsid w:val="00CC4C90"/>
    <w:rsid w:val="00CD3724"/>
    <w:rsid w:val="00CD684F"/>
    <w:rsid w:val="00CD780D"/>
    <w:rsid w:val="00CF7710"/>
    <w:rsid w:val="00D06623"/>
    <w:rsid w:val="00D14C6B"/>
    <w:rsid w:val="00D34970"/>
    <w:rsid w:val="00D40C6B"/>
    <w:rsid w:val="00D45527"/>
    <w:rsid w:val="00D52D4E"/>
    <w:rsid w:val="00D5536F"/>
    <w:rsid w:val="00D56935"/>
    <w:rsid w:val="00D62D7F"/>
    <w:rsid w:val="00D66802"/>
    <w:rsid w:val="00D716BA"/>
    <w:rsid w:val="00D71B33"/>
    <w:rsid w:val="00D748AA"/>
    <w:rsid w:val="00D758C6"/>
    <w:rsid w:val="00D7612F"/>
    <w:rsid w:val="00D81E14"/>
    <w:rsid w:val="00D83523"/>
    <w:rsid w:val="00D865B6"/>
    <w:rsid w:val="00D90C10"/>
    <w:rsid w:val="00D92E96"/>
    <w:rsid w:val="00D95EDF"/>
    <w:rsid w:val="00DA258C"/>
    <w:rsid w:val="00DA37FB"/>
    <w:rsid w:val="00DA4345"/>
    <w:rsid w:val="00DB5B06"/>
    <w:rsid w:val="00DD704C"/>
    <w:rsid w:val="00DE07FA"/>
    <w:rsid w:val="00DE19A9"/>
    <w:rsid w:val="00DE20DB"/>
    <w:rsid w:val="00DF2DDE"/>
    <w:rsid w:val="00DF6CAC"/>
    <w:rsid w:val="00DF77C8"/>
    <w:rsid w:val="00E00CC8"/>
    <w:rsid w:val="00E01111"/>
    <w:rsid w:val="00E01667"/>
    <w:rsid w:val="00E14B6C"/>
    <w:rsid w:val="00E36209"/>
    <w:rsid w:val="00E37AF9"/>
    <w:rsid w:val="00E420BB"/>
    <w:rsid w:val="00E502AA"/>
    <w:rsid w:val="00E50DF6"/>
    <w:rsid w:val="00E54F21"/>
    <w:rsid w:val="00E6336D"/>
    <w:rsid w:val="00E6366C"/>
    <w:rsid w:val="00E72158"/>
    <w:rsid w:val="00E82D91"/>
    <w:rsid w:val="00E83158"/>
    <w:rsid w:val="00E91BB4"/>
    <w:rsid w:val="00E93E80"/>
    <w:rsid w:val="00E965C5"/>
    <w:rsid w:val="00E96A3A"/>
    <w:rsid w:val="00E970A8"/>
    <w:rsid w:val="00E97402"/>
    <w:rsid w:val="00E97B99"/>
    <w:rsid w:val="00EA0056"/>
    <w:rsid w:val="00EB0930"/>
    <w:rsid w:val="00EB2E9D"/>
    <w:rsid w:val="00EB341D"/>
    <w:rsid w:val="00EC3C58"/>
    <w:rsid w:val="00ED1E14"/>
    <w:rsid w:val="00ED2D66"/>
    <w:rsid w:val="00EE3D73"/>
    <w:rsid w:val="00EE634D"/>
    <w:rsid w:val="00EE6FFC"/>
    <w:rsid w:val="00EF10AC"/>
    <w:rsid w:val="00EF12C2"/>
    <w:rsid w:val="00EF4701"/>
    <w:rsid w:val="00EF564E"/>
    <w:rsid w:val="00F129D8"/>
    <w:rsid w:val="00F22198"/>
    <w:rsid w:val="00F33D49"/>
    <w:rsid w:val="00F3481E"/>
    <w:rsid w:val="00F36545"/>
    <w:rsid w:val="00F36E27"/>
    <w:rsid w:val="00F577F6"/>
    <w:rsid w:val="00F61406"/>
    <w:rsid w:val="00F61D29"/>
    <w:rsid w:val="00F63AE1"/>
    <w:rsid w:val="00F64FFD"/>
    <w:rsid w:val="00F65266"/>
    <w:rsid w:val="00F66CC7"/>
    <w:rsid w:val="00F751E1"/>
    <w:rsid w:val="00F82724"/>
    <w:rsid w:val="00F8733B"/>
    <w:rsid w:val="00F92461"/>
    <w:rsid w:val="00F932B6"/>
    <w:rsid w:val="00F94F53"/>
    <w:rsid w:val="00FA0A71"/>
    <w:rsid w:val="00FA369B"/>
    <w:rsid w:val="00FB1077"/>
    <w:rsid w:val="00FB36DC"/>
    <w:rsid w:val="00FB530F"/>
    <w:rsid w:val="00FB631D"/>
    <w:rsid w:val="00FB67AF"/>
    <w:rsid w:val="00FC0B7B"/>
    <w:rsid w:val="00FC56FC"/>
    <w:rsid w:val="00FC67DD"/>
    <w:rsid w:val="00FD347F"/>
    <w:rsid w:val="00FE19BB"/>
    <w:rsid w:val="00FE2442"/>
    <w:rsid w:val="00FE33E6"/>
    <w:rsid w:val="00FE3AEA"/>
    <w:rsid w:val="00FE4E46"/>
    <w:rsid w:val="00FE4F5E"/>
    <w:rsid w:val="00FF16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327708"/>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customStyle="1" w:styleId="TableParagraph">
    <w:name w:val="Table Paragraph"/>
    <w:basedOn w:val="Normal"/>
    <w:uiPriority w:val="1"/>
    <w:qFormat/>
    <w:rsid w:val="00AF383B"/>
    <w:pPr>
      <w:widowControl w:val="0"/>
      <w:autoSpaceDE w:val="0"/>
      <w:autoSpaceDN w:val="0"/>
      <w:spacing w:line="256" w:lineRule="exact"/>
      <w:ind w:left="107"/>
    </w:pPr>
    <w:rPr>
      <w:sz w:val="22"/>
      <w:szCs w:val="22"/>
    </w:rPr>
  </w:style>
  <w:style w:type="character" w:styleId="UnresolvedMention">
    <w:name w:val="Unresolved Mention"/>
    <w:basedOn w:val="DefaultParagraphFont"/>
    <w:uiPriority w:val="99"/>
    <w:semiHidden/>
    <w:unhideWhenUsed/>
    <w:rsid w:val="008C1881"/>
    <w:rPr>
      <w:color w:val="605E5C"/>
      <w:shd w:val="clear" w:color="auto" w:fill="E1DFDD"/>
    </w:rPr>
  </w:style>
  <w:style w:type="character" w:customStyle="1" w:styleId="grame">
    <w:name w:val="grame"/>
    <w:basedOn w:val="DefaultParagraphFont"/>
    <w:rsid w:val="00341676"/>
  </w:style>
  <w:style w:type="paragraph" w:styleId="ListParagraph">
    <w:name w:val="List Paragraph"/>
    <w:basedOn w:val="Normal"/>
    <w:uiPriority w:val="34"/>
    <w:qFormat/>
    <w:rsid w:val="001C07B7"/>
    <w:pPr>
      <w:ind w:left="720"/>
      <w:contextualSpacing/>
    </w:pPr>
  </w:style>
  <w:style w:type="table" w:styleId="TableGrid">
    <w:name w:val="Table Grid"/>
    <w:basedOn w:val="TableNormal"/>
    <w:uiPriority w:val="39"/>
    <w:rsid w:val="00E72158"/>
    <w:rPr>
      <w:rFonts w:asciiTheme="minorHAnsi" w:eastAsiaTheme="minorHAnsi" w:hAnsiTheme="minorHAnsi" w:cstheme="minorBidi"/>
      <w:sz w:val="22"/>
      <w:szCs w:val="22"/>
      <w:lang w:val="en-A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58920">
      <w:bodyDiv w:val="1"/>
      <w:marLeft w:val="0"/>
      <w:marRight w:val="0"/>
      <w:marTop w:val="0"/>
      <w:marBottom w:val="0"/>
      <w:divBdr>
        <w:top w:val="none" w:sz="0" w:space="0" w:color="auto"/>
        <w:left w:val="none" w:sz="0" w:space="0" w:color="auto"/>
        <w:bottom w:val="none" w:sz="0" w:space="0" w:color="auto"/>
        <w:right w:val="none" w:sz="0" w:space="0" w:color="auto"/>
      </w:divBdr>
      <w:divsChild>
        <w:div w:id="1451240418">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 w:id="392197724">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172798786">
      <w:bodyDiv w:val="1"/>
      <w:marLeft w:val="0"/>
      <w:marRight w:val="0"/>
      <w:marTop w:val="0"/>
      <w:marBottom w:val="0"/>
      <w:divBdr>
        <w:top w:val="none" w:sz="0" w:space="0" w:color="auto"/>
        <w:left w:val="none" w:sz="0" w:space="0" w:color="auto"/>
        <w:bottom w:val="none" w:sz="0" w:space="0" w:color="auto"/>
        <w:right w:val="none" w:sz="0" w:space="0" w:color="auto"/>
      </w:divBdr>
      <w:divsChild>
        <w:div w:id="897588314">
          <w:marLeft w:val="0"/>
          <w:marRight w:val="0"/>
          <w:marTop w:val="0"/>
          <w:marBottom w:val="0"/>
          <w:divBdr>
            <w:top w:val="none" w:sz="0" w:space="0" w:color="auto"/>
            <w:left w:val="none" w:sz="0" w:space="0" w:color="auto"/>
            <w:bottom w:val="none" w:sz="0" w:space="0" w:color="auto"/>
            <w:right w:val="none" w:sz="0" w:space="0" w:color="auto"/>
          </w:divBdr>
        </w:div>
        <w:div w:id="783884350">
          <w:marLeft w:val="0"/>
          <w:marRight w:val="0"/>
          <w:marTop w:val="0"/>
          <w:marBottom w:val="0"/>
          <w:divBdr>
            <w:top w:val="none" w:sz="0" w:space="0" w:color="auto"/>
            <w:left w:val="none" w:sz="0" w:space="0" w:color="auto"/>
            <w:bottom w:val="none" w:sz="0" w:space="0" w:color="auto"/>
            <w:right w:val="none" w:sz="0" w:space="0" w:color="auto"/>
          </w:divBdr>
        </w:div>
        <w:div w:id="1874465639">
          <w:marLeft w:val="0"/>
          <w:marRight w:val="0"/>
          <w:marTop w:val="0"/>
          <w:marBottom w:val="0"/>
          <w:divBdr>
            <w:top w:val="none" w:sz="0" w:space="0" w:color="auto"/>
            <w:left w:val="none" w:sz="0" w:space="0" w:color="auto"/>
            <w:bottom w:val="none" w:sz="0" w:space="0" w:color="auto"/>
            <w:right w:val="none" w:sz="0" w:space="0" w:color="auto"/>
          </w:divBdr>
        </w:div>
        <w:div w:id="1398623035">
          <w:marLeft w:val="0"/>
          <w:marRight w:val="0"/>
          <w:marTop w:val="0"/>
          <w:marBottom w:val="0"/>
          <w:divBdr>
            <w:top w:val="none" w:sz="0" w:space="0" w:color="auto"/>
            <w:left w:val="none" w:sz="0" w:space="0" w:color="auto"/>
            <w:bottom w:val="none" w:sz="0" w:space="0" w:color="auto"/>
            <w:right w:val="none" w:sz="0" w:space="0" w:color="auto"/>
          </w:divBdr>
        </w:div>
        <w:div w:id="647593528">
          <w:marLeft w:val="0"/>
          <w:marRight w:val="0"/>
          <w:marTop w:val="0"/>
          <w:marBottom w:val="0"/>
          <w:divBdr>
            <w:top w:val="none" w:sz="0" w:space="0" w:color="auto"/>
            <w:left w:val="none" w:sz="0" w:space="0" w:color="auto"/>
            <w:bottom w:val="none" w:sz="0" w:space="0" w:color="auto"/>
            <w:right w:val="none" w:sz="0" w:space="0" w:color="auto"/>
          </w:divBdr>
        </w:div>
        <w:div w:id="1763181747">
          <w:marLeft w:val="0"/>
          <w:marRight w:val="0"/>
          <w:marTop w:val="0"/>
          <w:marBottom w:val="0"/>
          <w:divBdr>
            <w:top w:val="none" w:sz="0" w:space="0" w:color="auto"/>
            <w:left w:val="none" w:sz="0" w:space="0" w:color="auto"/>
            <w:bottom w:val="none" w:sz="0" w:space="0" w:color="auto"/>
            <w:right w:val="none" w:sz="0" w:space="0" w:color="auto"/>
          </w:divBdr>
        </w:div>
      </w:divsChild>
    </w:div>
    <w:div w:id="1197622272">
      <w:bodyDiv w:val="1"/>
      <w:marLeft w:val="0"/>
      <w:marRight w:val="0"/>
      <w:marTop w:val="0"/>
      <w:marBottom w:val="0"/>
      <w:divBdr>
        <w:top w:val="none" w:sz="0" w:space="0" w:color="auto"/>
        <w:left w:val="none" w:sz="0" w:space="0" w:color="auto"/>
        <w:bottom w:val="none" w:sz="0" w:space="0" w:color="auto"/>
        <w:right w:val="none" w:sz="0" w:space="0" w:color="auto"/>
      </w:divBdr>
      <w:divsChild>
        <w:div w:id="928124490">
          <w:marLeft w:val="0"/>
          <w:marRight w:val="0"/>
          <w:marTop w:val="0"/>
          <w:marBottom w:val="0"/>
          <w:divBdr>
            <w:top w:val="none" w:sz="0" w:space="0" w:color="auto"/>
            <w:left w:val="none" w:sz="0" w:space="0" w:color="auto"/>
            <w:bottom w:val="none" w:sz="0" w:space="0" w:color="auto"/>
            <w:right w:val="none" w:sz="0" w:space="0" w:color="auto"/>
          </w:divBdr>
        </w:div>
        <w:div w:id="1242564497">
          <w:marLeft w:val="0"/>
          <w:marRight w:val="0"/>
          <w:marTop w:val="0"/>
          <w:marBottom w:val="0"/>
          <w:divBdr>
            <w:top w:val="none" w:sz="0" w:space="0" w:color="auto"/>
            <w:left w:val="none" w:sz="0" w:space="0" w:color="auto"/>
            <w:bottom w:val="none" w:sz="0" w:space="0" w:color="auto"/>
            <w:right w:val="none" w:sz="0" w:space="0" w:color="auto"/>
          </w:divBdr>
        </w:div>
        <w:div w:id="1088111469">
          <w:marLeft w:val="0"/>
          <w:marRight w:val="0"/>
          <w:marTop w:val="0"/>
          <w:marBottom w:val="0"/>
          <w:divBdr>
            <w:top w:val="none" w:sz="0" w:space="0" w:color="auto"/>
            <w:left w:val="none" w:sz="0" w:space="0" w:color="auto"/>
            <w:bottom w:val="none" w:sz="0" w:space="0" w:color="auto"/>
            <w:right w:val="none" w:sz="0" w:space="0" w:color="auto"/>
          </w:divBdr>
        </w:div>
        <w:div w:id="949236757">
          <w:marLeft w:val="0"/>
          <w:marRight w:val="0"/>
          <w:marTop w:val="0"/>
          <w:marBottom w:val="0"/>
          <w:divBdr>
            <w:top w:val="none" w:sz="0" w:space="0" w:color="auto"/>
            <w:left w:val="none" w:sz="0" w:space="0" w:color="auto"/>
            <w:bottom w:val="none" w:sz="0" w:space="0" w:color="auto"/>
            <w:right w:val="none" w:sz="0" w:space="0" w:color="auto"/>
          </w:divBdr>
        </w:div>
        <w:div w:id="622461978">
          <w:marLeft w:val="0"/>
          <w:marRight w:val="0"/>
          <w:marTop w:val="0"/>
          <w:marBottom w:val="0"/>
          <w:divBdr>
            <w:top w:val="none" w:sz="0" w:space="0" w:color="auto"/>
            <w:left w:val="none" w:sz="0" w:space="0" w:color="auto"/>
            <w:bottom w:val="none" w:sz="0" w:space="0" w:color="auto"/>
            <w:right w:val="none" w:sz="0" w:space="0" w:color="auto"/>
          </w:divBdr>
        </w:div>
        <w:div w:id="1628387077">
          <w:marLeft w:val="0"/>
          <w:marRight w:val="0"/>
          <w:marTop w:val="0"/>
          <w:marBottom w:val="0"/>
          <w:divBdr>
            <w:top w:val="none" w:sz="0" w:space="0" w:color="auto"/>
            <w:left w:val="none" w:sz="0" w:space="0" w:color="auto"/>
            <w:bottom w:val="none" w:sz="0" w:space="0" w:color="auto"/>
            <w:right w:val="none" w:sz="0" w:space="0" w:color="auto"/>
          </w:divBdr>
        </w:div>
      </w:divsChild>
    </w:div>
    <w:div w:id="1670448482">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08330681">
      <w:bodyDiv w:val="1"/>
      <w:marLeft w:val="0"/>
      <w:marRight w:val="0"/>
      <w:marTop w:val="0"/>
      <w:marBottom w:val="0"/>
      <w:divBdr>
        <w:top w:val="none" w:sz="0" w:space="0" w:color="auto"/>
        <w:left w:val="none" w:sz="0" w:space="0" w:color="auto"/>
        <w:bottom w:val="none" w:sz="0" w:space="0" w:color="auto"/>
        <w:right w:val="none" w:sz="0" w:space="0" w:color="auto"/>
      </w:divBdr>
      <w:divsChild>
        <w:div w:id="1064988814">
          <w:marLeft w:val="0"/>
          <w:marRight w:val="0"/>
          <w:marTop w:val="0"/>
          <w:marBottom w:val="0"/>
          <w:divBdr>
            <w:top w:val="none" w:sz="0" w:space="0" w:color="auto"/>
            <w:left w:val="none" w:sz="0" w:space="0" w:color="auto"/>
            <w:bottom w:val="none" w:sz="0" w:space="0" w:color="auto"/>
            <w:right w:val="none" w:sz="0" w:space="0" w:color="auto"/>
          </w:divBdr>
        </w:div>
        <w:div w:id="807626496">
          <w:marLeft w:val="0"/>
          <w:marRight w:val="0"/>
          <w:marTop w:val="0"/>
          <w:marBottom w:val="0"/>
          <w:divBdr>
            <w:top w:val="none" w:sz="0" w:space="0" w:color="auto"/>
            <w:left w:val="none" w:sz="0" w:space="0" w:color="auto"/>
            <w:bottom w:val="none" w:sz="0" w:space="0" w:color="auto"/>
            <w:right w:val="none" w:sz="0" w:space="0" w:color="auto"/>
          </w:divBdr>
        </w:div>
        <w:div w:id="556167662">
          <w:marLeft w:val="0"/>
          <w:marRight w:val="0"/>
          <w:marTop w:val="0"/>
          <w:marBottom w:val="0"/>
          <w:divBdr>
            <w:top w:val="none" w:sz="0" w:space="0" w:color="auto"/>
            <w:left w:val="none" w:sz="0" w:space="0" w:color="auto"/>
            <w:bottom w:val="none" w:sz="0" w:space="0" w:color="auto"/>
            <w:right w:val="none" w:sz="0" w:space="0" w:color="auto"/>
          </w:divBdr>
        </w:div>
        <w:div w:id="1516456510">
          <w:marLeft w:val="0"/>
          <w:marRight w:val="0"/>
          <w:marTop w:val="0"/>
          <w:marBottom w:val="0"/>
          <w:divBdr>
            <w:top w:val="none" w:sz="0" w:space="0" w:color="auto"/>
            <w:left w:val="none" w:sz="0" w:space="0" w:color="auto"/>
            <w:bottom w:val="none" w:sz="0" w:space="0" w:color="auto"/>
            <w:right w:val="none" w:sz="0" w:space="0" w:color="auto"/>
          </w:divBdr>
        </w:div>
        <w:div w:id="953949693">
          <w:marLeft w:val="0"/>
          <w:marRight w:val="0"/>
          <w:marTop w:val="0"/>
          <w:marBottom w:val="0"/>
          <w:divBdr>
            <w:top w:val="none" w:sz="0" w:space="0" w:color="auto"/>
            <w:left w:val="none" w:sz="0" w:space="0" w:color="auto"/>
            <w:bottom w:val="none" w:sz="0" w:space="0" w:color="auto"/>
            <w:right w:val="none" w:sz="0" w:space="0" w:color="auto"/>
          </w:divBdr>
        </w:div>
        <w:div w:id="1909923494">
          <w:marLeft w:val="0"/>
          <w:marRight w:val="0"/>
          <w:marTop w:val="0"/>
          <w:marBottom w:val="0"/>
          <w:divBdr>
            <w:top w:val="none" w:sz="0" w:space="0" w:color="auto"/>
            <w:left w:val="none" w:sz="0" w:space="0" w:color="auto"/>
            <w:bottom w:val="none" w:sz="0" w:space="0" w:color="auto"/>
            <w:right w:val="none" w:sz="0" w:space="0" w:color="auto"/>
          </w:divBdr>
        </w:div>
      </w:divsChild>
    </w:div>
    <w:div w:id="1911767664">
      <w:bodyDiv w:val="1"/>
      <w:marLeft w:val="0"/>
      <w:marRight w:val="0"/>
      <w:marTop w:val="0"/>
      <w:marBottom w:val="0"/>
      <w:divBdr>
        <w:top w:val="none" w:sz="0" w:space="0" w:color="auto"/>
        <w:left w:val="none" w:sz="0" w:space="0" w:color="auto"/>
        <w:bottom w:val="none" w:sz="0" w:space="0" w:color="auto"/>
        <w:right w:val="none" w:sz="0" w:space="0" w:color="auto"/>
      </w:divBdr>
      <w:divsChild>
        <w:div w:id="771821527">
          <w:marLeft w:val="0"/>
          <w:marRight w:val="0"/>
          <w:marTop w:val="0"/>
          <w:marBottom w:val="0"/>
          <w:divBdr>
            <w:top w:val="none" w:sz="0" w:space="0" w:color="auto"/>
            <w:left w:val="none" w:sz="0" w:space="0" w:color="auto"/>
            <w:bottom w:val="none" w:sz="0" w:space="0" w:color="auto"/>
            <w:right w:val="none" w:sz="0" w:space="0" w:color="auto"/>
          </w:divBdr>
        </w:div>
        <w:div w:id="990057419">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40648-014-0001-z"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2352/ISSN.2470-1173.2017.19.AVM-0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xiv.org/abs/1705.01196" TargetMode="External"/><Relationship Id="rId5" Type="http://schemas.openxmlformats.org/officeDocument/2006/relationships/webSettings" Target="webSettings.xml"/><Relationship Id="rId10" Type="http://schemas.openxmlformats.org/officeDocument/2006/relationships/hyperlink" Target="http://arxiv.org/abs/1811.07745" TargetMode="External"/><Relationship Id="rId4" Type="http://schemas.openxmlformats.org/officeDocument/2006/relationships/settings" Target="settings.xml"/><Relationship Id="rId9" Type="http://schemas.openxmlformats.org/officeDocument/2006/relationships/hyperlink" Target="http://arxiv.org/abs/1804.03629"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88599-F610-4CB3-8E34-61F3DF64E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119</TotalTime>
  <Pages>5</Pages>
  <Words>3594</Words>
  <Characters>20488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24034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Adeel Ahmad</cp:lastModifiedBy>
  <cp:revision>26</cp:revision>
  <cp:lastPrinted>2012-08-02T18:53:00Z</cp:lastPrinted>
  <dcterms:created xsi:type="dcterms:W3CDTF">2021-02-04T11:41:00Z</dcterms:created>
  <dcterms:modified xsi:type="dcterms:W3CDTF">2021-02-05T05:33:00Z</dcterms:modified>
</cp:coreProperties>
</file>