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spacing w:after="720"/>
      </w:pPr>
      <w:r>
        <w:rPr>
          <w:rFonts w:ascii="Times New Roman" w:hAnsi="Times New Roman"/>
          <w:sz w:val="24"/>
        </w:rPr>
        <w:t xml:space="preserve"/>
      </w:r>
    </w:p>
    <w:p>
      <w:pPr>
        <w:pStyle w:val="Heading1"/>
        <w:jc w:val="center"/>
        <w:spacing w:after="120"/>
      </w:pPr>
      <w:r>
        <w:rPr>
          <w:rFonts w:ascii="Times New Roman" w:hAnsi="Times New Roman"/>
          <w:b/>
          <w:sz w:val="40"/>
          <w:color w:val="1F397D"/>
        </w:rPr>
        <w:t xml:space="preserve">TO'QUV DASTGOHLARI</w:t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b/>
          <w:sz w:val="32"/>
          <w:color w:val="2E5496"/>
        </w:rPr>
        <w:t xml:space="preserve">RIVOSHLANISH LOYIHASI</w:t>
      </w:r>
    </w:p>
    <w:p>
      <w:pPr>
        <w:pStyle w:val="Normal"/>
        <w:jc w:val="left"/>
        <w:spacing w:after="40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sz w:val="18"/>
          <w:color w:val="4472C4"/>
        </w:rPr>
        <w:t xml:space="preserve">═══════════════════════════════════════</w:t>
      </w:r>
    </w:p>
    <w:p>
      <w:pPr>
        <w:pStyle w:val="Normal"/>
        <w:jc w:val="left"/>
        <w:spacing w:after="40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sz w:val="24"/>
          <w:color w:val="666666"/>
        </w:rPr>
        <w:t xml:space="preserve">14-iyun 2026-yil</w:t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i/>
          <w:sz w:val="22"/>
          <w:color w:val="888888"/>
        </w:rPr>
        <w:t xml:space="preserve">Jami rasmlar: 15 ta</w:t>
      </w:r>
    </w:p>
    <w:p>
      <w:pPr>
        <w:pStyle w:val="Normal"/>
        <w:jc w:val="left"/>
        <w:spacing w:after="400"/>
      </w:pPr>
      <w:r>
        <w:rPr>
          <w:rFonts w:ascii="Times New Roman" w:hAnsi="Times New Roman"/>
          <w:sz w:val="24"/>
        </w:rPr>
        <w:t xml:space="preserve"/>
      </w:r>
    </w:p>
    <w:tbl>
      <w:tblPr>
        <w:tblW w:w="7000" w:type="dxa"/>
        <w:jc w:val="center"/>
        <w:tblBorders>
          <w:top w:val="single" w:sz="8" w:color="4472C4"/>
          <w:start w:val="single" w:sz="8" w:color="4472C4"/>
          <w:bottom w:val="single" w:sz="8" w:color="4472C4"/>
          <w:end w:val="single" w:sz="8" w:color="4472C4"/>
          <w:insideH w:val="single" w:sz="4" w:color="A9C4E4"/>
          <w:insideV w:val="single" w:sz="4" w:color="A9C4E4"/>
        </w:tblBorders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500"/>
        <w:gridCol w:w="4500"/>
      </w:tblGrid>
      <w:tr>
        <w:tc>
          <w:tcPr>
            <w:tcW w:w="2500" w:type="dxa"/>
            <w:shd w:val="clear" w:color="auto" w:fill="D6E4F7"/>
          </w:tcPr>
          <w:p>
            <w:pPr>
              <w:spacing w:after="60"/>
            </w:pPr>
            <w:r>
              <w:rPr>
                <w:b/>
                <w:color w:val="1F397D"/>
                <w:sz w:val="22"/>
              </w:rPr>
              <w:t>Loyiha nomi: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2"/>
              </w:rPr>
              <w:t>To'quv Dastgohlari - Rivoshlanish</w:t>
            </w:r>
          </w:p>
        </w:tc>
      </w:tr>
      <w:tr>
        <w:tc>
          <w:tcPr>
            <w:tcW w:w="2500" w:type="dxa"/>
            <w:shd w:val="clear" w:color="auto" w:fill="D6E4F7"/>
          </w:tcPr>
          <w:p>
            <w:pPr>
              <w:spacing w:after="60"/>
            </w:pPr>
            <w:r>
              <w:rPr>
                <w:b/>
                <w:color w:val="1F397D"/>
                <w:sz w:val="22"/>
              </w:rPr>
              <w:t>Rasmlar soni: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2"/>
              </w:rPr>
              <w:t>15 ta</w:t>
            </w:r>
          </w:p>
        </w:tc>
      </w:tr>
      <w:tr>
        <w:tc>
          <w:tcPr>
            <w:tcW w:w="2500" w:type="dxa"/>
            <w:shd w:val="clear" w:color="auto" w:fill="D6E4F7"/>
          </w:tcPr>
          <w:p>
            <w:pPr>
              <w:spacing w:after="60"/>
            </w:pPr>
            <w:r>
              <w:rPr>
                <w:b/>
                <w:color w:val="1F397D"/>
                <w:sz w:val="22"/>
              </w:rPr>
              <w:t>Sana: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2"/>
              </w:rPr>
              <w:t>14-iyun 2026-yil</w:t>
            </w:r>
          </w:p>
        </w:tc>
      </w:tr>
      <w:tr>
        <w:tc>
          <w:tcPr>
            <w:tcW w:w="2500" w:type="dxa"/>
            <w:shd w:val="clear" w:color="auto" w:fill="D6E4F7"/>
          </w:tcPr>
          <w:p>
            <w:pPr>
              <w:spacing w:after="60"/>
            </w:pPr>
            <w:r>
              <w:rPr>
                <w:b/>
                <w:color w:val="1F397D"/>
                <w:sz w:val="22"/>
              </w:rPr>
              <w:t>Hujjat turi: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2"/>
              </w:rPr>
              <w:t>Professional arxiv nusxasi</w:t>
            </w:r>
          </w:p>
        </w:tc>
      </w:tr>
    </w:tbl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1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16:03:45  •  O'lcham: 720×1224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235294" cy="7200000"/>
            <wp:effectExtent l="0" t="0" r="0" b="0"/>
            <wp:docPr id="1" name="Ras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sm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294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2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16:03:57  •  O'lcham: 720×1172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423208" cy="7200000"/>
            <wp:effectExtent l="0" t="0" r="0" b="0"/>
            <wp:docPr id="2" name="Ras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sm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208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3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16:03:59  •  O'lcham: 720×1060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890566" cy="7200000"/>
            <wp:effectExtent l="0" t="0" r="0" b="0"/>
            <wp:docPr id="3" name="Ras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sm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566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4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16:04:01  •  O'lcham: 720×1225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231836" cy="7200000"/>
            <wp:effectExtent l="0" t="0" r="0" b="0"/>
            <wp:docPr id="4" name="Ras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sm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836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5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16:04:05  •  O'lcham: 720×1203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309226" cy="7200000"/>
            <wp:effectExtent l="0" t="0" r="0" b="0"/>
            <wp:docPr id="5" name="Ras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asm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26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6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16:04:07  •  O'lcham: 720×1217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259654" cy="7200000"/>
            <wp:effectExtent l="0" t="0" r="0" b="0"/>
            <wp:docPr id="6" name="Ras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asm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654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7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16:04:09  •  O'lcham: 720×1102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704174" cy="7200000"/>
            <wp:effectExtent l="0" t="0" r="0" b="0"/>
            <wp:docPr id="7" name="Ras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asm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174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8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16:04:11  •  O'lcham: 720×906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1854" cy="7200000"/>
            <wp:effectExtent l="0" t="0" r="0" b="0"/>
            <wp:docPr id="8" name="Ras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asm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854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9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16:04:13  •  O'lcham: 720×998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194388" cy="7200000"/>
            <wp:effectExtent l="0" t="0" r="0" b="0"/>
            <wp:docPr id="9" name="Ras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asm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88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10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16:04:16  •  O'lcham: 720×1120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628571" cy="7200000"/>
            <wp:effectExtent l="0" t="0" r="0" b="0"/>
            <wp:docPr id="10" name="Ras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asm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71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11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16:04:18  •  O'lcham: 720×1149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511749" cy="7200000"/>
            <wp:effectExtent l="0" t="0" r="0" b="0"/>
            <wp:docPr id="11" name="Rasm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asm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749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12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16:04:20  •  O'lcham: 720×1173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419437" cy="7200000"/>
            <wp:effectExtent l="0" t="0" r="0" b="0"/>
            <wp:docPr id="12" name="Ras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asm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437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13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16:04:23  •  O'lcham: 720×839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6120130" cy="7131651"/>
            <wp:effectExtent l="0" t="0" r="0" b="0"/>
            <wp:docPr id="13" name="Ras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asm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14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16:04:25  •  O'lcham: 720×985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262944" cy="7200000"/>
            <wp:effectExtent l="0" t="0" r="0" b="0"/>
            <wp:docPr id="14" name="Ras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asm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944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  <w:spacing w:before="120" w:after="60"/>
        <w:pBdr>
          <w:bottom w:val="single" w:sz="6" w:space="4" w:color="4472C4"/>
        </w:pBdr>
      </w:pPr>
      <w:r>
        <w:rPr>
          <w:rFonts w:ascii="Times New Roman" w:hAnsi="Times New Roman"/>
          <w:b/>
          <w:color w:val="1F397D"/>
          <w:sz w:val="28"/>
        </w:rPr>
        <w:t>RASM 15</w:t>
      </w:r>
      <w:r>
        <w:rPr>
          <w:rFonts w:ascii="Times New Roman" w:hAnsi="Times New Roman"/>
          <w:color w:val="2E5496"/>
          <w:sz w:val="20"/>
        </w:rPr>
        <w:t xml:space="preserve">  •  To'quv Dastgohlari Hujjati</w:t>
      </w:r>
    </w:p>
    <w:p>
      <w:pPr>
        <w:jc w:val="center"/>
        <w:spacing w:after="80"/>
      </w:pPr>
      <w:r>
        <w:rPr>
          <w:rFonts w:ascii="Times New Roman" w:hAnsi="Times New Roman"/>
          <w:i/>
          <w:color w:val="666666"/>
          <w:sz w:val="18"/>
        </w:rPr>
        <w:t>Vaqt: 16:04:27  •  O'lcham: 720×654 px</w:t>
      </w:r>
    </w:p>
    <w:p>
      <w:pPr>
        <w:jc w:val="center"/>
        <w:spacing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6120130" cy="5559118"/>
            <wp:effectExtent l="0" t="0" r="0" b="0"/>
            <wp:docPr id="15" name="Ras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asm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5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spacing w:after="8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60"/>
      </w:pPr>
      <w:r>
        <w:rPr>
          <w:rFonts w:ascii="Times New Roman" w:hAnsi="Times New Roman"/>
          <w:sz w:val="14"/>
          <w:color w:val="CCCCCC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Normal"/>
        <w:jc w:val="left"/>
        <w:spacing w:after="40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b/>
          <w:sz w:val="28"/>
          <w:color w:val="1F397D"/>
        </w:rPr>
        <w:t xml:space="preserve">HUJJAT TUGADI</w:t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sz w:val="18"/>
          <w:color w:val="4472C4"/>
        </w:rPr>
        <w:t xml:space="preserve">═══════════════════════════════════════</w:t>
      </w:r>
    </w:p>
    <w:p>
      <w:pPr>
        <w:pStyle w:val="Normal"/>
        <w:jc w:val="left"/>
        <w:spacing w:after="200"/>
      </w:pPr>
      <w:r>
        <w:rPr>
          <w:rFonts w:ascii="Times New Roman" w:hAnsi="Times New Roman"/>
          <w:sz w:val="24"/>
        </w:rPr>
        <w:t xml:space="preserve"/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i/>
          <w:sz w:val="22"/>
          <w:color w:val="2E5496"/>
        </w:rPr>
        <w:t xml:space="preserve">To'quv Dastgohlari - Rivoshlanish Loyihasi</w:t>
      </w:r>
    </w:p>
    <w:p>
      <w:pPr>
        <w:pStyle w:val="Normal"/>
        <w:jc w:val="center"/>
        <w:spacing w:after="120"/>
      </w:pPr>
      <w:r>
        <w:rPr>
          <w:rFonts w:ascii="Times New Roman" w:hAnsi="Times New Roman"/>
          <w:i/>
          <w:sz w:val="18"/>
          <w:color w:val="888888"/>
        </w:rPr>
        <w:t xml:space="preserve">14-iyun 2026-yil | Barcha huquqlar himoyalangan</w:t>
      </w:r>
    </w:p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styleId="Normal">
    <w:name w:val="Normal"/>
    <w:pPr>
      <w:spacing w:after="12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pPr>
      <w:jc w:val="center"/>
      <w:spacing w:before="240" w:after="120"/>
      <w:outlineLvl w:val="0"/>
    </w:pPr>
    <w:rPr>
      <w:rFonts w:ascii="Times New Roman" w:hAnsi="Times New Roman"/>
      <w:b/>
      <w:color w:val="1F397D"/>
      <w:sz w:val="32"/>
    </w:rPr>
  </w:style>
  <w:style w:type="paragraph" w:styleId="Heading2">
    <w:name w:val="heading 2"/>
    <w:basedOn w:val="Normal"/>
    <w:pPr>
      <w:jc w:val="center"/>
      <w:spacing w:before="200" w:after="100"/>
      <w:outlineLvl w:val="1"/>
    </w:pPr>
    <w:rPr>
      <w:rFonts w:ascii="Times New Roman" w:hAnsi="Times New Roman"/>
      <w:b/>
      <w:color w:val="1F397D"/>
      <w:sz w:val="28"/>
    </w:rPr>
  </w:style>
  <w:style w:type="paragraph" w:styleId="TableGrid">
    <w:name w:val="Table Grid"/>
    <w:basedOn w:val="Normal"/>
  </w:style>
  <w:style w:type="table" w:styleId="TableGrid">
    <w:name w:val="Table Grid"/>
    <w:tblPr>
      <w:tblBorders>
        <w:top w:val="single" w:sz="4" w:color="000000"/>
        <w:start w:val="single" w:sz="4" w:color="000000"/>
        <w:bottom w:val="single" w:sz="4" w:color="000000"/>
        <w:end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To'quv Dastgohlari - Rivoshlanish</dc:title>
  <dc:creator>Rivoshlanish Loyihasi</dc:creator>
  <dcterms:created xsi:type="dcterms:W3CDTF">2026-06-14T00:00:00Z</dcterms:created>
</cp:coreProperties>
</file>