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Use Ping and Traceroute to Test Network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Addressing Table</w:t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2250"/>
        <w:gridCol w:w="2340"/>
        <w:gridCol w:w="1980"/>
        <w:tblGridChange w:id="0">
          <w:tblGrid>
            <w:gridCol w:w="1710"/>
            <w:gridCol w:w="1710"/>
            <w:gridCol w:w="2250"/>
            <w:gridCol w:w="2340"/>
            <w:gridCol w:w="198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 / Prefix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2001:db8:1:1::1/64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10.10.1.6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10.10.1.5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2001:db8:1:4::1/64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10.10.1.98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10.10.1.97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2001:DB8:1:1::2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10.10.1.18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10.10.1.17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2001:DB8:1:4::2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1: Test and Restore IPv4 Connectivity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2: Test and Restore IPv6 Connectivity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privileged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IPv4 Connectivity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ipconfig and ping to verify connectivity.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10.10.1.97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10.10.1.17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Open configuration window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IPv4 addresses on the router. One should have been recorded in Step 2a.</w:t>
      </w:r>
    </w:p>
    <w:p w:rsidR="00000000" w:rsidDel="00000000" w:rsidP="00000000" w:rsidRDefault="00000000" w:rsidRPr="00000000" w14:paraId="00000085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other?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10.10.1.6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networks to which the router is connected. Note that there are two networks connected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Serial0/0/1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interface.</w:t>
      </w:r>
    </w:p>
    <w:p w:rsidR="00000000" w:rsidDel="00000000" w:rsidP="00000000" w:rsidRDefault="00000000" w:rsidRPr="00000000" w14:paraId="0000008A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they?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10.10.1.4/30, 10.10.1.6/32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Repeat steps 2e through 2g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record your answers.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10.10.1.10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10.10.1.8/30, 10.10.1.10/32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log into the router.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and record your addresses.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addresses here.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Close configuration window</w:t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99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error is that in the Serial0/0/1 port of R2, the IP address is 10.10.1.2 instead of 10.10.1.5 which is wrong.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have to update the IP address using the following commands-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configure terminal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interface s0/0/0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 address 10.10.1.5 255.255.255.252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A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IPv6 Connectivity</w:t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ipv6config and ping to verify connectivity.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9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2001:DB8:1:3::2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ipv6 addresses were reached.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ipv6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IPv6 addresses on the router. One should match the gateway address recorded in Step 1d.</w:t>
      </w:r>
    </w:p>
    <w:p w:rsidR="00000000" w:rsidDel="00000000" w:rsidP="00000000" w:rsidRDefault="00000000" w:rsidRPr="00000000" w14:paraId="000000C6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there a discrepancy?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Yes, there is.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CD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default gateway of PC4 was configured incorrectly i.e. the default gateway was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FE80::2 instead of FE80::3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updated the default gateway by replacing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FE80::2 with FE80::3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9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DD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End of document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Use Ping and Traceroute to Test Network Connectivity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ind w:left="-288" w:firstLine="0"/>
      <w:rPr/>
    </w:pPr>
    <w:r w:rsidDel="00000000" w:rsidR="00000000" w:rsidRPr="00000000">
      <w:rPr/>
      <w:drawing>
        <wp:inline distB="0" distT="0" distL="0" distR="0">
          <wp:extent cx="2587752" cy="804672"/>
          <wp:effectExtent b="0" l="0" r="0" t="0"/>
          <wp:docPr descr="Cisco Network Academy logo" id="3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 %2:"/>
      <w:lvlJc w:val="left"/>
      <w:pPr>
        <w:ind w:left="0" w:firstLine="0"/>
      </w:pPr>
      <w:rPr/>
    </w:lvl>
    <w:lvl w:ilvl="2">
      <w:start w:val="1"/>
      <w:numFmt w:val="decimal"/>
      <w:lvlText w:val="Step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720"/>
    </w:pPr>
    <w:rPr>
      <w:color w:val="ffffff"/>
      <w:sz w:val="6"/>
      <w:szCs w:val="6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Normal" w:default="1">
    <w:name w:val="Normal"/>
    <w:unhideWhenUsed w:val="1"/>
    <w:qFormat w:val="1"/>
    <w:rsid w:val="0093296A"/>
    <w:pPr>
      <w:spacing w:after="60" w:before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 w:val="1"/>
    <w:uiPriority w:val="9"/>
    <w:unhideWhenUsed w:val="1"/>
    <w:qFormat w:val="1"/>
    <w:rsid w:val="0093296A"/>
    <w:pPr>
      <w:keepNext w:val="1"/>
      <w:keepLines w:val="1"/>
      <w:numPr>
        <w:numId w:val="3"/>
      </w:numPr>
      <w:spacing w:after="120" w:before="240" w:line="240" w:lineRule="auto"/>
      <w:outlineLvl w:val="0"/>
    </w:pPr>
    <w:rPr>
      <w:b w:val="1"/>
      <w:bCs w:val="1"/>
      <w:noProof w:val="1"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 w:val="1"/>
    <w:uiPriority w:val="9"/>
    <w:unhideWhenUsed w:val="1"/>
    <w:qFormat w:val="1"/>
    <w:rsid w:val="00D531D0"/>
    <w:pPr>
      <w:keepNext w:val="1"/>
      <w:numPr>
        <w:ilvl w:val="1"/>
        <w:numId w:val="5"/>
      </w:numPr>
      <w:spacing w:after="120" w:before="240" w:line="240" w:lineRule="auto"/>
      <w:outlineLvl w:val="1"/>
    </w:pPr>
    <w:rPr>
      <w:rFonts w:eastAsia="Times New Roman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D531D0"/>
    <w:pPr>
      <w:keepNext w:val="1"/>
      <w:numPr>
        <w:ilvl w:val="2"/>
        <w:numId w:val="5"/>
      </w:numPr>
      <w:spacing w:after="120" w:before="240" w:line="240" w:lineRule="auto"/>
      <w:outlineLvl w:val="2"/>
    </w:pPr>
    <w:rPr>
      <w:rFonts w:eastAsia="Times New Roman"/>
      <w:b w:val="1"/>
      <w:bCs w:val="1"/>
      <w:szCs w:val="26"/>
    </w:rPr>
  </w:style>
  <w:style w:type="paragraph" w:styleId="Heading4">
    <w:name w:val="heading 4"/>
    <w:basedOn w:val="BodyTextL25"/>
    <w:next w:val="BodyTextL25"/>
    <w:link w:val="Heading4Char"/>
    <w:unhideWhenUsed w:val="1"/>
    <w:qFormat w:val="1"/>
    <w:rsid w:val="00FC50A6"/>
    <w:pPr>
      <w:keepNext w:val="1"/>
      <w:spacing w:after="0" w:before="0"/>
      <w:ind w:left="720"/>
      <w:outlineLvl w:val="3"/>
    </w:pPr>
    <w:rPr>
      <w:rFonts w:eastAsia="Times New Roman"/>
      <w:bCs w:val="1"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31DCA"/>
    <w:pPr>
      <w:spacing w:before="240" w:line="240" w:lineRule="auto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31DCA"/>
    <w:pPr>
      <w:spacing w:before="240" w:line="240" w:lineRule="auto"/>
      <w:outlineLvl w:val="5"/>
    </w:pPr>
    <w:rPr>
      <w:rFonts w:eastAsia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31DCA"/>
    <w:pPr>
      <w:spacing w:before="240" w:line="240" w:lineRule="auto"/>
      <w:outlineLvl w:val="7"/>
    </w:pPr>
    <w:rPr>
      <w:rFonts w:eastAsia="Times New Roman"/>
      <w:i w:val="1"/>
      <w:iCs w:val="1"/>
      <w:sz w:val="20"/>
      <w:szCs w:val="24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31DCA"/>
    <w:pPr>
      <w:spacing w:before="240" w:line="240" w:lineRule="auto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93296A"/>
    <w:rPr>
      <w:b w:val="1"/>
      <w:bCs w:val="1"/>
      <w:noProof w:val="1"/>
      <w:sz w:val="26"/>
      <w:szCs w:val="26"/>
    </w:rPr>
  </w:style>
  <w:style w:type="character" w:styleId="Heading2Char" w:customStyle="1">
    <w:name w:val="Heading 2 Char"/>
    <w:link w:val="Heading2"/>
    <w:uiPriority w:val="9"/>
    <w:rsid w:val="00D531D0"/>
    <w:rPr>
      <w:rFonts w:eastAsia="Times New Roman"/>
      <w:b w:val="1"/>
      <w:bCs w:val="1"/>
      <w:sz w:val="26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AnswerLineL25" w:customStyle="1">
    <w:name w:val="Answer Line L25"/>
    <w:basedOn w:val="BodyTextL25"/>
    <w:next w:val="BodyTextL25"/>
    <w:qFormat w:val="1"/>
    <w:rsid w:val="002E0346"/>
    <w:rPr>
      <w:b w:val="1"/>
      <w:i w:val="1"/>
      <w:color w:val="ffffff" w:themeColor="background1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AnswerLineL50" w:customStyle="1">
    <w:name w:val="Answer Line L50"/>
    <w:basedOn w:val="AnswerLineL25"/>
    <w:next w:val="BodyTextL50"/>
    <w:qFormat w:val="1"/>
    <w:rsid w:val="00E859E3"/>
    <w:pPr>
      <w:ind w:left="720"/>
    </w:pPr>
  </w:style>
  <w:style w:type="paragraph" w:styleId="Header">
    <w:name w:val="header"/>
    <w:basedOn w:val="Normal"/>
    <w:link w:val="HeaderChar"/>
    <w:unhideWhenUsed w:val="1"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 w:val="1"/>
    <w:uiPriority w:val="99"/>
    <w:unhideWhenUsed w:val="1"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 w:val="1"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BodyTextL25"/>
    <w:qFormat w:val="1"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 w:val="1"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 w:val="1"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 w:val="1"/>
    <w:rsid w:val="00145DA5"/>
    <w:pPr>
      <w:spacing w:after="0" w:before="0"/>
    </w:pPr>
    <w:rPr>
      <w:i w:val="1"/>
      <w:color w:val="ffffff" w:themeColor="background1"/>
      <w:sz w:val="6"/>
    </w:rPr>
  </w:style>
  <w:style w:type="paragraph" w:styleId="SubStepAlpha" w:customStyle="1">
    <w:name w:val="SubStep Alpha"/>
    <w:basedOn w:val="BodyTextL25"/>
    <w:qFormat w:val="1"/>
    <w:rsid w:val="00A76665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 w:val="1"/>
    <w:rsid w:val="0010436E"/>
    <w:pPr>
      <w:spacing w:after="60" w:before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 w:val="1"/>
    <w:rsid w:val="00166253"/>
    <w:pPr>
      <w:spacing w:after="120"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 w:val="1"/>
    <w:rsid w:val="00D778DF"/>
    <w:pPr>
      <w:spacing w:after="120" w:before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 w:val="1"/>
    <w:rsid w:val="00D030AE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D030AE"/>
    <w:rPr>
      <w:rFonts w:ascii="Arial" w:hAnsi="Arial"/>
      <w:b w:val="1"/>
      <w:color w:val="ee0000"/>
      <w:sz w:val="32"/>
    </w:rPr>
  </w:style>
  <w:style w:type="character" w:styleId="AnswerGray" w:customStyle="1">
    <w:name w:val="Answer Gray"/>
    <w:uiPriority w:val="1"/>
    <w:qFormat w:val="1"/>
    <w:rsid w:val="00603503"/>
    <w:rPr>
      <w:rFonts w:ascii="Arial" w:hAnsi="Arial"/>
      <w:b w:val="1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BodyTextL25"/>
    <w:qFormat w:val="1"/>
    <w:rsid w:val="00A76665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e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A76665"/>
    <w:pPr>
      <w:numPr>
        <w:numId w:val="5"/>
      </w:numPr>
    </w:pPr>
  </w:style>
  <w:style w:type="paragraph" w:styleId="CMDOutput" w:customStyle="1">
    <w:name w:val="CMD Output"/>
    <w:basedOn w:val="BodyTextL25"/>
    <w:qFormat w:val="1"/>
    <w:rsid w:val="00CB2FC9"/>
    <w:pPr>
      <w:spacing w:after="60" w:before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D030AE"/>
    <w:rPr>
      <w:color w:val="ee0000"/>
    </w:r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CommentReference">
    <w:name w:val="annotation reference"/>
    <w:semiHidden w:val="1"/>
    <w:unhideWhenUsed w:val="1"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234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270FCC"/>
    <w:pPr>
      <w:keepNext w:val="1"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FC50A6"/>
    <w:rPr>
      <w:rFonts w:eastAsia="Times New Roman"/>
      <w:bCs w:val="1"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 w:val="1"/>
    <w:rsid w:val="00BF76BE"/>
    <w:rPr>
      <w:rFonts w:eastAsia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 w:val="1"/>
    <w:rsid w:val="00BF76BE"/>
    <w:rPr>
      <w:rFonts w:eastAsia="Times New Roman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 w:val="1"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 w:val="1"/>
    <w:rsid w:val="00BF76BE"/>
    <w:rPr>
      <w:rFonts w:eastAsia="Times New Roman"/>
      <w:i w:val="1"/>
      <w:iCs w:val="1"/>
      <w:szCs w:val="24"/>
    </w:rPr>
  </w:style>
  <w:style w:type="character" w:styleId="Heading9Char" w:customStyle="1">
    <w:name w:val="Heading 9 Char"/>
    <w:basedOn w:val="DefaultParagraphFont"/>
    <w:link w:val="Heading9"/>
    <w:semiHidden w:val="1"/>
    <w:rsid w:val="00BF76BE"/>
    <w:rPr>
      <w:rFonts w:cs="Arial" w:eastAsia="Times New Roman"/>
      <w:sz w:val="22"/>
      <w:szCs w:val="22"/>
    </w:rPr>
  </w:style>
  <w:style w:type="character" w:styleId="Heading3Char" w:customStyle="1">
    <w:name w:val="Heading 3 Char"/>
    <w:link w:val="Heading3"/>
    <w:rsid w:val="00D531D0"/>
    <w:rPr>
      <w:rFonts w:eastAsia="Times New Roman"/>
      <w:b w:val="1"/>
      <w:bCs w:val="1"/>
      <w:sz w:val="22"/>
      <w:szCs w:val="26"/>
    </w:rPr>
  </w:style>
  <w:style w:type="paragraph" w:styleId="EndnoteText">
    <w:name w:val="endnote text"/>
    <w:basedOn w:val="Normal"/>
    <w:link w:val="End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231DCA"/>
    <w:rPr>
      <w:rFonts w:eastAsia="Times New Roman"/>
    </w:rPr>
  </w:style>
  <w:style w:type="paragraph" w:styleId="Index1">
    <w:name w:val="index 1"/>
    <w:basedOn w:val="Normal"/>
    <w:next w:val="Normal"/>
    <w:autoRedefine w:val="1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 w:val="1"/>
    <w:semiHidden w:val="1"/>
    <w:rsid w:val="00231DCA"/>
    <w:pPr>
      <w:spacing w:after="0" w:before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 w:val="1"/>
    <w:semiHidden w:val="1"/>
    <w:rsid w:val="00231DCA"/>
    <w:pPr>
      <w:spacing w:after="0" w:before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 w:val="1"/>
    <w:semiHidden w:val="1"/>
    <w:rsid w:val="00231DCA"/>
    <w:pPr>
      <w:spacing w:after="0" w:before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 w:val="1"/>
    <w:semiHidden w:val="1"/>
    <w:rsid w:val="00231DCA"/>
    <w:pPr>
      <w:spacing w:after="0" w:before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 w:val="1"/>
    <w:semiHidden w:val="1"/>
    <w:rsid w:val="00231DCA"/>
    <w:pPr>
      <w:spacing w:after="0" w:before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 w:val="1"/>
    <w:semiHidden w:val="1"/>
    <w:rsid w:val="00231DCA"/>
    <w:pPr>
      <w:spacing w:after="0" w:before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 w:val="1"/>
    <w:semiHidden w:val="1"/>
    <w:rsid w:val="00231DCA"/>
    <w:pPr>
      <w:spacing w:after="0" w:before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 w:val="1"/>
    <w:semiHidden w:val="1"/>
    <w:rsid w:val="00231DCA"/>
    <w:pPr>
      <w:spacing w:after="0" w:before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 w:val="1"/>
    <w:rsid w:val="00231DCA"/>
    <w:pPr>
      <w:spacing w:after="0" w:before="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MacroText">
    <w:name w:val="macro"/>
    <w:link w:val="MacroTextChar"/>
    <w:semiHidden w:val="1"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eastAsia="Times New Roman" w:hAnsi="Courier New"/>
    </w:rPr>
  </w:style>
  <w:style w:type="character" w:styleId="MacroTextChar" w:customStyle="1">
    <w:name w:val="Macro Text Char"/>
    <w:basedOn w:val="DefaultParagraphFont"/>
    <w:link w:val="MacroText"/>
    <w:semiHidden w:val="1"/>
    <w:rsid w:val="00231DCA"/>
    <w:rPr>
      <w:rFonts w:ascii="Courier New" w:cs="Courier New" w:eastAsia="Times New Roman" w:hAnsi="Courier New"/>
      <w:lang w:bidi="ar-SA" w:eastAsia="en-US" w:val="en-US"/>
    </w:rPr>
  </w:style>
  <w:style w:type="paragraph" w:styleId="TableofAuthorities">
    <w:name w:val="table of authorities"/>
    <w:basedOn w:val="Normal"/>
    <w:next w:val="Normal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 w:val="1"/>
    <w:rsid w:val="00231DCA"/>
    <w:pPr>
      <w:spacing w:after="0" w:before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 w:val="1"/>
    <w:rsid w:val="00231DCA"/>
    <w:pPr>
      <w:spacing w:after="0" w:before="12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TOC1">
    <w:name w:val="toc 1"/>
    <w:basedOn w:val="Normal"/>
    <w:next w:val="Normal"/>
    <w:autoRedefine w:val="1"/>
    <w:semiHidden w:val="1"/>
    <w:rsid w:val="00231DCA"/>
    <w:pPr>
      <w:spacing w:after="0" w:before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 w:val="1"/>
    <w:semiHidden w:val="1"/>
    <w:rsid w:val="00231DCA"/>
    <w:pPr>
      <w:spacing w:after="0" w:before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 w:val="1"/>
    <w:semiHidden w:val="1"/>
    <w:rsid w:val="00231DCA"/>
    <w:pPr>
      <w:spacing w:after="0" w:before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 w:val="1"/>
    <w:semiHidden w:val="1"/>
    <w:rsid w:val="00231DCA"/>
    <w:pPr>
      <w:spacing w:after="0" w:before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 w:val="1"/>
    <w:semiHidden w:val="1"/>
    <w:rsid w:val="00231DCA"/>
    <w:pPr>
      <w:spacing w:after="0" w:before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 w:val="1"/>
    <w:semiHidden w:val="1"/>
    <w:rsid w:val="00231DCA"/>
    <w:pPr>
      <w:spacing w:after="0" w:before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 w:val="1"/>
    <w:semiHidden w:val="1"/>
    <w:rsid w:val="00231DCA"/>
    <w:pPr>
      <w:spacing w:after="0" w:before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 w:val="1"/>
    <w:semiHidden w:val="1"/>
    <w:rsid w:val="00231DCA"/>
    <w:pPr>
      <w:spacing w:after="0" w:before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 w:val="1"/>
    <w:semiHidden w:val="1"/>
    <w:rsid w:val="00231DCA"/>
    <w:pPr>
      <w:spacing w:after="0" w:before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after="120" w:before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 w:val="1"/>
    <w:semiHidden w:val="1"/>
    <w:rsid w:val="00231DCA"/>
    <w:rPr>
      <w:rFonts w:cs="Arial" w:eastAsia="Times New Roman"/>
    </w:rPr>
  </w:style>
  <w:style w:type="paragraph" w:styleId="BodyTextBold" w:customStyle="1">
    <w:name w:val="Body Text Bold"/>
    <w:basedOn w:val="BodyText"/>
    <w:next w:val="BodyTextL25"/>
    <w:link w:val="BodyTextBoldChar"/>
    <w:qFormat w:val="1"/>
    <w:rsid w:val="00C73E03"/>
    <w:rPr>
      <w:b w:val="1"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cs="Arial" w:eastAsia="Times New Roman"/>
      <w:b w:val="1"/>
      <w:szCs w:val="24"/>
    </w:rPr>
  </w:style>
  <w:style w:type="paragraph" w:styleId="Title">
    <w:name w:val="Title"/>
    <w:basedOn w:val="Normal"/>
    <w:next w:val="BodyTextL25"/>
    <w:link w:val="TitleChar"/>
    <w:qFormat w:val="1"/>
    <w:rsid w:val="00A33890"/>
    <w:pPr>
      <w:spacing w:after="120" w:before="0" w:line="240" w:lineRule="auto"/>
      <w:contextualSpacing w:val="1"/>
    </w:pPr>
    <w:rPr>
      <w:rFonts w:cstheme="majorBidi" w:eastAsiaTheme="majorEastAsia"/>
      <w:b w:val="1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cstheme="majorBidi" w:eastAsiaTheme="majorEastAsia"/>
      <w:b w:val="1"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 w:val="1"/>
    <w:rsid w:val="00C77B29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 w:val="1"/>
    <w:rsid w:val="00FA154B"/>
    <w:rPr>
      <w:color w:val="808080"/>
    </w:rPr>
  </w:style>
  <w:style w:type="paragraph" w:styleId="BodyText1" w:customStyle="1">
    <w:name w:val="Body Text1"/>
    <w:basedOn w:val="Normal"/>
    <w:qFormat w:val="1"/>
    <w:rsid w:val="00E31A44"/>
    <w:pPr>
      <w:spacing w:line="240" w:lineRule="auto"/>
    </w:pPr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/uhVB5l7jAO5P+hkXuKiSP2Mg==">AMUW2mUsVdG/GTJRwkgByaL+X2zeuaMCSyQkh3NNRWYK94iA46fvOb4UelWAWIZRHIv6zMMjYop9REfTJMFIoR/K0+jQ9NMwuQCly6ykn0B8td8JgUUtGhhB3YlaK+LGC3hFrkvaB5Bv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2019-11-27T20:46:00Z</dcterms:created>
  <dc:creator>SP</dc:creator>
</cp:coreProperties>
</file>