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6C4E5" w14:textId="77777777" w:rsidR="00687B81" w:rsidRDefault="00835DDB" w:rsidP="00687B81">
      <w:pPr>
        <w:contextualSpacing/>
        <w:rPr>
          <w:lang w:val="de-DE"/>
        </w:rPr>
      </w:pPr>
      <w:proofErr w:type="spellStart"/>
      <w:r w:rsidRPr="00835DDB">
        <w:rPr>
          <w:lang w:val="de-DE"/>
        </w:rPr>
        <w:t>Wynxx</w:t>
      </w:r>
      <w:proofErr w:type="spellEnd"/>
      <w:r w:rsidRPr="00835DDB">
        <w:rPr>
          <w:lang w:val="de-DE"/>
        </w:rPr>
        <w:t xml:space="preserve"> </w:t>
      </w:r>
      <w:proofErr w:type="spellStart"/>
      <w:r w:rsidRPr="00835DDB">
        <w:rPr>
          <w:lang w:val="de-DE"/>
        </w:rPr>
        <w:t>champions</w:t>
      </w:r>
      <w:proofErr w:type="spellEnd"/>
      <w:r w:rsidRPr="00835DDB">
        <w:rPr>
          <w:lang w:val="de-DE"/>
        </w:rPr>
        <w:t xml:space="preserve"> in Deutschland</w:t>
      </w:r>
    </w:p>
    <w:p w14:paraId="12BEAF11" w14:textId="77777777" w:rsidR="00687B81" w:rsidRDefault="00687B81" w:rsidP="00687B81">
      <w:pPr>
        <w:contextualSpacing/>
        <w:rPr>
          <w:lang w:val="de-DE"/>
        </w:rPr>
      </w:pPr>
    </w:p>
    <w:p w14:paraId="1329C07C" w14:textId="43CA0587" w:rsidR="00687B81" w:rsidRDefault="00835DDB" w:rsidP="00687B81">
      <w:pPr>
        <w:contextualSpacing/>
        <w:rPr>
          <w:lang w:val="de-DE"/>
        </w:rPr>
      </w:pPr>
      <w:r w:rsidRPr="00835DDB">
        <w:rPr>
          <w:lang w:val="de-DE"/>
        </w:rPr>
        <w:t>Leonard Thießen</w:t>
      </w:r>
    </w:p>
    <w:p w14:paraId="1AA917DA" w14:textId="3842D386" w:rsidR="00835DDB" w:rsidRDefault="00835DDB" w:rsidP="00687B81">
      <w:pPr>
        <w:contextualSpacing/>
        <w:rPr>
          <w:lang w:val="de-DE"/>
        </w:rPr>
      </w:pPr>
      <w:r w:rsidRPr="00835DDB">
        <w:rPr>
          <w:lang w:val="de-DE"/>
        </w:rPr>
        <w:t>Bastian Braun</w:t>
      </w:r>
    </w:p>
    <w:p w14:paraId="06C9E5D7" w14:textId="77777777" w:rsidR="009B1EBB" w:rsidRDefault="009B1EBB" w:rsidP="00687B81">
      <w:pPr>
        <w:contextualSpacing/>
        <w:rPr>
          <w:lang w:val="de-DE"/>
        </w:rPr>
      </w:pPr>
    </w:p>
    <w:p w14:paraId="658453ED" w14:textId="4FF79B58" w:rsidR="009B1EBB" w:rsidRDefault="009B1EBB" w:rsidP="00687B81">
      <w:pPr>
        <w:contextualSpacing/>
      </w:pPr>
      <w:proofErr w:type="spellStart"/>
      <w:r w:rsidRPr="009B1EBB">
        <w:t>GroupIT</w:t>
      </w:r>
      <w:proofErr w:type="spellEnd"/>
      <w:r w:rsidRPr="009B1EBB">
        <w:t xml:space="preserve"> Contact for </w:t>
      </w:r>
      <w:hyperlink r:id="rId11" w:history="1">
        <w:r w:rsidRPr="008D5E65">
          <w:rPr>
            <w:rStyle w:val="Hyperlink"/>
            <w:noProof w:val="0"/>
          </w:rPr>
          <w:t>https://germany.gft.aid.services.gft.com/legacy-transformer/projects</w:t>
        </w:r>
      </w:hyperlink>
      <w:r>
        <w:t xml:space="preserve"> :</w:t>
      </w:r>
    </w:p>
    <w:p w14:paraId="26A2CC26" w14:textId="77777777" w:rsidR="00687B81" w:rsidRDefault="00687B81" w:rsidP="00687B81">
      <w:pPr>
        <w:contextualSpacing/>
        <w:rPr>
          <w:b/>
          <w:bCs/>
          <w:lang w:val="en-DE"/>
        </w:rPr>
      </w:pPr>
    </w:p>
    <w:p w14:paraId="6130726F" w14:textId="19C999BE" w:rsidR="009B1EBB" w:rsidRDefault="009B1EBB" w:rsidP="00687B81">
      <w:pPr>
        <w:contextualSpacing/>
        <w:rPr>
          <w:b/>
          <w:bCs/>
        </w:rPr>
      </w:pPr>
      <w:r w:rsidRPr="009B1EBB">
        <w:rPr>
          <w:b/>
          <w:bCs/>
          <w:lang w:val="en-DE"/>
        </w:rPr>
        <w:t>Thiago</w:t>
      </w:r>
      <w:r>
        <w:rPr>
          <w:b/>
          <w:bCs/>
          <w:lang w:val="en-DE"/>
        </w:rPr>
        <w:t xml:space="preserve"> </w:t>
      </w:r>
      <w:r w:rsidRPr="009B1EBB">
        <w:rPr>
          <w:b/>
          <w:bCs/>
          <w:lang w:val="en-DE"/>
        </w:rPr>
        <w:t>Mateus Gonçalves</w:t>
      </w:r>
      <w:r w:rsidR="00687B81">
        <w:rPr>
          <w:b/>
          <w:bCs/>
          <w:lang w:val="en-DE"/>
        </w:rPr>
        <w:tab/>
      </w:r>
      <w:r w:rsidR="00687B81">
        <w:rPr>
          <w:b/>
          <w:bCs/>
          <w:lang w:val="en-DE"/>
        </w:rPr>
        <w:tab/>
      </w:r>
      <w:r w:rsidR="00687B81" w:rsidRPr="00687B81">
        <w:rPr>
          <w:b/>
          <w:bCs/>
        </w:rPr>
        <w:t xml:space="preserve">Group IT IaaS </w:t>
      </w:r>
      <w:r w:rsidR="00F5063F">
        <w:rPr>
          <w:b/>
          <w:bCs/>
        </w:rPr>
        <w:t>–</w:t>
      </w:r>
      <w:r w:rsidR="00687B81" w:rsidRPr="00687B81">
        <w:rPr>
          <w:b/>
          <w:bCs/>
        </w:rPr>
        <w:t xml:space="preserve"> Backend</w:t>
      </w:r>
    </w:p>
    <w:p w14:paraId="0F8E2802" w14:textId="77777777" w:rsidR="00F5063F" w:rsidRDefault="00F5063F" w:rsidP="00687B81">
      <w:pPr>
        <w:contextualSpacing/>
        <w:rPr>
          <w:b/>
          <w:bCs/>
        </w:rPr>
      </w:pPr>
    </w:p>
    <w:p w14:paraId="7B3D9952" w14:textId="251E1EBE" w:rsidR="00F5063F" w:rsidRPr="009B1EBB" w:rsidRDefault="00F5063F" w:rsidP="00687B81">
      <w:pPr>
        <w:contextualSpacing/>
        <w:rPr>
          <w:b/>
          <w:bCs/>
          <w:lang w:val="en-DE"/>
        </w:rPr>
      </w:pPr>
      <w:r>
        <w:rPr>
          <w:b/>
          <w:bCs/>
        </w:rPr>
        <w:t xml:space="preserve">Provided actual logs for </w:t>
      </w:r>
      <w:proofErr w:type="spellStart"/>
      <w:r>
        <w:rPr>
          <w:b/>
          <w:bCs/>
        </w:rPr>
        <w:t>Wynxx</w:t>
      </w:r>
      <w:proofErr w:type="spellEnd"/>
      <w:r>
        <w:rPr>
          <w:b/>
          <w:bCs/>
        </w:rPr>
        <w:t xml:space="preserve"> AWS Containers</w:t>
      </w:r>
    </w:p>
    <w:p w14:paraId="0BC76D49" w14:textId="77777777" w:rsidR="009B1EBB" w:rsidRDefault="009B1EBB" w:rsidP="00687B81">
      <w:pPr>
        <w:contextualSpacing/>
      </w:pPr>
    </w:p>
    <w:p w14:paraId="53DEE90D" w14:textId="77777777" w:rsidR="00687B81" w:rsidRPr="00F5063F" w:rsidRDefault="00687B81" w:rsidP="00687B81">
      <w:pPr>
        <w:contextualSpacing/>
      </w:pPr>
    </w:p>
    <w:p w14:paraId="4655EE49" w14:textId="7107D0B7" w:rsidR="009B1EBB" w:rsidRPr="00F5063F" w:rsidRDefault="009B1EBB" w:rsidP="00687B81">
      <w:pPr>
        <w:contextualSpacing/>
      </w:pPr>
      <w:proofErr w:type="spellStart"/>
      <w:r w:rsidRPr="00F5063F">
        <w:t>Wynxx</w:t>
      </w:r>
      <w:proofErr w:type="spellEnd"/>
      <w:r w:rsidRPr="00F5063F">
        <w:t xml:space="preserve"> Contacts Brazil</w:t>
      </w:r>
    </w:p>
    <w:p w14:paraId="5277F253" w14:textId="77777777" w:rsidR="009B1EBB" w:rsidRPr="00F5063F" w:rsidRDefault="009B1EBB" w:rsidP="00687B81">
      <w:pPr>
        <w:contextualSpacing/>
      </w:pPr>
    </w:p>
    <w:p w14:paraId="139BC015" w14:textId="5878FE2D" w:rsidR="009B1EBB" w:rsidRPr="00687B81" w:rsidRDefault="009B1EBB" w:rsidP="00687B81">
      <w:pPr>
        <w:contextualSpacing/>
        <w:rPr>
          <w:lang w:val="pt-BR"/>
        </w:rPr>
      </w:pPr>
      <w:r w:rsidRPr="00687B81">
        <w:rPr>
          <w:lang w:val="pt-BR"/>
        </w:rPr>
        <w:t>Rodrigo Rossi</w:t>
      </w:r>
      <w:r w:rsidR="00687B81" w:rsidRPr="00687B81">
        <w:rPr>
          <w:lang w:val="pt-BR"/>
        </w:rPr>
        <w:tab/>
      </w:r>
      <w:r w:rsidR="00687B81" w:rsidRPr="00687B81">
        <w:rPr>
          <w:lang w:val="pt-BR"/>
        </w:rPr>
        <w:tab/>
      </w:r>
      <w:r w:rsidR="00687B81" w:rsidRPr="00687B81">
        <w:rPr>
          <w:lang w:val="pt-BR"/>
        </w:rPr>
        <w:tab/>
      </w:r>
      <w:r w:rsidR="00687B81" w:rsidRPr="00687B81">
        <w:rPr>
          <w:lang w:val="pt-BR"/>
        </w:rPr>
        <w:tab/>
      </w:r>
      <w:r w:rsidR="00687B81" w:rsidRPr="00687B81">
        <w:rPr>
          <w:lang w:val="pt-BR"/>
        </w:rPr>
        <w:t>Arquiteto II</w:t>
      </w:r>
    </w:p>
    <w:p w14:paraId="4A0504A2" w14:textId="1FE88F95" w:rsidR="009B1EBB" w:rsidRPr="002E681F" w:rsidRDefault="009B1EBB" w:rsidP="00687B81">
      <w:pPr>
        <w:contextualSpacing/>
      </w:pPr>
      <w:r w:rsidRPr="009A0BBD">
        <w:rPr>
          <w:b/>
          <w:bCs/>
          <w:lang w:val="en-DE"/>
        </w:rPr>
        <w:t>Luciano Dias Gob</w:t>
      </w:r>
      <w:r w:rsidRPr="002E681F">
        <w:t>i</w:t>
      </w:r>
      <w:r w:rsidR="00687B81" w:rsidRPr="002E681F">
        <w:tab/>
      </w:r>
      <w:r w:rsidR="00687B81" w:rsidRPr="002E681F">
        <w:tab/>
      </w:r>
      <w:r w:rsidR="00687B81" w:rsidRPr="002E681F">
        <w:tab/>
      </w:r>
      <w:r w:rsidR="00687B81" w:rsidRPr="002E681F">
        <w:t>Arquiteto II</w:t>
      </w:r>
      <w:r w:rsidR="00F5063F" w:rsidRPr="002E681F">
        <w:tab/>
      </w:r>
      <w:r w:rsidR="00F5063F" w:rsidRPr="009A0BBD">
        <w:rPr>
          <w:b/>
          <w:bCs/>
          <w:lang w:val="en-DE"/>
        </w:rPr>
        <w:t>did the analysis</w:t>
      </w:r>
      <w:r w:rsidR="002E681F" w:rsidRPr="002E681F">
        <w:t xml:space="preserve"> for th</w:t>
      </w:r>
      <w:r w:rsidR="002E681F">
        <w:t xml:space="preserve">e </w:t>
      </w:r>
      <w:proofErr w:type="spellStart"/>
      <w:r w:rsidR="002E681F">
        <w:t>Wynxx</w:t>
      </w:r>
      <w:proofErr w:type="spellEnd"/>
      <w:r w:rsidR="002E681F">
        <w:t xml:space="preserve"> problem.</w:t>
      </w:r>
    </w:p>
    <w:p w14:paraId="4EBAFA5A" w14:textId="78DBEB66" w:rsidR="009B1EBB" w:rsidRPr="009B1EBB" w:rsidRDefault="009B1EBB" w:rsidP="00687B81">
      <w:pPr>
        <w:contextualSpacing/>
        <w:rPr>
          <w:lang w:val="en-DE"/>
        </w:rPr>
      </w:pPr>
      <w:r w:rsidRPr="009A0BBD">
        <w:t>J</w:t>
      </w:r>
      <w:r w:rsidRPr="009B1EBB">
        <w:t>ulio Cesar Bueno</w:t>
      </w:r>
      <w:r w:rsidRPr="009A0BBD">
        <w:t xml:space="preserve"> </w:t>
      </w:r>
      <w:r w:rsidRPr="009B1EBB">
        <w:t>De Arruda</w:t>
      </w:r>
      <w:r w:rsidRPr="009A0BBD">
        <w:tab/>
      </w:r>
      <w:r>
        <w:rPr>
          <w:b/>
          <w:bCs/>
          <w:lang w:val="en-DE"/>
        </w:rPr>
        <w:tab/>
      </w:r>
      <w:proofErr w:type="spellStart"/>
      <w:r w:rsidRPr="009B1EBB">
        <w:rPr>
          <w:lang w:val="en-DE"/>
        </w:rPr>
        <w:t>Wynxx</w:t>
      </w:r>
      <w:proofErr w:type="spellEnd"/>
      <w:r w:rsidRPr="009B1EBB">
        <w:rPr>
          <w:lang w:val="en-DE"/>
        </w:rPr>
        <w:t xml:space="preserve"> Chief Architect</w:t>
      </w:r>
    </w:p>
    <w:p w14:paraId="5E9900C7" w14:textId="29A02575" w:rsidR="00C61C9F" w:rsidRPr="009B1EBB" w:rsidRDefault="00C61C9F" w:rsidP="00687B81">
      <w:pPr>
        <w:contextualSpacing/>
        <w:rPr>
          <w:lang w:val="es-ES"/>
        </w:rPr>
      </w:pPr>
    </w:p>
    <w:sectPr w:rsidR="00C61C9F" w:rsidRPr="009B1EBB" w:rsidSect="00001CC5"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3016" w:right="851" w:bottom="1616" w:left="1361" w:header="737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1B139" w14:textId="77777777" w:rsidR="00F72467" w:rsidRDefault="00F72467" w:rsidP="00CB4841">
      <w:r>
        <w:separator/>
      </w:r>
    </w:p>
  </w:endnote>
  <w:endnote w:type="continuationSeparator" w:id="0">
    <w:p w14:paraId="3C23292A" w14:textId="77777777" w:rsidR="00F72467" w:rsidRDefault="00F72467" w:rsidP="00CB48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FT Corporate Light">
    <w:panose1 w:val="00000000000000000000"/>
    <w:charset w:val="00"/>
    <w:family w:val="auto"/>
    <w:pitch w:val="variable"/>
    <w:sig w:usb0="A100007F" w:usb1="0000006A" w:usb2="00000000" w:usb3="00000000" w:csb0="00000093" w:csb1="00000000"/>
  </w:font>
  <w:font w:name="GFT Corporate SemiBold">
    <w:panose1 w:val="00000000000000000000"/>
    <w:charset w:val="00"/>
    <w:family w:val="auto"/>
    <w:pitch w:val="variable"/>
    <w:sig w:usb0="A100007F" w:usb1="0000006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2272D" w14:textId="77777777" w:rsidR="00733E04" w:rsidRDefault="00733E04" w:rsidP="00183178">
    <w:pPr>
      <w:pStyle w:val="Footer"/>
    </w:pPr>
    <w:r>
      <w:fldChar w:fldCharType="begin"/>
    </w:r>
    <w:r>
      <w:instrText xml:space="preserve"> PAGE  \* Arabic  \* MERGEFORMAT </w:instrText>
    </w:r>
    <w:r>
      <w:fldChar w:fldCharType="separate"/>
    </w:r>
    <w:r>
      <w:t>3</w:t>
    </w:r>
    <w:r>
      <w:fldChar w:fldCharType="end"/>
    </w:r>
    <w:r>
      <w:t>/</w:t>
    </w:r>
    <w:fldSimple w:instr=" NUMPAGES   \* MERGEFORMAT ">
      <w:r>
        <w:t>4</w:t>
      </w:r>
    </w:fldSimple>
    <w:r>
      <w:rPr>
        <w:noProof/>
      </w:rPr>
      <w:tab/>
    </w:r>
    <w:r>
      <w:rPr>
        <w:noProof/>
      </w:rPr>
      <w:tab/>
    </w:r>
    <w:r w:rsidRPr="00AB1B63">
      <w:t>© GFT Technologies SE</w:t>
    </w:r>
    <w:r w:rsidR="00F074E7">
      <w:t>,</w:t>
    </w:r>
    <w:r w:rsidRPr="00AB1B63">
      <w:t xml:space="preserve"> </w:t>
    </w:r>
    <w:r w:rsidR="00F074E7">
      <w:t>28 August 2025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5C15A" w14:textId="77777777" w:rsidR="00C754AE" w:rsidRPr="00C754AE" w:rsidRDefault="00987219" w:rsidP="00C754AE">
    <w:pPr>
      <w:pStyle w:val="Footer"/>
      <w:rPr>
        <w:lang w:val="de-DE"/>
      </w:rPr>
    </w:pPr>
    <w:r>
      <w:rPr>
        <w:lang w:val="de-DE"/>
      </w:rPr>
      <w:tab/>
    </w:r>
    <w:r>
      <w:rPr>
        <w:lang w:val="de-DE"/>
      </w:rPr>
      <w:tab/>
    </w:r>
    <w:r w:rsidR="00C754AE" w:rsidRPr="00C754AE">
      <w:rPr>
        <w:lang w:val="de-DE"/>
      </w:rPr>
      <w:t xml:space="preserve">Seite </w:t>
    </w:r>
    <w:r w:rsidR="00C754AE">
      <w:fldChar w:fldCharType="begin"/>
    </w:r>
    <w:r w:rsidR="00C754AE" w:rsidRPr="00C754AE">
      <w:rPr>
        <w:lang w:val="de-DE"/>
      </w:rPr>
      <w:instrText xml:space="preserve"> PAGE   \* MERGEFORMAT </w:instrText>
    </w:r>
    <w:r w:rsidR="00C754AE">
      <w:fldChar w:fldCharType="separate"/>
    </w:r>
    <w:r w:rsidR="00C754AE" w:rsidRPr="00C754AE">
      <w:rPr>
        <w:lang w:val="de-DE"/>
      </w:rPr>
      <w:t>1</w:t>
    </w:r>
    <w:r w:rsidR="00C754AE">
      <w:fldChar w:fldCharType="end"/>
    </w:r>
    <w:r w:rsidR="00C754AE" w:rsidRPr="00C754AE">
      <w:rPr>
        <w:lang w:val="de-DE"/>
      </w:rPr>
      <w:t xml:space="preserve"> | </w:t>
    </w:r>
    <w:r w:rsidR="00C754AE">
      <w:fldChar w:fldCharType="begin"/>
    </w:r>
    <w:r w:rsidR="00C754AE" w:rsidRPr="00C754AE">
      <w:rPr>
        <w:lang w:val="de-DE"/>
      </w:rPr>
      <w:instrText xml:space="preserve"> NUMPAGES   \* MERGEFORMAT </w:instrText>
    </w:r>
    <w:r w:rsidR="00C754AE">
      <w:fldChar w:fldCharType="separate"/>
    </w:r>
    <w:r w:rsidR="00C754AE" w:rsidRPr="00C754AE">
      <w:rPr>
        <w:lang w:val="de-DE"/>
      </w:rPr>
      <w:t>2</w:t>
    </w:r>
    <w:r w:rsidR="00C754AE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BEDD9" w14:textId="77777777" w:rsidR="00C754AE" w:rsidRPr="00987219" w:rsidRDefault="00C754AE" w:rsidP="00C754AE">
    <w:pPr>
      <w:pStyle w:val="Footer"/>
      <w:rPr>
        <w:lang w:val="de-DE"/>
      </w:rPr>
    </w:pPr>
    <w:r w:rsidRPr="00987219">
      <w:rPr>
        <w:lang w:val="de-DE"/>
      </w:rPr>
      <w:t xml:space="preserve">Seite </w:t>
    </w:r>
    <w:r>
      <w:fldChar w:fldCharType="begin"/>
    </w:r>
    <w:r w:rsidRPr="00987219">
      <w:rPr>
        <w:lang w:val="de-DE"/>
      </w:rPr>
      <w:instrText xml:space="preserve"> PAGE   \* MERGEFORMAT </w:instrText>
    </w:r>
    <w:r>
      <w:fldChar w:fldCharType="separate"/>
    </w:r>
    <w:r w:rsidRPr="00987219">
      <w:rPr>
        <w:noProof/>
        <w:lang w:val="de-DE"/>
      </w:rPr>
      <w:t>1</w:t>
    </w:r>
    <w:r>
      <w:fldChar w:fldCharType="end"/>
    </w:r>
    <w:r w:rsidRPr="00987219">
      <w:rPr>
        <w:lang w:val="de-DE"/>
      </w:rPr>
      <w:t xml:space="preserve"> | </w:t>
    </w:r>
    <w:r>
      <w:fldChar w:fldCharType="begin"/>
    </w:r>
    <w:r w:rsidRPr="00987219">
      <w:rPr>
        <w:lang w:val="de-DE"/>
      </w:rPr>
      <w:instrText xml:space="preserve"> NUMPAGES   \* MERGEFORMAT </w:instrText>
    </w:r>
    <w:r>
      <w:fldChar w:fldCharType="separate"/>
    </w:r>
    <w:r w:rsidRPr="00987219">
      <w:rPr>
        <w:noProof/>
        <w:lang w:val="de-DE"/>
      </w:rPr>
      <w:t>1</w:t>
    </w:r>
    <w:r>
      <w:rPr>
        <w:noProof/>
      </w:rPr>
      <w:fldChar w:fldCharType="end"/>
    </w:r>
  </w:p>
  <w:p w14:paraId="09F07880" w14:textId="77777777" w:rsidR="00C754AE" w:rsidRPr="00987219" w:rsidRDefault="00C754AE" w:rsidP="00C754AE">
    <w:pPr>
      <w:pStyle w:val="Footer"/>
      <w:rPr>
        <w:lang w:val="de-DE"/>
      </w:rPr>
    </w:pPr>
  </w:p>
  <w:p w14:paraId="694B71BB" w14:textId="77777777" w:rsidR="00C754AE" w:rsidRPr="00C754AE" w:rsidRDefault="00C754AE" w:rsidP="00C754AE">
    <w:pPr>
      <w:pStyle w:val="Footer"/>
      <w:rPr>
        <w:lang w:val="de-DE"/>
      </w:rPr>
    </w:pPr>
    <w:r w:rsidRPr="00C754AE">
      <w:rPr>
        <w:rFonts w:asciiTheme="majorHAnsi" w:hAnsiTheme="majorHAnsi"/>
        <w:lang w:val="de-DE"/>
      </w:rPr>
      <w:t>Technologies SE ·</w:t>
    </w:r>
    <w:r w:rsidRPr="00C754AE">
      <w:rPr>
        <w:lang w:val="de-DE"/>
      </w:rPr>
      <w:t xml:space="preserve"> Leopoldstr.1 · 78112 St. Georgen, Deutschland · www.gft.com</w:t>
    </w:r>
  </w:p>
  <w:p w14:paraId="0E570BB9" w14:textId="77777777" w:rsidR="00C754AE" w:rsidRPr="00987219" w:rsidRDefault="00C754AE" w:rsidP="00C754AE">
    <w:pPr>
      <w:pStyle w:val="Footer"/>
      <w:rPr>
        <w:lang w:val="de-DE"/>
      </w:rPr>
    </w:pPr>
    <w:r w:rsidRPr="00987219">
      <w:rPr>
        <w:rFonts w:asciiTheme="majorHAnsi" w:hAnsiTheme="majorHAnsi"/>
        <w:lang w:val="de-DE"/>
      </w:rPr>
      <w:t>Geschäftsführende Direktoren:</w:t>
    </w:r>
    <w:r w:rsidRPr="00987219">
      <w:rPr>
        <w:lang w:val="de-DE"/>
      </w:rPr>
      <w:t xml:space="preserve"> </w:t>
    </w:r>
    <w:bookmarkStart w:id="0" w:name="_Hlk185582707"/>
    <w:r w:rsidRPr="00987219">
      <w:rPr>
        <w:lang w:val="de-DE"/>
      </w:rPr>
      <w:t xml:space="preserve">Marco Santos (CEO), Dr. Jochen Ruetz </w:t>
    </w:r>
    <w:bookmarkEnd w:id="0"/>
    <w:r w:rsidRPr="00987219">
      <w:rPr>
        <w:lang w:val="de-DE"/>
      </w:rPr>
      <w:t xml:space="preserve">(CFO &amp; </w:t>
    </w:r>
    <w:proofErr w:type="spellStart"/>
    <w:r w:rsidRPr="00987219">
      <w:rPr>
        <w:lang w:val="de-DE"/>
      </w:rPr>
      <w:t>stv</w:t>
    </w:r>
    <w:proofErr w:type="spellEnd"/>
    <w:r w:rsidRPr="00987219">
      <w:rPr>
        <w:lang w:val="de-DE"/>
      </w:rPr>
      <w:t xml:space="preserve">. CEO) · </w:t>
    </w:r>
    <w:r w:rsidRPr="00987219">
      <w:rPr>
        <w:rFonts w:asciiTheme="majorHAnsi" w:hAnsiTheme="majorHAnsi"/>
        <w:lang w:val="de-DE"/>
      </w:rPr>
      <w:t>Vorsitzender des Verwaltungsrats:</w:t>
    </w:r>
    <w:r w:rsidRPr="00987219">
      <w:rPr>
        <w:lang w:val="de-DE"/>
      </w:rPr>
      <w:t xml:space="preserve"> Ulrich Dietz </w:t>
    </w:r>
  </w:p>
  <w:p w14:paraId="3C696431" w14:textId="77777777" w:rsidR="00C754AE" w:rsidRPr="00987219" w:rsidRDefault="00C754AE" w:rsidP="00C754AE">
    <w:pPr>
      <w:pStyle w:val="Footer"/>
      <w:rPr>
        <w:lang w:val="de-DE"/>
      </w:rPr>
    </w:pPr>
    <w:r w:rsidRPr="00987219">
      <w:rPr>
        <w:rFonts w:asciiTheme="majorHAnsi" w:hAnsiTheme="majorHAnsi"/>
        <w:lang w:val="de-DE"/>
      </w:rPr>
      <w:t>Registergericht:</w:t>
    </w:r>
    <w:r w:rsidRPr="00987219">
      <w:rPr>
        <w:lang w:val="de-DE"/>
      </w:rPr>
      <w:t xml:space="preserve"> Amtsgericht Stuttgart </w:t>
    </w:r>
    <w:r w:rsidRPr="00987219">
      <w:rPr>
        <w:rFonts w:asciiTheme="majorHAnsi" w:hAnsiTheme="majorHAnsi"/>
        <w:lang w:val="de-DE"/>
      </w:rPr>
      <w:t>· Registernummer:</w:t>
    </w:r>
    <w:r w:rsidRPr="00987219">
      <w:rPr>
        <w:lang w:val="de-DE"/>
      </w:rPr>
      <w:t xml:space="preserve"> HRB 753709 · Sitz der Gesellschaft: Stuttgart </w:t>
    </w:r>
    <w:r w:rsidRPr="00987219">
      <w:rPr>
        <w:rFonts w:asciiTheme="majorHAnsi" w:hAnsiTheme="majorHAnsi"/>
        <w:lang w:val="de-DE"/>
      </w:rPr>
      <w:t>· USt-</w:t>
    </w:r>
    <w:proofErr w:type="spellStart"/>
    <w:r w:rsidRPr="00987219">
      <w:rPr>
        <w:rFonts w:asciiTheme="majorHAnsi" w:hAnsiTheme="majorHAnsi"/>
        <w:lang w:val="de-DE"/>
      </w:rPr>
      <w:t>IdNr</w:t>
    </w:r>
    <w:proofErr w:type="spellEnd"/>
    <w:r w:rsidRPr="00987219">
      <w:rPr>
        <w:rFonts w:asciiTheme="majorHAnsi" w:hAnsiTheme="majorHAnsi"/>
        <w:lang w:val="de-DE"/>
      </w:rPr>
      <w:t>.:</w:t>
    </w:r>
    <w:r w:rsidRPr="00987219">
      <w:rPr>
        <w:lang w:val="de-DE"/>
      </w:rPr>
      <w:t xml:space="preserve"> DE 812 588 737</w:t>
    </w:r>
  </w:p>
  <w:p w14:paraId="3235772E" w14:textId="77777777" w:rsidR="00C754AE" w:rsidRPr="00987219" w:rsidRDefault="00C754AE" w:rsidP="00C754AE">
    <w:pPr>
      <w:pStyle w:val="Footer"/>
      <w:rPr>
        <w:lang w:val="de-DE"/>
      </w:rPr>
    </w:pPr>
    <w:r w:rsidRPr="00987219">
      <w:rPr>
        <w:rFonts w:asciiTheme="majorHAnsi" w:hAnsiTheme="majorHAnsi"/>
        <w:lang w:val="de-DE"/>
      </w:rPr>
      <w:t>Deutsche Bank AG: IBAN:</w:t>
    </w:r>
    <w:r w:rsidRPr="00987219">
      <w:rPr>
        <w:lang w:val="de-DE"/>
      </w:rPr>
      <w:t xml:space="preserve"> DE50 6537 0075 0210 2952 00 · </w:t>
    </w:r>
    <w:r w:rsidRPr="00987219">
      <w:rPr>
        <w:rFonts w:asciiTheme="majorHAnsi" w:hAnsiTheme="majorHAnsi"/>
        <w:lang w:val="de-DE"/>
      </w:rPr>
      <w:t>SWIFT:</w:t>
    </w:r>
    <w:r w:rsidRPr="00987219">
      <w:rPr>
        <w:lang w:val="de-DE"/>
      </w:rPr>
      <w:t xml:space="preserve"> DEUTDESS653</w:t>
    </w:r>
  </w:p>
  <w:p w14:paraId="4829EF36" w14:textId="77777777" w:rsidR="00C754AE" w:rsidRPr="00987219" w:rsidRDefault="00C754AE" w:rsidP="00C754AE">
    <w:pPr>
      <w:pStyle w:val="Footer"/>
      <w:rPr>
        <w:lang w:val="de-DE"/>
      </w:rPr>
    </w:pPr>
    <w:r w:rsidRPr="00987219">
      <w:rPr>
        <w:rFonts w:asciiTheme="majorHAnsi" w:hAnsiTheme="majorHAnsi"/>
        <w:lang w:val="de-DE"/>
      </w:rPr>
      <w:t>Baden-Württembergische Bank: IBAN:</w:t>
    </w:r>
    <w:r w:rsidRPr="00987219">
      <w:rPr>
        <w:lang w:val="de-DE"/>
      </w:rPr>
      <w:t xml:space="preserve"> DE77 6005 0101 0001 3650 12 · </w:t>
    </w:r>
    <w:r w:rsidRPr="00987219">
      <w:rPr>
        <w:rFonts w:asciiTheme="majorHAnsi" w:hAnsiTheme="majorHAnsi"/>
        <w:lang w:val="de-DE"/>
      </w:rPr>
      <w:t>SWIFT:</w:t>
    </w:r>
    <w:r w:rsidRPr="00987219">
      <w:rPr>
        <w:lang w:val="de-DE"/>
      </w:rPr>
      <w:t xml:space="preserve"> SOLADEST600</w:t>
    </w:r>
  </w:p>
  <w:p w14:paraId="0BCAB9BF" w14:textId="77777777" w:rsidR="00C754AE" w:rsidRPr="00987219" w:rsidRDefault="00C754AE" w:rsidP="00C754AE">
    <w:pPr>
      <w:pStyle w:val="Footer"/>
      <w:rPr>
        <w:lang w:val="de-DE"/>
      </w:rPr>
    </w:pPr>
    <w:proofErr w:type="spellStart"/>
    <w:r w:rsidRPr="00987219">
      <w:rPr>
        <w:rFonts w:asciiTheme="majorHAnsi" w:hAnsiTheme="majorHAnsi"/>
        <w:lang w:val="de-DE"/>
      </w:rPr>
      <w:t>Hypovereinsbank</w:t>
    </w:r>
    <w:proofErr w:type="spellEnd"/>
    <w:r w:rsidRPr="00987219">
      <w:rPr>
        <w:rFonts w:asciiTheme="majorHAnsi" w:hAnsiTheme="majorHAnsi"/>
        <w:lang w:val="de-DE"/>
      </w:rPr>
      <w:t xml:space="preserve"> UniCredit AG: IBAN:</w:t>
    </w:r>
    <w:r w:rsidRPr="00987219">
      <w:rPr>
        <w:lang w:val="de-DE"/>
      </w:rPr>
      <w:t xml:space="preserve"> DE89 7002 0270 0085 8075 52 · </w:t>
    </w:r>
    <w:r w:rsidRPr="00987219">
      <w:rPr>
        <w:rFonts w:asciiTheme="majorHAnsi" w:hAnsiTheme="majorHAnsi"/>
        <w:lang w:val="de-DE"/>
      </w:rPr>
      <w:t>SWIFT:</w:t>
    </w:r>
    <w:r w:rsidRPr="00987219">
      <w:rPr>
        <w:lang w:val="de-DE"/>
      </w:rPr>
      <w:t xml:space="preserve"> HYVEDEMMXXX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960CB" w14:textId="77777777" w:rsidR="00F72467" w:rsidRDefault="00F72467" w:rsidP="00CB4841">
      <w:r>
        <w:separator/>
      </w:r>
    </w:p>
  </w:footnote>
  <w:footnote w:type="continuationSeparator" w:id="0">
    <w:p w14:paraId="04C98B65" w14:textId="77777777" w:rsidR="00F72467" w:rsidRDefault="00F72467" w:rsidP="00CB48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FA9A9" w14:textId="77777777" w:rsidR="00695910" w:rsidRDefault="008B3AD6" w:rsidP="00987219">
    <w:pPr>
      <w:pStyle w:val="Header"/>
      <w:jc w:val="left"/>
    </w:pPr>
    <w:r>
      <w:drawing>
        <wp:inline distT="0" distB="0" distL="0" distR="0" wp14:anchorId="2B5E0977" wp14:editId="519DEE13">
          <wp:extent cx="1025854" cy="396100"/>
          <wp:effectExtent l="0" t="0" r="3175" b="4445"/>
          <wp:docPr id="609866777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4792852" name="Grafik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25854" cy="396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A1C5D" w14:textId="77777777" w:rsidR="00C61C9F" w:rsidRPr="00DB3D26" w:rsidRDefault="00B009BA" w:rsidP="00CB4841">
    <w:pPr>
      <w:pStyle w:val="Header"/>
    </w:pPr>
    <w:r>
      <w:drawing>
        <wp:inline distT="0" distB="0" distL="0" distR="0" wp14:anchorId="32C3328F" wp14:editId="057761C2">
          <wp:extent cx="1025854" cy="396100"/>
          <wp:effectExtent l="0" t="0" r="3175" b="4445"/>
          <wp:docPr id="2024792852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4792852" name="Grafik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16377" cy="4310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2pt;height:42pt;visibility:visible;mso-wrap-style:square" o:bullet="t">
        <v:imagedata r:id="rId1" o:title=""/>
      </v:shape>
    </w:pict>
  </w:numPicBullet>
  <w:abstractNum w:abstractNumId="0" w15:restartNumberingAfterBreak="0">
    <w:nsid w:val="FFFFFF7C"/>
    <w:multiLevelType w:val="singleLevel"/>
    <w:tmpl w:val="24AC4B4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EE858E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0F4C08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E2AA43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4AE4F9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3B4BB7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06CF05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B9C2C0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88841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6F8FC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090897"/>
    <w:multiLevelType w:val="multilevel"/>
    <w:tmpl w:val="DC2C245C"/>
    <w:lvl w:ilvl="0">
      <w:start w:val="1"/>
      <w:numFmt w:val="decimal"/>
      <w:pStyle w:val="Numbers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37" w:hanging="45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91" w:hanging="45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91"/>
        </w:tabs>
        <w:ind w:left="1701" w:hanging="51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701"/>
        </w:tabs>
        <w:ind w:left="2268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268"/>
        </w:tabs>
        <w:ind w:left="2835" w:hanging="56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35"/>
        </w:tabs>
        <w:ind w:left="3402" w:hanging="56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402"/>
        </w:tabs>
        <w:ind w:left="3969" w:hanging="56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36" w:hanging="567"/>
      </w:pPr>
      <w:rPr>
        <w:rFonts w:hint="default"/>
      </w:rPr>
    </w:lvl>
  </w:abstractNum>
  <w:abstractNum w:abstractNumId="11" w15:restartNumberingAfterBreak="0">
    <w:nsid w:val="0EBF63C8"/>
    <w:multiLevelType w:val="multilevel"/>
    <w:tmpl w:val="9D240380"/>
    <w:styleLink w:val="ListeGFT"/>
    <w:lvl w:ilvl="0">
      <w:start w:val="1"/>
      <w:numFmt w:val="bullet"/>
      <w:pStyle w:val="ListParagraph"/>
      <w:lvlText w:val="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–"/>
      <w:lvlJc w:val="left"/>
      <w:pPr>
        <w:ind w:left="568" w:hanging="284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ind w:left="852" w:hanging="284"/>
      </w:pPr>
      <w:rPr>
        <w:rFonts w:ascii="Arial" w:hAnsi="Arial" w:hint="default"/>
      </w:rPr>
    </w:lvl>
    <w:lvl w:ilvl="3">
      <w:start w:val="1"/>
      <w:numFmt w:val="bullet"/>
      <w:lvlText w:val="–"/>
      <w:lvlJc w:val="left"/>
      <w:pPr>
        <w:ind w:left="1136" w:hanging="284"/>
      </w:pPr>
      <w:rPr>
        <w:rFonts w:ascii="Arial" w:hAnsi="Arial" w:hint="default"/>
      </w:rPr>
    </w:lvl>
    <w:lvl w:ilvl="4">
      <w:start w:val="1"/>
      <w:numFmt w:val="bullet"/>
      <w:lvlText w:val="–"/>
      <w:lvlJc w:val="left"/>
      <w:pPr>
        <w:ind w:left="1420" w:hanging="284"/>
      </w:pPr>
      <w:rPr>
        <w:rFonts w:ascii="Arial" w:hAnsi="Arial" w:hint="default"/>
      </w:rPr>
    </w:lvl>
    <w:lvl w:ilvl="5">
      <w:start w:val="1"/>
      <w:numFmt w:val="bullet"/>
      <w:lvlText w:val="–"/>
      <w:lvlJc w:val="left"/>
      <w:pPr>
        <w:ind w:left="1704" w:hanging="284"/>
      </w:pPr>
      <w:rPr>
        <w:rFonts w:ascii="Arial" w:hAnsi="Arial" w:hint="default"/>
      </w:rPr>
    </w:lvl>
    <w:lvl w:ilvl="6">
      <w:start w:val="1"/>
      <w:numFmt w:val="bullet"/>
      <w:lvlText w:val="–"/>
      <w:lvlJc w:val="left"/>
      <w:pPr>
        <w:ind w:left="1988" w:hanging="284"/>
      </w:pPr>
      <w:rPr>
        <w:rFonts w:ascii="Arial" w:hAnsi="Arial" w:hint="default"/>
      </w:rPr>
    </w:lvl>
    <w:lvl w:ilvl="7">
      <w:start w:val="1"/>
      <w:numFmt w:val="bullet"/>
      <w:lvlText w:val="–"/>
      <w:lvlJc w:val="left"/>
      <w:pPr>
        <w:ind w:left="2272" w:hanging="284"/>
      </w:pPr>
      <w:rPr>
        <w:rFonts w:ascii="Arial" w:hAnsi="Arial" w:hint="default"/>
      </w:rPr>
    </w:lvl>
    <w:lvl w:ilvl="8">
      <w:start w:val="1"/>
      <w:numFmt w:val="bullet"/>
      <w:lvlText w:val="–"/>
      <w:lvlJc w:val="left"/>
      <w:pPr>
        <w:ind w:left="2556" w:hanging="284"/>
      </w:pPr>
      <w:rPr>
        <w:rFonts w:ascii="Arial" w:hAnsi="Arial" w:hint="default"/>
      </w:rPr>
    </w:lvl>
  </w:abstractNum>
  <w:abstractNum w:abstractNumId="12" w15:restartNumberingAfterBreak="0">
    <w:nsid w:val="131D6EDD"/>
    <w:multiLevelType w:val="multilevel"/>
    <w:tmpl w:val="C764F280"/>
    <w:lvl w:ilvl="0">
      <w:start w:val="1"/>
      <w:numFmt w:val="decimal"/>
      <w:pStyle w:val="Heading1"/>
      <w:suff w:val="space"/>
      <w:lvlText w:val="%1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berschrift51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berschrift61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berschrift71"/>
      <w:suff w:val="spac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berschrift81"/>
      <w:suff w:val="space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berschrift91"/>
      <w:suff w:val="space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20853435"/>
    <w:multiLevelType w:val="multilevel"/>
    <w:tmpl w:val="2936649C"/>
    <w:lvl w:ilvl="0">
      <w:start w:val="1"/>
      <w:numFmt w:val="bullet"/>
      <w:lvlText w:val=""/>
      <w:lvlJc w:val="left"/>
      <w:pPr>
        <w:ind w:left="170" w:hanging="170"/>
      </w:pPr>
      <w:rPr>
        <w:rFonts w:ascii="Wingdings" w:hAnsi="Wingdings" w:hint="default"/>
      </w:rPr>
    </w:lvl>
    <w:lvl w:ilvl="1">
      <w:start w:val="1"/>
      <w:numFmt w:val="bullet"/>
      <w:lvlText w:val="–"/>
      <w:lvlJc w:val="left"/>
      <w:pPr>
        <w:ind w:left="340" w:hanging="17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ind w:left="510" w:hanging="170"/>
      </w:pPr>
      <w:rPr>
        <w:rFonts w:ascii="Arial" w:hAnsi="Arial" w:hint="default"/>
      </w:rPr>
    </w:lvl>
    <w:lvl w:ilvl="3">
      <w:start w:val="1"/>
      <w:numFmt w:val="bullet"/>
      <w:lvlText w:val="–"/>
      <w:lvlJc w:val="left"/>
      <w:pPr>
        <w:ind w:left="680" w:hanging="170"/>
      </w:pPr>
      <w:rPr>
        <w:rFonts w:ascii="Arial" w:hAnsi="Arial" w:hint="default"/>
      </w:rPr>
    </w:lvl>
    <w:lvl w:ilvl="4">
      <w:start w:val="1"/>
      <w:numFmt w:val="bullet"/>
      <w:lvlText w:val="–"/>
      <w:lvlJc w:val="left"/>
      <w:pPr>
        <w:ind w:left="851" w:hanging="171"/>
      </w:pPr>
      <w:rPr>
        <w:rFonts w:ascii="Arial" w:hAnsi="Arial" w:hint="default"/>
      </w:rPr>
    </w:lvl>
    <w:lvl w:ilvl="5">
      <w:start w:val="1"/>
      <w:numFmt w:val="bullet"/>
      <w:lvlText w:val="–"/>
      <w:lvlJc w:val="left"/>
      <w:pPr>
        <w:ind w:left="1021" w:hanging="170"/>
      </w:pPr>
      <w:rPr>
        <w:rFonts w:ascii="Arial" w:hAnsi="Arial" w:hint="default"/>
      </w:rPr>
    </w:lvl>
    <w:lvl w:ilvl="6">
      <w:start w:val="1"/>
      <w:numFmt w:val="bullet"/>
      <w:lvlText w:val="–"/>
      <w:lvlJc w:val="left"/>
      <w:pPr>
        <w:ind w:left="1191" w:hanging="170"/>
      </w:pPr>
      <w:rPr>
        <w:rFonts w:ascii="Arial" w:hAnsi="Arial" w:hint="default"/>
      </w:rPr>
    </w:lvl>
    <w:lvl w:ilvl="7">
      <w:start w:val="1"/>
      <w:numFmt w:val="bullet"/>
      <w:lvlText w:val="–"/>
      <w:lvlJc w:val="left"/>
      <w:pPr>
        <w:ind w:left="1361" w:hanging="170"/>
      </w:pPr>
      <w:rPr>
        <w:rFonts w:ascii="Arial" w:hAnsi="Arial" w:hint="default"/>
      </w:rPr>
    </w:lvl>
    <w:lvl w:ilvl="8">
      <w:start w:val="1"/>
      <w:numFmt w:val="bullet"/>
      <w:lvlText w:val="–"/>
      <w:lvlJc w:val="left"/>
      <w:pPr>
        <w:ind w:left="1531" w:hanging="170"/>
      </w:pPr>
      <w:rPr>
        <w:rFonts w:ascii="Arial" w:hAnsi="Arial" w:hint="default"/>
      </w:rPr>
    </w:lvl>
  </w:abstractNum>
  <w:abstractNum w:abstractNumId="14" w15:restartNumberingAfterBreak="0">
    <w:nsid w:val="2372027C"/>
    <w:multiLevelType w:val="multilevel"/>
    <w:tmpl w:val="9D240380"/>
    <w:numStyleLink w:val="ListeGFT"/>
  </w:abstractNum>
  <w:abstractNum w:abstractNumId="15" w15:restartNumberingAfterBreak="0">
    <w:nsid w:val="2A4E1B2C"/>
    <w:multiLevelType w:val="multilevel"/>
    <w:tmpl w:val="F2AC7456"/>
    <w:lvl w:ilvl="0">
      <w:start w:val="1"/>
      <w:numFmt w:val="bullet"/>
      <w:pStyle w:val="TableBullets"/>
      <w:lvlText w:val=""/>
      <w:lvlJc w:val="left"/>
      <w:pPr>
        <w:ind w:left="170" w:hanging="170"/>
      </w:pPr>
      <w:rPr>
        <w:rFonts w:ascii="Wingdings" w:hAnsi="Wingdings" w:hint="default"/>
      </w:rPr>
    </w:lvl>
    <w:lvl w:ilvl="1">
      <w:start w:val="1"/>
      <w:numFmt w:val="bullet"/>
      <w:lvlText w:val="–"/>
      <w:lvlJc w:val="left"/>
      <w:pPr>
        <w:ind w:left="340" w:hanging="17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ind w:left="510" w:hanging="170"/>
      </w:pPr>
      <w:rPr>
        <w:rFonts w:ascii="Arial" w:hAnsi="Arial" w:hint="default"/>
      </w:rPr>
    </w:lvl>
    <w:lvl w:ilvl="3">
      <w:start w:val="1"/>
      <w:numFmt w:val="bullet"/>
      <w:lvlText w:val="–"/>
      <w:lvlJc w:val="left"/>
      <w:pPr>
        <w:ind w:left="680" w:hanging="170"/>
      </w:pPr>
      <w:rPr>
        <w:rFonts w:ascii="Arial" w:hAnsi="Arial" w:hint="default"/>
      </w:rPr>
    </w:lvl>
    <w:lvl w:ilvl="4">
      <w:start w:val="1"/>
      <w:numFmt w:val="bullet"/>
      <w:lvlText w:val="–"/>
      <w:lvlJc w:val="left"/>
      <w:pPr>
        <w:ind w:left="850" w:hanging="170"/>
      </w:pPr>
      <w:rPr>
        <w:rFonts w:ascii="Arial" w:hAnsi="Arial" w:hint="default"/>
      </w:rPr>
    </w:lvl>
    <w:lvl w:ilvl="5">
      <w:start w:val="1"/>
      <w:numFmt w:val="bullet"/>
      <w:lvlText w:val="–"/>
      <w:lvlJc w:val="left"/>
      <w:pPr>
        <w:ind w:left="1020" w:hanging="170"/>
      </w:pPr>
      <w:rPr>
        <w:rFonts w:ascii="Arial" w:hAnsi="Arial" w:hint="default"/>
      </w:rPr>
    </w:lvl>
    <w:lvl w:ilvl="6">
      <w:start w:val="1"/>
      <w:numFmt w:val="bullet"/>
      <w:lvlText w:val="–"/>
      <w:lvlJc w:val="left"/>
      <w:pPr>
        <w:ind w:left="1190" w:hanging="170"/>
      </w:pPr>
      <w:rPr>
        <w:rFonts w:ascii="Arial" w:hAnsi="Arial" w:hint="default"/>
      </w:rPr>
    </w:lvl>
    <w:lvl w:ilvl="7">
      <w:start w:val="1"/>
      <w:numFmt w:val="bullet"/>
      <w:lvlText w:val="–"/>
      <w:lvlJc w:val="left"/>
      <w:pPr>
        <w:ind w:left="1360" w:hanging="170"/>
      </w:pPr>
      <w:rPr>
        <w:rFonts w:ascii="Arial" w:hAnsi="Arial" w:hint="default"/>
      </w:rPr>
    </w:lvl>
    <w:lvl w:ilvl="8">
      <w:start w:val="1"/>
      <w:numFmt w:val="bullet"/>
      <w:lvlText w:val="–"/>
      <w:lvlJc w:val="left"/>
      <w:pPr>
        <w:ind w:left="1530" w:hanging="170"/>
      </w:pPr>
      <w:rPr>
        <w:rFonts w:ascii="Arial" w:hAnsi="Arial" w:hint="default"/>
      </w:rPr>
    </w:lvl>
  </w:abstractNum>
  <w:abstractNum w:abstractNumId="16" w15:restartNumberingAfterBreak="0">
    <w:nsid w:val="659C4EE9"/>
    <w:multiLevelType w:val="hybridMultilevel"/>
    <w:tmpl w:val="124659B0"/>
    <w:lvl w:ilvl="0" w:tplc="32ECD1AC">
      <w:start w:val="1"/>
      <w:numFmt w:val="decimal"/>
      <w:pStyle w:val="TabletextNumbering"/>
      <w:lvlText w:val="%1."/>
      <w:lvlJc w:val="left"/>
      <w:pPr>
        <w:ind w:left="360" w:hanging="360"/>
      </w:pPr>
    </w:lvl>
    <w:lvl w:ilvl="1" w:tplc="04070019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B972AE7"/>
    <w:multiLevelType w:val="multilevel"/>
    <w:tmpl w:val="F746EE9C"/>
    <w:lvl w:ilvl="0">
      <w:start w:val="1"/>
      <w:numFmt w:val="bullet"/>
      <w:lvlText w:val=""/>
      <w:lvlJc w:val="left"/>
      <w:pPr>
        <w:ind w:left="170" w:hanging="17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340" w:hanging="17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510" w:hanging="17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ind w:left="680" w:hanging="17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850" w:hanging="17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ind w:left="1020" w:hanging="17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1190" w:hanging="17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1360" w:hanging="17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ind w:left="1530" w:hanging="170"/>
      </w:pPr>
      <w:rPr>
        <w:rFonts w:ascii="Wingdings" w:hAnsi="Wingdings" w:hint="default"/>
      </w:rPr>
    </w:lvl>
  </w:abstractNum>
  <w:num w:numId="1" w16cid:durableId="158935100">
    <w:abstractNumId w:val="9"/>
  </w:num>
  <w:num w:numId="2" w16cid:durableId="391738651">
    <w:abstractNumId w:val="7"/>
  </w:num>
  <w:num w:numId="3" w16cid:durableId="1338190082">
    <w:abstractNumId w:val="6"/>
  </w:num>
  <w:num w:numId="4" w16cid:durableId="1935357877">
    <w:abstractNumId w:val="5"/>
  </w:num>
  <w:num w:numId="5" w16cid:durableId="959994585">
    <w:abstractNumId w:val="4"/>
  </w:num>
  <w:num w:numId="6" w16cid:durableId="409543548">
    <w:abstractNumId w:val="8"/>
  </w:num>
  <w:num w:numId="7" w16cid:durableId="647395204">
    <w:abstractNumId w:val="3"/>
  </w:num>
  <w:num w:numId="8" w16cid:durableId="572391615">
    <w:abstractNumId w:val="2"/>
  </w:num>
  <w:num w:numId="9" w16cid:durableId="85657204">
    <w:abstractNumId w:val="1"/>
  </w:num>
  <w:num w:numId="10" w16cid:durableId="1449815213">
    <w:abstractNumId w:val="0"/>
  </w:num>
  <w:num w:numId="11" w16cid:durableId="1384139511">
    <w:abstractNumId w:val="13"/>
  </w:num>
  <w:num w:numId="12" w16cid:durableId="749237576">
    <w:abstractNumId w:val="12"/>
  </w:num>
  <w:num w:numId="13" w16cid:durableId="99573417">
    <w:abstractNumId w:val="10"/>
  </w:num>
  <w:num w:numId="14" w16cid:durableId="1421946731">
    <w:abstractNumId w:val="17"/>
  </w:num>
  <w:num w:numId="15" w16cid:durableId="769162443">
    <w:abstractNumId w:val="16"/>
  </w:num>
  <w:num w:numId="16" w16cid:durableId="428354826">
    <w:abstractNumId w:val="12"/>
  </w:num>
  <w:num w:numId="17" w16cid:durableId="1609700792">
    <w:abstractNumId w:val="12"/>
  </w:num>
  <w:num w:numId="18" w16cid:durableId="25838837">
    <w:abstractNumId w:val="12"/>
  </w:num>
  <w:num w:numId="19" w16cid:durableId="1731463587">
    <w:abstractNumId w:val="12"/>
  </w:num>
  <w:num w:numId="20" w16cid:durableId="801725327">
    <w:abstractNumId w:val="13"/>
  </w:num>
  <w:num w:numId="21" w16cid:durableId="1584679979">
    <w:abstractNumId w:val="15"/>
  </w:num>
  <w:num w:numId="22" w16cid:durableId="1327629071">
    <w:abstractNumId w:val="11"/>
  </w:num>
  <w:num w:numId="23" w16cid:durableId="132273885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7C1"/>
    <w:rsid w:val="00001754"/>
    <w:rsid w:val="00001CC5"/>
    <w:rsid w:val="00014145"/>
    <w:rsid w:val="000460D5"/>
    <w:rsid w:val="00054E95"/>
    <w:rsid w:val="00070BED"/>
    <w:rsid w:val="000C3A32"/>
    <w:rsid w:val="000D47C1"/>
    <w:rsid w:val="00101C68"/>
    <w:rsid w:val="00117B4C"/>
    <w:rsid w:val="001539C6"/>
    <w:rsid w:val="001679D7"/>
    <w:rsid w:val="00171A5C"/>
    <w:rsid w:val="0018291B"/>
    <w:rsid w:val="00183178"/>
    <w:rsid w:val="00190842"/>
    <w:rsid w:val="0019730F"/>
    <w:rsid w:val="001A1E72"/>
    <w:rsid w:val="0020735B"/>
    <w:rsid w:val="0021211C"/>
    <w:rsid w:val="00224A5A"/>
    <w:rsid w:val="00230D26"/>
    <w:rsid w:val="00235EDE"/>
    <w:rsid w:val="00240CFD"/>
    <w:rsid w:val="002518F2"/>
    <w:rsid w:val="00297674"/>
    <w:rsid w:val="002A6507"/>
    <w:rsid w:val="002B5948"/>
    <w:rsid w:val="002D37DB"/>
    <w:rsid w:val="002E681F"/>
    <w:rsid w:val="00346FEF"/>
    <w:rsid w:val="003854D3"/>
    <w:rsid w:val="003A195F"/>
    <w:rsid w:val="003B562D"/>
    <w:rsid w:val="003D07E9"/>
    <w:rsid w:val="00431185"/>
    <w:rsid w:val="004379A1"/>
    <w:rsid w:val="00460A33"/>
    <w:rsid w:val="00467C50"/>
    <w:rsid w:val="00492DCC"/>
    <w:rsid w:val="004A5613"/>
    <w:rsid w:val="004B5778"/>
    <w:rsid w:val="0050420A"/>
    <w:rsid w:val="00550540"/>
    <w:rsid w:val="005516C8"/>
    <w:rsid w:val="005612CD"/>
    <w:rsid w:val="00561E9E"/>
    <w:rsid w:val="00571477"/>
    <w:rsid w:val="00583CE6"/>
    <w:rsid w:val="00597AD0"/>
    <w:rsid w:val="005A03BF"/>
    <w:rsid w:val="005E0B4A"/>
    <w:rsid w:val="00631628"/>
    <w:rsid w:val="00641A94"/>
    <w:rsid w:val="00642775"/>
    <w:rsid w:val="006728F4"/>
    <w:rsid w:val="00677F44"/>
    <w:rsid w:val="00687B81"/>
    <w:rsid w:val="00695910"/>
    <w:rsid w:val="006A4FB3"/>
    <w:rsid w:val="006A5462"/>
    <w:rsid w:val="006C6A1F"/>
    <w:rsid w:val="006D2EFD"/>
    <w:rsid w:val="00733BB3"/>
    <w:rsid w:val="00733E04"/>
    <w:rsid w:val="007A235E"/>
    <w:rsid w:val="007B0373"/>
    <w:rsid w:val="007B2090"/>
    <w:rsid w:val="007C6AA8"/>
    <w:rsid w:val="007D0176"/>
    <w:rsid w:val="007F1D2B"/>
    <w:rsid w:val="007F6F81"/>
    <w:rsid w:val="008208AB"/>
    <w:rsid w:val="00835DDB"/>
    <w:rsid w:val="00847AC0"/>
    <w:rsid w:val="00864175"/>
    <w:rsid w:val="008913FD"/>
    <w:rsid w:val="008B3AD6"/>
    <w:rsid w:val="008C1FEC"/>
    <w:rsid w:val="008D1CBD"/>
    <w:rsid w:val="008D3137"/>
    <w:rsid w:val="008E11F9"/>
    <w:rsid w:val="00931C3E"/>
    <w:rsid w:val="009474AE"/>
    <w:rsid w:val="0095709D"/>
    <w:rsid w:val="00971F51"/>
    <w:rsid w:val="00987219"/>
    <w:rsid w:val="009A004A"/>
    <w:rsid w:val="009A0BBD"/>
    <w:rsid w:val="009A3856"/>
    <w:rsid w:val="009B1EBB"/>
    <w:rsid w:val="009B3A63"/>
    <w:rsid w:val="009B4C87"/>
    <w:rsid w:val="009B7D3F"/>
    <w:rsid w:val="009C2B5C"/>
    <w:rsid w:val="009C437A"/>
    <w:rsid w:val="009F6EA8"/>
    <w:rsid w:val="00A0591C"/>
    <w:rsid w:val="00A07737"/>
    <w:rsid w:val="00A24CC2"/>
    <w:rsid w:val="00A43DE2"/>
    <w:rsid w:val="00A72091"/>
    <w:rsid w:val="00A81990"/>
    <w:rsid w:val="00AB1B63"/>
    <w:rsid w:val="00AC1DE3"/>
    <w:rsid w:val="00AE47A7"/>
    <w:rsid w:val="00B009BA"/>
    <w:rsid w:val="00B03C97"/>
    <w:rsid w:val="00B049FD"/>
    <w:rsid w:val="00B056E1"/>
    <w:rsid w:val="00B42366"/>
    <w:rsid w:val="00B62261"/>
    <w:rsid w:val="00B62CA8"/>
    <w:rsid w:val="00B631F4"/>
    <w:rsid w:val="00B65BC4"/>
    <w:rsid w:val="00B70AC9"/>
    <w:rsid w:val="00B87A5D"/>
    <w:rsid w:val="00BC5B47"/>
    <w:rsid w:val="00BE3C16"/>
    <w:rsid w:val="00BE7109"/>
    <w:rsid w:val="00BF58CB"/>
    <w:rsid w:val="00C12D67"/>
    <w:rsid w:val="00C243CC"/>
    <w:rsid w:val="00C61C9F"/>
    <w:rsid w:val="00C63D60"/>
    <w:rsid w:val="00C6492D"/>
    <w:rsid w:val="00C70640"/>
    <w:rsid w:val="00C754AE"/>
    <w:rsid w:val="00CA7774"/>
    <w:rsid w:val="00CB4841"/>
    <w:rsid w:val="00CD436C"/>
    <w:rsid w:val="00D1204D"/>
    <w:rsid w:val="00D326DA"/>
    <w:rsid w:val="00D33B17"/>
    <w:rsid w:val="00D353BC"/>
    <w:rsid w:val="00D72A6A"/>
    <w:rsid w:val="00DB3D26"/>
    <w:rsid w:val="00DD0D71"/>
    <w:rsid w:val="00DE2EAB"/>
    <w:rsid w:val="00E0300A"/>
    <w:rsid w:val="00E0502D"/>
    <w:rsid w:val="00E13701"/>
    <w:rsid w:val="00E16E4A"/>
    <w:rsid w:val="00E246FA"/>
    <w:rsid w:val="00E55621"/>
    <w:rsid w:val="00EA1154"/>
    <w:rsid w:val="00EC116E"/>
    <w:rsid w:val="00F074E7"/>
    <w:rsid w:val="00F461D3"/>
    <w:rsid w:val="00F5063F"/>
    <w:rsid w:val="00F57C9D"/>
    <w:rsid w:val="00F72467"/>
    <w:rsid w:val="00F80E6A"/>
    <w:rsid w:val="00FB2661"/>
    <w:rsid w:val="00FB37F3"/>
    <w:rsid w:val="00FB5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787881DF"/>
  <w15:chartTrackingRefBased/>
  <w15:docId w15:val="{64FC1E49-226F-4171-9FE6-2E0B92427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DCC"/>
    <w:rPr>
      <w:color w:val="465462" w:themeColor="text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3178"/>
    <w:pPr>
      <w:keepNext/>
      <w:keepLines/>
      <w:numPr>
        <w:numId w:val="19"/>
      </w:numPr>
      <w:spacing w:before="480" w:line="240" w:lineRule="auto"/>
      <w:outlineLvl w:val="0"/>
    </w:pPr>
    <w:rPr>
      <w:rFonts w:asciiTheme="majorHAnsi" w:eastAsiaTheme="majorEastAsia" w:hAnsiTheme="majorHAnsi" w:cstheme="majorBidi"/>
      <w:bCs/>
      <w:color w:val="001326" w:themeColor="text1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3178"/>
    <w:pPr>
      <w:keepNext/>
      <w:keepLines/>
      <w:numPr>
        <w:ilvl w:val="1"/>
        <w:numId w:val="19"/>
      </w:numPr>
      <w:spacing w:before="320" w:line="240" w:lineRule="auto"/>
      <w:outlineLvl w:val="1"/>
    </w:pPr>
    <w:rPr>
      <w:rFonts w:asciiTheme="majorHAnsi" w:eastAsiaTheme="majorEastAsia" w:hAnsiTheme="majorHAnsi" w:cstheme="majorBidi"/>
      <w:bCs/>
      <w:color w:val="001326" w:themeColor="text1"/>
      <w:sz w:val="28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3178"/>
    <w:pPr>
      <w:keepNext/>
      <w:keepLines/>
      <w:numPr>
        <w:ilvl w:val="2"/>
        <w:numId w:val="19"/>
      </w:numPr>
      <w:spacing w:before="320" w:after="120" w:line="240" w:lineRule="auto"/>
      <w:outlineLvl w:val="2"/>
    </w:pPr>
    <w:rPr>
      <w:rFonts w:asciiTheme="majorHAnsi" w:eastAsiaTheme="majorEastAsia" w:hAnsiTheme="majorHAnsi" w:cstheme="majorBidi"/>
      <w:bCs/>
      <w:color w:val="001326" w:themeColor="text1"/>
      <w:sz w:val="28"/>
      <w:szCs w:val="3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83178"/>
    <w:pPr>
      <w:keepNext/>
      <w:keepLines/>
      <w:numPr>
        <w:ilvl w:val="3"/>
        <w:numId w:val="19"/>
      </w:numPr>
      <w:spacing w:after="0"/>
      <w:outlineLvl w:val="3"/>
    </w:pPr>
    <w:rPr>
      <w:rFonts w:asciiTheme="majorHAnsi" w:eastAsiaTheme="majorEastAsia" w:hAnsiTheme="majorHAnsi" w:cstheme="majorBidi"/>
      <w:bCs/>
      <w:color w:val="001326" w:themeColor="text1"/>
      <w:sz w:val="28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243CC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243CC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0064CA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243CC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0064CA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243CC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0064CA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243CC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0064CA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178"/>
    <w:rPr>
      <w:rFonts w:asciiTheme="majorHAnsi" w:eastAsiaTheme="majorEastAsia" w:hAnsiTheme="majorHAnsi" w:cstheme="majorBidi"/>
      <w:bCs/>
      <w:color w:val="001326" w:themeColor="text1"/>
      <w:sz w:val="36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83178"/>
    <w:rPr>
      <w:rFonts w:asciiTheme="majorHAnsi" w:eastAsiaTheme="majorEastAsia" w:hAnsiTheme="majorHAnsi" w:cstheme="majorBidi"/>
      <w:bCs/>
      <w:color w:val="001326" w:themeColor="text1"/>
      <w:sz w:val="28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183178"/>
    <w:rPr>
      <w:rFonts w:asciiTheme="majorHAnsi" w:eastAsiaTheme="majorEastAsia" w:hAnsiTheme="majorHAnsi" w:cstheme="majorBidi"/>
      <w:bCs/>
      <w:color w:val="001326" w:themeColor="text1"/>
      <w:sz w:val="28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183178"/>
    <w:rPr>
      <w:rFonts w:asciiTheme="majorHAnsi" w:eastAsiaTheme="majorEastAsia" w:hAnsiTheme="majorHAnsi" w:cstheme="majorBidi"/>
      <w:bCs/>
      <w:color w:val="001326" w:themeColor="text1"/>
      <w:sz w:val="28"/>
      <w:szCs w:val="40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95F"/>
    <w:rPr>
      <w:rFonts w:asciiTheme="majorHAnsi" w:eastAsiaTheme="majorEastAsia" w:hAnsiTheme="majorHAnsi" w:cstheme="majorBidi"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95F"/>
    <w:rPr>
      <w:rFonts w:asciiTheme="majorHAnsi" w:eastAsiaTheme="majorEastAsia" w:hAnsiTheme="majorHAnsi" w:cstheme="majorBidi"/>
      <w:color w:val="0064CA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95F"/>
    <w:rPr>
      <w:rFonts w:asciiTheme="majorHAnsi" w:eastAsiaTheme="majorEastAsia" w:hAnsiTheme="majorHAnsi" w:cstheme="majorBidi"/>
      <w:i/>
      <w:iCs/>
      <w:color w:val="0064CA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95F"/>
    <w:rPr>
      <w:rFonts w:asciiTheme="majorHAnsi" w:eastAsiaTheme="majorEastAsia" w:hAnsiTheme="majorHAnsi" w:cstheme="majorBidi"/>
      <w:smallCaps/>
      <w:color w:val="0064CA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95F"/>
    <w:rPr>
      <w:rFonts w:asciiTheme="majorHAnsi" w:eastAsiaTheme="majorEastAsia" w:hAnsiTheme="majorHAnsi" w:cstheme="majorBidi"/>
      <w:i/>
      <w:iCs/>
      <w:smallCaps/>
      <w:color w:val="0064CA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243CC"/>
    <w:pPr>
      <w:spacing w:line="240" w:lineRule="auto"/>
    </w:pPr>
    <w:rPr>
      <w:b/>
      <w:bCs/>
      <w:color w:val="004D9C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83178"/>
    <w:pPr>
      <w:spacing w:before="4000" w:line="288" w:lineRule="auto"/>
    </w:pPr>
    <w:rPr>
      <w:rFonts w:asciiTheme="majorHAnsi" w:hAnsiTheme="majorHAnsi"/>
      <w:bCs/>
      <w:color w:val="001326" w:themeColor="text1"/>
      <w:sz w:val="96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183178"/>
    <w:rPr>
      <w:rFonts w:asciiTheme="majorHAnsi" w:hAnsiTheme="majorHAnsi"/>
      <w:bCs/>
      <w:color w:val="001326" w:themeColor="text1"/>
      <w:sz w:val="96"/>
      <w:szCs w:val="60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178"/>
    <w:pPr>
      <w:numPr>
        <w:ilvl w:val="1"/>
      </w:numPr>
      <w:spacing w:before="480" w:after="480" w:line="288" w:lineRule="auto"/>
    </w:pPr>
    <w:rPr>
      <w:rFonts w:eastAsiaTheme="majorEastAsia" w:cstheme="majorBidi"/>
      <w:color w:val="001326" w:themeColor="text1"/>
      <w:sz w:val="4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183178"/>
    <w:rPr>
      <w:rFonts w:eastAsiaTheme="majorEastAsia" w:cstheme="majorBidi"/>
      <w:color w:val="001326" w:themeColor="text1"/>
      <w:sz w:val="40"/>
      <w:szCs w:val="30"/>
      <w:lang w:val="en-US"/>
    </w:rPr>
  </w:style>
  <w:style w:type="character" w:styleId="Strong">
    <w:name w:val="Strong"/>
    <w:basedOn w:val="DefaultParagraphFont"/>
    <w:uiPriority w:val="22"/>
    <w:qFormat/>
    <w:rsid w:val="00183178"/>
    <w:rPr>
      <w:rFonts w:asciiTheme="majorHAnsi" w:hAnsiTheme="majorHAnsi"/>
      <w:b w:val="0"/>
      <w:bCs/>
    </w:rPr>
  </w:style>
  <w:style w:type="character" w:styleId="Emphasis">
    <w:name w:val="Emphasis"/>
    <w:basedOn w:val="DefaultParagraphFont"/>
    <w:uiPriority w:val="20"/>
    <w:semiHidden/>
    <w:qFormat/>
    <w:rsid w:val="00C243CC"/>
    <w:rPr>
      <w:i/>
      <w:iCs/>
    </w:rPr>
  </w:style>
  <w:style w:type="paragraph" w:styleId="NoSpacing">
    <w:name w:val="No Spacing"/>
    <w:uiPriority w:val="1"/>
    <w:rsid w:val="00183178"/>
    <w:pPr>
      <w:spacing w:after="0" w:line="240" w:lineRule="auto"/>
    </w:pPr>
    <w:rPr>
      <w:color w:val="465462" w:themeColor="text2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243CC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461D3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243CC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AEB5B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461D3"/>
    <w:rPr>
      <w:rFonts w:asciiTheme="majorHAnsi" w:eastAsiaTheme="majorEastAsia" w:hAnsiTheme="majorHAnsi" w:cstheme="majorBidi"/>
      <w:color w:val="AEB5BD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semiHidden/>
    <w:qFormat/>
    <w:rsid w:val="00C243CC"/>
    <w:rPr>
      <w:i/>
      <w:iCs/>
      <w:color w:val="0064CA" w:themeColor="text1" w:themeTint="A6"/>
    </w:rPr>
  </w:style>
  <w:style w:type="character" w:styleId="IntenseEmphasis">
    <w:name w:val="Intense Emphasis"/>
    <w:basedOn w:val="DefaultParagraphFont"/>
    <w:uiPriority w:val="21"/>
    <w:semiHidden/>
    <w:qFormat/>
    <w:rsid w:val="00C243CC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semiHidden/>
    <w:qFormat/>
    <w:rsid w:val="00C243CC"/>
    <w:rPr>
      <w:smallCaps/>
      <w:color w:val="004D9C" w:themeColor="text1" w:themeTint="BF"/>
    </w:rPr>
  </w:style>
  <w:style w:type="character" w:styleId="IntenseReference">
    <w:name w:val="Intense Reference"/>
    <w:basedOn w:val="DefaultParagraphFont"/>
    <w:uiPriority w:val="32"/>
    <w:semiHidden/>
    <w:qFormat/>
    <w:rsid w:val="00C243CC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semiHidden/>
    <w:qFormat/>
    <w:rsid w:val="00C243CC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unhideWhenUsed/>
    <w:rsid w:val="006A4FB3"/>
    <w:pPr>
      <w:numPr>
        <w:numId w:val="0"/>
      </w:num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8B3AD6"/>
    <w:pPr>
      <w:tabs>
        <w:tab w:val="right" w:pos="9637"/>
      </w:tabs>
      <w:spacing w:before="120" w:after="0" w:line="240" w:lineRule="auto"/>
      <w:jc w:val="right"/>
    </w:pPr>
    <w:rPr>
      <w:noProof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8B3AD6"/>
    <w:rPr>
      <w:noProof/>
      <w:color w:val="465462" w:themeColor="text2"/>
      <w:sz w:val="1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B2090"/>
    <w:pPr>
      <w:pBdr>
        <w:top w:val="single" w:sz="4" w:space="4" w:color="AEB5BD" w:themeColor="accent1"/>
      </w:pBdr>
      <w:tabs>
        <w:tab w:val="center" w:pos="4536"/>
        <w:tab w:val="right" w:pos="9637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B2090"/>
    <w:rPr>
      <w:color w:val="465462" w:themeColor="text2"/>
      <w:sz w:val="16"/>
      <w:lang w:val="en-US"/>
    </w:rPr>
  </w:style>
  <w:style w:type="paragraph" w:styleId="ListParagraph">
    <w:name w:val="List Paragraph"/>
    <w:basedOn w:val="Normal"/>
    <w:uiPriority w:val="34"/>
    <w:qFormat/>
    <w:rsid w:val="00EA1154"/>
    <w:pPr>
      <w:numPr>
        <w:numId w:val="23"/>
      </w:numPr>
      <w:spacing w:after="120"/>
    </w:pPr>
  </w:style>
  <w:style w:type="paragraph" w:styleId="TOC1">
    <w:name w:val="toc 1"/>
    <w:basedOn w:val="Normal"/>
    <w:next w:val="Normal"/>
    <w:autoRedefine/>
    <w:uiPriority w:val="39"/>
    <w:unhideWhenUsed/>
    <w:rsid w:val="00183178"/>
    <w:pPr>
      <w:tabs>
        <w:tab w:val="right" w:leader="dot" w:pos="9627"/>
      </w:tabs>
      <w:spacing w:after="100"/>
    </w:pPr>
    <w:rPr>
      <w:rFonts w:asciiTheme="majorHAnsi" w:hAnsiTheme="majorHAnsi"/>
    </w:rPr>
  </w:style>
  <w:style w:type="paragraph" w:styleId="TOC2">
    <w:name w:val="toc 2"/>
    <w:basedOn w:val="Normal"/>
    <w:next w:val="Normal"/>
    <w:autoRedefine/>
    <w:uiPriority w:val="39"/>
    <w:unhideWhenUsed/>
    <w:rsid w:val="00583CE6"/>
    <w:pPr>
      <w:tabs>
        <w:tab w:val="right" w:leader="dot" w:pos="9627"/>
      </w:tabs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583CE6"/>
    <w:pPr>
      <w:tabs>
        <w:tab w:val="right" w:leader="dot" w:pos="9627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CB4841"/>
    <w:rPr>
      <w:noProof/>
      <w:color w:val="006BD6" w:themeColor="hyperlink"/>
      <w:u w:val="single"/>
    </w:rPr>
  </w:style>
  <w:style w:type="table" w:styleId="TableGrid">
    <w:name w:val="Table Grid"/>
    <w:basedOn w:val="TableNormal"/>
    <w:uiPriority w:val="39"/>
    <w:rsid w:val="009474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FTTable">
    <w:name w:val="GFT Table"/>
    <w:basedOn w:val="TableNormal"/>
    <w:uiPriority w:val="99"/>
    <w:rsid w:val="007B2090"/>
    <w:pPr>
      <w:spacing w:after="0" w:line="240" w:lineRule="auto"/>
    </w:pPr>
    <w:rPr>
      <w:color w:val="465462" w:themeColor="text2"/>
    </w:rPr>
    <w:tblPr>
      <w:tblStyleRowBandSize w:val="1"/>
      <w:tblStyleColBandSize w:val="1"/>
      <w:tblBorders>
        <w:insideH w:val="single" w:sz="4" w:space="0" w:color="AEB5BD" w:themeColor="accent1"/>
      </w:tblBorders>
      <w:tblCellMar>
        <w:left w:w="85" w:type="dxa"/>
        <w:right w:w="85" w:type="dxa"/>
      </w:tblCellMar>
    </w:tblPr>
    <w:tcPr>
      <w:shd w:val="clear" w:color="auto" w:fill="auto"/>
      <w:vAlign w:val="center"/>
    </w:tcPr>
    <w:tblStylePr w:type="firstRow">
      <w:rPr>
        <w:rFonts w:asciiTheme="majorHAnsi" w:hAnsiTheme="majorHAnsi"/>
        <w:b w:val="0"/>
        <w:color w:val="465462" w:themeColor="text2"/>
      </w:rPr>
    </w:tblStylePr>
    <w:tblStylePr w:type="lastRow">
      <w:rPr>
        <w:rFonts w:asciiTheme="majorHAnsi" w:hAnsiTheme="majorHAnsi"/>
        <w:b w:val="0"/>
        <w:color w:val="465462" w:themeColor="text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firstCol">
      <w:rPr>
        <w:rFonts w:asciiTheme="majorHAnsi" w:hAnsiTheme="majorHAnsi"/>
        <w:b w:val="0"/>
      </w:rPr>
    </w:tblStylePr>
    <w:tblStylePr w:type="band1Vert">
      <w:tblPr/>
      <w:tcPr>
        <w:shd w:val="clear" w:color="auto" w:fill="F4F6F9" w:themeFill="background2"/>
      </w:tcPr>
    </w:tblStylePr>
    <w:tblStylePr w:type="band1Horz">
      <w:tblPr/>
      <w:tcPr>
        <w:shd w:val="clear" w:color="auto" w:fill="F4F6F9" w:themeFill="background2"/>
      </w:tcPr>
    </w:tblStylePr>
  </w:style>
  <w:style w:type="paragraph" w:customStyle="1" w:styleId="berschrift51">
    <w:name w:val="Überschrift 51"/>
    <w:basedOn w:val="Normal"/>
    <w:semiHidden/>
    <w:rsid w:val="005516C8"/>
    <w:pPr>
      <w:numPr>
        <w:ilvl w:val="4"/>
        <w:numId w:val="19"/>
      </w:numPr>
    </w:pPr>
  </w:style>
  <w:style w:type="paragraph" w:customStyle="1" w:styleId="berschrift61">
    <w:name w:val="Überschrift 61"/>
    <w:basedOn w:val="Normal"/>
    <w:semiHidden/>
    <w:rsid w:val="005516C8"/>
    <w:pPr>
      <w:numPr>
        <w:ilvl w:val="5"/>
        <w:numId w:val="19"/>
      </w:numPr>
    </w:pPr>
  </w:style>
  <w:style w:type="paragraph" w:customStyle="1" w:styleId="berschrift71">
    <w:name w:val="Überschrift 71"/>
    <w:basedOn w:val="Normal"/>
    <w:semiHidden/>
    <w:rsid w:val="005516C8"/>
    <w:pPr>
      <w:numPr>
        <w:ilvl w:val="6"/>
        <w:numId w:val="19"/>
      </w:numPr>
    </w:pPr>
  </w:style>
  <w:style w:type="paragraph" w:customStyle="1" w:styleId="berschrift81">
    <w:name w:val="Überschrift 81"/>
    <w:basedOn w:val="Normal"/>
    <w:semiHidden/>
    <w:rsid w:val="005516C8"/>
    <w:pPr>
      <w:numPr>
        <w:ilvl w:val="7"/>
        <w:numId w:val="19"/>
      </w:numPr>
    </w:pPr>
  </w:style>
  <w:style w:type="paragraph" w:customStyle="1" w:styleId="berschrift91">
    <w:name w:val="Überschrift 91"/>
    <w:basedOn w:val="Normal"/>
    <w:semiHidden/>
    <w:rsid w:val="005516C8"/>
    <w:pPr>
      <w:numPr>
        <w:ilvl w:val="8"/>
        <w:numId w:val="19"/>
      </w:numPr>
    </w:pPr>
  </w:style>
  <w:style w:type="paragraph" w:customStyle="1" w:styleId="Numbers">
    <w:name w:val="Numbers"/>
    <w:basedOn w:val="Normal"/>
    <w:qFormat/>
    <w:rsid w:val="005E0B4A"/>
    <w:pPr>
      <w:numPr>
        <w:numId w:val="13"/>
      </w:numPr>
    </w:pPr>
  </w:style>
  <w:style w:type="paragraph" w:customStyle="1" w:styleId="Tabletext">
    <w:name w:val="Tabletext"/>
    <w:basedOn w:val="Normal"/>
    <w:qFormat/>
    <w:rsid w:val="00E0300A"/>
    <w:pPr>
      <w:spacing w:before="120" w:after="120" w:line="240" w:lineRule="auto"/>
    </w:pPr>
    <w:rPr>
      <w:sz w:val="18"/>
    </w:rPr>
  </w:style>
  <w:style w:type="paragraph" w:customStyle="1" w:styleId="TableBullets">
    <w:name w:val="Table Bullets"/>
    <w:qFormat/>
    <w:rsid w:val="00E0300A"/>
    <w:pPr>
      <w:numPr>
        <w:numId w:val="21"/>
      </w:numPr>
      <w:spacing w:before="120" w:after="120" w:line="240" w:lineRule="auto"/>
    </w:pPr>
    <w:rPr>
      <w:color w:val="465462" w:themeColor="text2"/>
      <w:sz w:val="18"/>
      <w:lang w:val="en-GB"/>
    </w:rPr>
  </w:style>
  <w:style w:type="paragraph" w:customStyle="1" w:styleId="TabletextNumbering">
    <w:name w:val="Tabletext Numbering"/>
    <w:qFormat/>
    <w:rsid w:val="00EA1154"/>
    <w:pPr>
      <w:numPr>
        <w:numId w:val="15"/>
      </w:numPr>
      <w:spacing w:before="120" w:after="120" w:line="240" w:lineRule="auto"/>
      <w:ind w:left="170" w:hanging="170"/>
    </w:pPr>
    <w:rPr>
      <w:bCs/>
      <w:color w:val="465462" w:themeColor="text2"/>
      <w:sz w:val="18"/>
    </w:rPr>
  </w:style>
  <w:style w:type="paragraph" w:customStyle="1" w:styleId="Quelle">
    <w:name w:val="Quelle"/>
    <w:rsid w:val="00847AC0"/>
    <w:rPr>
      <w:sz w:val="16"/>
    </w:rPr>
  </w:style>
  <w:style w:type="paragraph" w:customStyle="1" w:styleId="TableHead">
    <w:name w:val="Table Head"/>
    <w:basedOn w:val="Tabletext"/>
    <w:qFormat/>
    <w:rsid w:val="00183178"/>
    <w:rPr>
      <w:rFonts w:asciiTheme="majorHAnsi" w:hAnsiTheme="majorHAnsi"/>
    </w:rPr>
  </w:style>
  <w:style w:type="table" w:styleId="PlainTable1">
    <w:name w:val="Plain Table 1"/>
    <w:basedOn w:val="TableNormal"/>
    <w:uiPriority w:val="41"/>
    <w:rsid w:val="00C63D6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63D60"/>
    <w:pPr>
      <w:spacing w:after="0" w:line="240" w:lineRule="auto"/>
    </w:pPr>
    <w:tblPr>
      <w:tblStyleRowBandSize w:val="1"/>
      <w:tblStyleColBandSize w:val="1"/>
      <w:tblBorders>
        <w:top w:val="single" w:sz="4" w:space="0" w:color="1288FF" w:themeColor="text1" w:themeTint="80"/>
        <w:bottom w:val="single" w:sz="4" w:space="0" w:color="1288F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1288F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1288F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1288FF" w:themeColor="text1" w:themeTint="80"/>
          <w:right w:val="single" w:sz="4" w:space="0" w:color="1288FF" w:themeColor="text1" w:themeTint="80"/>
        </w:tcBorders>
      </w:tcPr>
    </w:tblStylePr>
    <w:tblStylePr w:type="band2Vert">
      <w:tblPr/>
      <w:tcPr>
        <w:tcBorders>
          <w:left w:val="single" w:sz="4" w:space="0" w:color="1288FF" w:themeColor="text1" w:themeTint="80"/>
          <w:right w:val="single" w:sz="4" w:space="0" w:color="1288FF" w:themeColor="text1" w:themeTint="80"/>
        </w:tcBorders>
      </w:tcPr>
    </w:tblStylePr>
    <w:tblStylePr w:type="band1Horz">
      <w:tblPr/>
      <w:tcPr>
        <w:tcBorders>
          <w:top w:val="single" w:sz="4" w:space="0" w:color="1288FF" w:themeColor="text1" w:themeTint="80"/>
          <w:bottom w:val="single" w:sz="4" w:space="0" w:color="1288F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C63D60"/>
    <w:pPr>
      <w:spacing w:after="0" w:line="240" w:lineRule="auto"/>
    </w:pPr>
    <w:tblPr>
      <w:tblStyleRowBandSize w:val="1"/>
      <w:tblStyleColBandSize w:val="1"/>
      <w:tblBorders>
        <w:top w:val="single" w:sz="4" w:space="0" w:color="DEE1E4" w:themeColor="accent1" w:themeTint="66"/>
        <w:left w:val="single" w:sz="4" w:space="0" w:color="DEE1E4" w:themeColor="accent1" w:themeTint="66"/>
        <w:bottom w:val="single" w:sz="4" w:space="0" w:color="DEE1E4" w:themeColor="accent1" w:themeTint="66"/>
        <w:right w:val="single" w:sz="4" w:space="0" w:color="DEE1E4" w:themeColor="accent1" w:themeTint="66"/>
        <w:insideH w:val="single" w:sz="4" w:space="0" w:color="DEE1E4" w:themeColor="accent1" w:themeTint="66"/>
        <w:insideV w:val="single" w:sz="4" w:space="0" w:color="DEE1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CED2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ED2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laceholderText">
    <w:name w:val="Placeholder Text"/>
    <w:basedOn w:val="DefaultParagraphFont"/>
    <w:uiPriority w:val="99"/>
    <w:semiHidden/>
    <w:rsid w:val="00A72091"/>
    <w:rPr>
      <w:color w:val="666666"/>
    </w:rPr>
  </w:style>
  <w:style w:type="numbering" w:customStyle="1" w:styleId="ListeGFT">
    <w:name w:val="Liste GFT"/>
    <w:uiPriority w:val="99"/>
    <w:rsid w:val="00EA1154"/>
    <w:pPr>
      <w:numPr>
        <w:numId w:val="22"/>
      </w:numPr>
    </w:pPr>
  </w:style>
  <w:style w:type="paragraph" w:customStyle="1" w:styleId="Margin">
    <w:name w:val="Margin"/>
    <w:basedOn w:val="Normal"/>
    <w:semiHidden/>
    <w:rsid w:val="00C754AE"/>
    <w:pPr>
      <w:framePr w:w="9270" w:hSpace="142" w:wrap="around" w:vAnchor="page" w:hAnchor="page" w:x="1362" w:y="15877" w:anchorLock="1"/>
      <w:spacing w:after="0" w:line="180" w:lineRule="atLeast"/>
    </w:pPr>
    <w:rPr>
      <w:rFonts w:ascii="Arial" w:eastAsia="Arial" w:hAnsi="Arial" w:cs="Times New Roman"/>
      <w:color w:val="auto"/>
      <w:spacing w:val="5"/>
      <w:sz w:val="13"/>
      <w:lang w:val="de-DE"/>
    </w:rPr>
  </w:style>
  <w:style w:type="paragraph" w:customStyle="1" w:styleId="Fensterzeile">
    <w:name w:val="Fensterzeile"/>
    <w:basedOn w:val="Margin"/>
    <w:semiHidden/>
    <w:qFormat/>
    <w:rsid w:val="00C754AE"/>
    <w:pPr>
      <w:framePr w:w="4253" w:wrap="around" w:y="2570"/>
    </w:pPr>
    <w:rPr>
      <w:rFonts w:asciiTheme="minorHAnsi" w:hAnsiTheme="minorHAnsi"/>
      <w:noProof/>
      <w:color w:val="465462" w:themeColor="text2"/>
      <w:spacing w:val="4"/>
      <w:sz w:val="12"/>
      <w:lang w:eastAsia="zh-TW"/>
    </w:rPr>
  </w:style>
  <w:style w:type="paragraph" w:customStyle="1" w:styleId="blank">
    <w:name w:val="blank"/>
    <w:basedOn w:val="Header"/>
    <w:semiHidden/>
    <w:qFormat/>
    <w:rsid w:val="00C754AE"/>
    <w:pPr>
      <w:tabs>
        <w:tab w:val="clear" w:pos="9637"/>
        <w:tab w:val="center" w:pos="4536"/>
        <w:tab w:val="right" w:pos="9072"/>
      </w:tabs>
      <w:spacing w:before="0"/>
      <w:jc w:val="left"/>
    </w:pPr>
    <w:rPr>
      <w:rFonts w:ascii="Arial" w:eastAsia="Arial" w:hAnsi="Arial" w:cs="Times New Roman"/>
      <w:noProof w:val="0"/>
      <w:color w:val="auto"/>
      <w:sz w:val="2"/>
      <w:lang w:val="de-DE"/>
    </w:rPr>
  </w:style>
  <w:style w:type="paragraph" w:customStyle="1" w:styleId="Absender">
    <w:name w:val="Absender"/>
    <w:basedOn w:val="Normal"/>
    <w:semiHidden/>
    <w:qFormat/>
    <w:rsid w:val="00C754AE"/>
    <w:pPr>
      <w:framePr w:hSpace="141" w:wrap="around" w:vAnchor="text" w:hAnchor="text" w:y="1"/>
      <w:spacing w:after="0" w:line="220" w:lineRule="atLeast"/>
      <w:suppressOverlap/>
    </w:pPr>
    <w:rPr>
      <w:rFonts w:eastAsia="Arial" w:cs="Times New Roman"/>
      <w:sz w:val="16"/>
      <w:lang w:val="de-DE"/>
    </w:rPr>
  </w:style>
  <w:style w:type="character" w:styleId="UnresolvedMention">
    <w:name w:val="Unresolved Mention"/>
    <w:basedOn w:val="DefaultParagraphFont"/>
    <w:uiPriority w:val="99"/>
    <w:semiHidden/>
    <w:unhideWhenUsed/>
    <w:rsid w:val="009B1E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ermany.gft.aid.services.gft.com/legacy-transformer/projects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GFT Beyond Colors">
      <a:dk1>
        <a:srgbClr val="001326"/>
      </a:dk1>
      <a:lt1>
        <a:srgbClr val="FFFFFF"/>
      </a:lt1>
      <a:dk2>
        <a:srgbClr val="465462"/>
      </a:dk2>
      <a:lt2>
        <a:srgbClr val="F4F6F9"/>
      </a:lt2>
      <a:accent1>
        <a:srgbClr val="AEB5BD"/>
      </a:accent1>
      <a:accent2>
        <a:srgbClr val="DDE0E5"/>
      </a:accent2>
      <a:accent3>
        <a:srgbClr val="213E7F"/>
      </a:accent3>
      <a:accent4>
        <a:srgbClr val="006BD6"/>
      </a:accent4>
      <a:accent5>
        <a:srgbClr val="5199E2"/>
      </a:accent5>
      <a:accent6>
        <a:srgbClr val="DDE9F6"/>
      </a:accent6>
      <a:hlink>
        <a:srgbClr val="006BD6"/>
      </a:hlink>
      <a:folHlink>
        <a:srgbClr val="213E7F"/>
      </a:folHlink>
    </a:clrScheme>
    <a:fontScheme name="GFT Beyond">
      <a:majorFont>
        <a:latin typeface="GFT Corporate SemiBold"/>
        <a:ea typeface=""/>
        <a:cs typeface=""/>
      </a:majorFont>
      <a:minorFont>
        <a:latin typeface="GFT Corporate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>
          <a:solidFill>
            <a:schemeClr val="tx1"/>
          </a:solidFill>
        </a:ln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custClrLst>
    <a:custClr name="White">
      <a:srgbClr val="FFFFFF"/>
    </a:custClr>
    <a:custClr name="Dark Blue">
      <a:srgbClr val="001326"/>
    </a:custClr>
    <a:custClr name="Gray">
      <a:srgbClr val="F4F6F9"/>
    </a:custClr>
    <a:custClr name="Gray 500">
      <a:srgbClr val="465462"/>
    </a:custClr>
    <a:custClr name="Gray 300">
      <a:srgbClr val="AEB5BD"/>
    </a:custClr>
    <a:custClr name="Gray 200">
      <a:srgbClr val="DDE0E5"/>
    </a:custClr>
    <a:custClr name="GFT Logo Blue">
      <a:srgbClr val="213E7F"/>
    </a:custClr>
    <a:custClr name="Primary Blue 500">
      <a:srgbClr val="006BD6"/>
    </a:custClr>
    <a:custClr name="Highlight Orange 500">
      <a:srgbClr val="FF7F3C"/>
    </a:custClr>
    <a:custClr name="Highlight Turquoise500">
      <a:srgbClr val="00E5DA"/>
    </a:custClr>
    <a:custClr name=" ">
      <a:srgbClr val="FFFFFF"/>
    </a:custClr>
    <a:custClr name=" ">
      <a:srgbClr val="FFFFFF"/>
    </a:custClr>
    <a:custClr name=" ">
      <a:srgbClr val="FFFFFF"/>
    </a:custClr>
    <a:custClr name=" ">
      <a:srgbClr val="FFFFFF"/>
    </a:custClr>
    <a:custClr name=" ">
      <a:srgbClr val="FFFFFF"/>
    </a:custClr>
    <a:custClr name=" ">
      <a:srgbClr val="FFFFFF"/>
    </a:custClr>
    <a:custClr name=" ">
      <a:srgbClr val="FFFFFF"/>
    </a:custClr>
    <a:custClr name="Primary Blue 700">
      <a:srgbClr val="003971"/>
    </a:custClr>
    <a:custClr name="Highlight Orange 700">
      <a:srgbClr val="E15923"/>
    </a:custClr>
    <a:custClr name="Highlight Turquoise 700">
      <a:srgbClr val="009595"/>
    </a:custClr>
    <a:custClr name=" ">
      <a:srgbClr val="FFFFFF"/>
    </a:custClr>
    <a:custClr name=" ">
      <a:srgbClr val="FFFFFF"/>
    </a:custClr>
    <a:custClr name=" ">
      <a:srgbClr val="FFFFFF"/>
    </a:custClr>
    <a:custClr name=" ">
      <a:srgbClr val="FFFFFF"/>
    </a:custClr>
    <a:custClr name=" ">
      <a:srgbClr val="FFFFFF"/>
    </a:custClr>
    <a:custClr name=" ">
      <a:srgbClr val="FFFFFF"/>
    </a:custClr>
    <a:custClr name=" ">
      <a:srgbClr val="FFFFFF"/>
    </a:custClr>
    <a:custClr name="Primary Blue 300">
      <a:srgbClr val="5199E2"/>
    </a:custClr>
    <a:custClr name="Highlight Orange 300">
      <a:srgbClr val="F9BD9F"/>
    </a:custClr>
    <a:custClr name="Highlight Turquoise 300">
      <a:srgbClr val="74EDE9"/>
    </a:custClr>
    <a:custClr name=" ">
      <a:srgbClr val="FFFFFF"/>
    </a:custClr>
    <a:custClr name=" ">
      <a:srgbClr val="FFFFFF"/>
    </a:custClr>
    <a:custClr name=" ">
      <a:srgbClr val="FFFFFF"/>
    </a:custClr>
    <a:custClr name=" ">
      <a:srgbClr val="FFFFFF"/>
    </a:custClr>
    <a:custClr name=" ">
      <a:srgbClr val="FFFFFF"/>
    </a:custClr>
    <a:custClr name=" ">
      <a:srgbClr val="FFFFFF"/>
    </a:custClr>
    <a:custClr name=" ">
      <a:srgbClr val="FFFFFF"/>
    </a:custClr>
    <a:custClr name="Primary Blue 100">
      <a:srgbClr val="DDE9F6"/>
    </a:custClr>
    <a:custClr name="Highlight Orange 100">
      <a:srgbClr val="F5EBE7"/>
    </a:custClr>
    <a:custClr name="Highlight Turquoise 100">
      <a:srgbClr val="DDF4F6"/>
    </a:custClr>
  </a:custClrLst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A6F2C52EBB2848BFC17DAE904FA08A" ma:contentTypeVersion="4" ma:contentTypeDescription="Create a new document." ma:contentTypeScope="" ma:versionID="c6d2e88935588824e6677b7dd932788f">
  <xsd:schema xmlns:xsd="http://www.w3.org/2001/XMLSchema" xmlns:xs="http://www.w3.org/2001/XMLSchema" xmlns:p="http://schemas.microsoft.com/office/2006/metadata/properties" xmlns:ns2="6f58215a-c5da-4c8d-9efa-75a6a7d28cbe" targetNamespace="http://schemas.microsoft.com/office/2006/metadata/properties" ma:root="true" ma:fieldsID="b84b3654316e41efbeb4deb1c0016dc8" ns2:_="">
    <xsd:import namespace="6f58215a-c5da-4c8d-9efa-75a6a7d28c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58215a-c5da-4c8d-9efa-75a6a7d28c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7875C6-308A-4C42-A278-1413214206B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D1FE4C8-C036-4EEC-A1B3-8CA6A9C982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FC3C7E-048B-4508-A6DF-9F4446A3EC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58215a-c5da-4c8d-9efa-75a6a7d28c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1B9D704-2976-496A-AE17-6B383B0186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Zuber, Axel</dc:creator>
  <cp:keywords/>
  <dc:description/>
  <cp:lastModifiedBy>Zuber, Axel</cp:lastModifiedBy>
  <cp:revision>7</cp:revision>
  <dcterms:created xsi:type="dcterms:W3CDTF">2026-03-23T08:35:00Z</dcterms:created>
  <dcterms:modified xsi:type="dcterms:W3CDTF">2026-03-25T15:11:00Z</dcterms:modified>
</cp:coreProperties>
</file>