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q6nsbho30pfh" w:id="0"/>
      <w:bookmarkEnd w:id="0"/>
      <w:r w:rsidDel="00000000" w:rsidR="00000000" w:rsidRPr="00000000">
        <w:rPr>
          <w:sz w:val="46"/>
          <w:szCs w:val="46"/>
          <w:rtl w:val="0"/>
        </w:rPr>
        <w:t xml:space="preserve">Not able to access UI using port 8000 on VM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splunk service status as the 8000 port is used by the splunk service.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 aux | grep 8000 (For CentOS, Ubuntu)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./splunkd start (to start the splunk service in CentOS &amp; Ubuntu, execute it from the splunk home directory)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 query "splunkd" (For Windows to check the service status)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 start "splunkd" (For windows to start the service)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Check if the 8000 port is allowed in the firewall or not, if not allowed allow it from the firewall and check the access.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firewall-cmd --list-all | grep 8000 (To check if it's allowed or not in centOS)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ufw status | grep 8000 (To check if it's allowed or not in Ubuntu)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netstat -a -n | findstr 8000 (For Windows)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firewall-cmd --add-port=8000/tcp --permanent (To allow the port in CentOS)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firewall-cmd --reload (To allow the port in CentOS)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ufw allow 8000 (To allow the port in Ubuntu)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netsh advfirewall firewall add rule name="TCP Port 8000" dir=in action=allow protocol=TCP localport=8000 (For Windows - Run the CMD as administrator and then execute the command)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above steps are unable to help solve the issue, connect with the IT team.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