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 w:after="0"/>
      </w:pPr>
      <w:r>
        <w:t xml:space="preserve"/>
      </w:r>
    </w:p>
    <w:p>
      <w:pPr>
        <w:spacing w:before="0" w:after="18"/>
        <w:jc w:val="center"/>
      </w:pPr>
      <w:r>
        <w:rPr>
          <w:rFonts w:ascii="Calibri" w:cs="Calibri" w:eastAsia="Calibri" w:hAnsi="Calibri"/>
          <w:b/>
          <w:bCs/>
          <w:caps/>
          <w:color w:val="1A56A8"/>
          <w:sz w:val="27"/>
          <w:szCs w:val="27"/>
        </w:rPr>
        <w:t xml:space="preserve">DAY 8  ·  STUDY CHECKLIST</w:t>
      </w:r>
    </w:p>
    <w:p>
      <w:pPr>
        <w:spacing w:before="0" w:after="38"/>
        <w:jc w:val="center"/>
      </w:pPr>
      <w:r>
        <w:rPr>
          <w:rFonts w:ascii="Calibri" w:cs="Calibri" w:eastAsia="Calibri" w:hAnsi="Calibri"/>
          <w:b/>
          <w:bCs/>
          <w:color w:val="1B3A6B"/>
          <w:sz w:val="38"/>
          <w:szCs w:val="38"/>
        </w:rPr>
        <w:t xml:space="preserve">AWS Deep Dive + Terraform — S3, CloudWatch, EC2, IAM, Lambda &amp; Infrastructure as Code</w:t>
      </w:r>
    </w:p>
    <w:p>
      <w:pPr>
        <w:spacing w:before="0" w:after="90"/>
        <w:jc w:val="center"/>
      </w:pPr>
      <w:r>
        <w:rPr>
          <w:rFonts w:ascii="Calibri" w:cs="Calibri" w:eastAsia="Calibri" w:hAnsi="Calibri"/>
          <w:color w:val="5D6D7E"/>
          <w:sz w:val="21"/>
          <w:szCs w:val="21"/>
        </w:rPr>
        <w:t xml:space="preserve">Prepared for: Md Zuber  ·  Senior Java Backend Engineer  ·  Day 8 of 60</w:t>
      </w:r>
    </w:p>
    <w:p>
      <w:pPr>
        <w:pBdr>
          <w:bottom w:val="single" w:color="1A56A8" w:sz="3" w:space="1"/>
        </w:pBdr>
        <w:spacing w:before="60" w:after="60"/>
      </w:pPr>
      <w:r>
        <w:t xml:space="preserve"/>
      </w:r>
    </w:p>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Start</w:t>
            </w:r>
          </w:p>
          <w:p>
            <w:pPr>
              <w:spacing w:before="0" w:after="0"/>
              <w:jc w:val="center"/>
            </w:pPr>
            <w:r>
              <w:rPr>
                <w:rFonts w:ascii="Calibri" w:cs="Calibri" w:eastAsia="Calibri" w:hAnsi="Calibri"/>
                <w:b/>
                <w:bCs/>
                <w:color w:val="1B3A6B"/>
                <w:sz w:val="25"/>
                <w:szCs w:val="25"/>
              </w:rPr>
              <w:t xml:space="preserve">7:00 AM</w:t>
            </w:r>
          </w:p>
        </w:tc>
        <w:tc>
          <w:tcPr>
            <w:tcW w:type="dxa" w:w="2340"/>
            <w:tcBorders>
              <w:top w:val="single" w:color="CCCCCC" w:sz="1"/>
              <w:left w:val="single" w:color="CCCCCC" w:sz="1"/>
              <w:bottom w:val="single" w:color="CCCCCC" w:sz="1"/>
              <w:right w:val="single" w:color="CCCCCC" w:sz="1"/>
            </w:tcBorders>
            <w:shd w:fill="E8F8EE"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Finish</w:t>
            </w:r>
          </w:p>
          <w:p>
            <w:pPr>
              <w:spacing w:before="0" w:after="0"/>
              <w:jc w:val="center"/>
            </w:pPr>
            <w:r>
              <w:rPr>
                <w:rFonts w:ascii="Calibri" w:cs="Calibri" w:eastAsia="Calibri" w:hAnsi="Calibri"/>
                <w:b/>
                <w:bCs/>
                <w:color w:val="145C2F"/>
                <w:sz w:val="25"/>
                <w:szCs w:val="25"/>
              </w:rPr>
              <w:t xml:space="preserve">~5:30 PM</w:t>
            </w:r>
          </w:p>
        </w:tc>
        <w:tc>
          <w:tcPr>
            <w:tcW w:type="dxa" w:w="2340"/>
            <w:tcBorders>
              <w:top w:val="single" w:color="CCCCCC" w:sz="1"/>
              <w:left w:val="single" w:color="CCCCCC" w:sz="1"/>
              <w:bottom w:val="single" w:color="CCCCCC" w:sz="1"/>
              <w:right w:val="single" w:color="CCCCCC" w:sz="1"/>
            </w:tcBorders>
            <w:shd w:fill="FFF3E0"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Topics</w:t>
            </w:r>
          </w:p>
          <w:p>
            <w:pPr>
              <w:spacing w:before="0" w:after="0"/>
              <w:jc w:val="center"/>
            </w:pPr>
            <w:r>
              <w:rPr>
                <w:rFonts w:ascii="Calibri" w:cs="Calibri" w:eastAsia="Calibri" w:hAnsi="Calibri"/>
                <w:b/>
                <w:bCs/>
                <w:color w:val="C25E00"/>
                <w:sz w:val="25"/>
                <w:szCs w:val="25"/>
              </w:rPr>
              <w:t xml:space="preserve">7 Deep-Dives</w:t>
            </w:r>
          </w:p>
        </w:tc>
        <w:tc>
          <w:tcPr>
            <w:tcW w:type="dxa" w:w="2340"/>
            <w:tcBorders>
              <w:top w:val="single" w:color="CCCCCC" w:sz="1"/>
              <w:left w:val="single" w:color="CCCCCC" w:sz="1"/>
              <w:bottom w:val="single" w:color="CCCCCC" w:sz="1"/>
              <w:right w:val="single" w:color="CCCCCC" w:sz="1"/>
            </w:tcBorders>
            <w:shd w:fill="F4ECFF"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Mock Qs</w:t>
            </w:r>
          </w:p>
          <w:p>
            <w:pPr>
              <w:spacing w:before="0" w:after="0"/>
              <w:jc w:val="center"/>
            </w:pPr>
            <w:r>
              <w:rPr>
                <w:rFonts w:ascii="Calibri" w:cs="Calibri" w:eastAsia="Calibri" w:hAnsi="Calibri"/>
                <w:b/>
                <w:bCs/>
                <w:color w:val="5C1A8B"/>
                <w:sz w:val="25"/>
                <w:szCs w:val="25"/>
              </w:rPr>
              <w:t xml:space="preserve">18 Questions</w:t>
            </w:r>
          </w:p>
        </w:tc>
      </w:tr>
    </w:tbl>
    <w:p>
      <w:pPr>
        <w:spacing w:before="9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7D0A" w:sz="13"/>
              <w:bottom w:val="none" w:color="FFFFFF" w:sz="0"/>
              <w:right w:val="none" w:color="FFFFFF" w:sz="0"/>
            </w:tcBorders>
            <w:shd w:fill="FFFDE7" w:val="clear"/>
            <w:tcMar>
              <w:top w:type="dxa" w:w="115"/>
              <w:left w:type="dxa" w:w="240"/>
              <w:bottom w:type="dxa" w:w="115"/>
              <w:right w:type="dxa" w:w="200"/>
            </w:tcMar>
          </w:tcPr>
          <w:p>
            <w:pPr>
              <w:spacing w:before="0" w:after="52"/>
            </w:pPr>
            <w:r>
              <w:rPr>
                <w:rFonts w:ascii="Calibri" w:cs="Calibri" w:eastAsia="Calibri" w:hAnsi="Calibri"/>
                <w:b/>
                <w:bCs/>
                <w:color w:val="9A7D0A"/>
                <w:sz w:val="22"/>
                <w:szCs w:val="22"/>
              </w:rPr>
              <w:t xml:space="preserve">Day 8 Mentor Note:</w:t>
            </w:r>
          </w:p>
          <w:p>
            <w:pPr>
              <w:spacing w:before="0" w:after="0"/>
            </w:pPr>
            <w:r>
              <w:rPr>
                <w:rFonts w:ascii="Calibri" w:cs="Calibri" w:eastAsia="Calibri" w:hAnsi="Calibri"/>
                <w:color w:val="2C3E50"/>
                <w:sz w:val="21"/>
                <w:szCs w:val="21"/>
              </w:rPr>
              <w:t xml:space="preserve">AWS is where your Deloitte work shines. You have production experience with S3, CloudWatch, EC2, and Terraform on the JP Morgan project. Today is about building the precision vocabulary around that experience — understanding WHY AWS is designed the way it is, not just HOW to use it. When an interviewer asks 'how did you handle secrets in your infrastructure?', you should describe IAM roles, instance profiles, and Secrets Manager — not environment variables with passwords. Today we transform your real production experience into articulate, senior-level answers. Terraform is your infrastructure differentiator — very few Java engineers can speak it confidently.</w:t>
            </w:r>
          </w:p>
        </w:tc>
      </w:tr>
    </w:tbl>
    <w:p>
      <w:pPr>
        <w:spacing w:before="180" w:after="0"/>
      </w:pPr>
      <w:r>
        <w:t xml:space="preserve"/>
      </w:r>
    </w:p>
    <w:p>
      <w:r>
        <w:br w:type="page"/>
      </w:r>
    </w:p>
    <w:p>
      <w:pPr>
        <w:spacing w:before="320" w:after="75"/>
      </w:pPr>
      <w:r>
        <w:rPr>
          <w:rFonts w:ascii="Calibri" w:cs="Calibri" w:eastAsia="Calibri" w:hAnsi="Calibri"/>
          <w:b/>
          <w:bCs/>
          <w:color w:val="1B3A6B"/>
          <w:sz w:val="46"/>
          <w:szCs w:val="46"/>
        </w:rPr>
        <w:t xml:space="preserve">Full Day Schedule</w:t>
      </w:r>
    </w:p>
    <w:p>
      <w:pPr>
        <w:pBdr>
          <w:bottom w:val="single" w:color="DEE2E6" w:sz="3" w:space="1"/>
        </w:pBdr>
        <w:spacing w:before="60" w:after="60"/>
      </w:pPr>
      <w:r>
        <w:t xml:space="preserve"/>
      </w:r>
    </w:p>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Time Block</w:t>
            </w:r>
          </w:p>
        </w:tc>
        <w:tc>
          <w:tcPr>
            <w:tcW w:type="dxa" w:w="6160"/>
            <w:tcBorders>
              <w:top w:val="single" w:color="CCCCCC" w:sz="1"/>
              <w:left w:val="single" w:color="CCCCCC" w:sz="1"/>
              <w:bottom w:val="single" w:color="CCCCCC" w:sz="1"/>
              <w:right w:val="single" w:color="CCCCCC" w:sz="1"/>
            </w:tcBorders>
            <w:shd w:fill="1B3A6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What You Will Cover</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7:00 – 7:15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Morning warm-up — Day 7 Kafka rapid recall</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7:15 – 8:15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1: S3 — storage classes, presigned URLs, lifecycle, versioning, event notifications</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8:15 – 9:15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2: IAM — roles vs users, policies, instance profiles, cross-account, least privilege</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9:15 – 9:30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Break</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9:30 – 10:30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3: EC2 + Auto Scaling Groups — instance types, launch templates, ASG policies, target groups</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10:30 – 11:15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4: CloudWatch — metrics, logs, alarms, dashboards, log insights — your production monitoring</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11:15 – 12:00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5: Lambda + Serverless — triggers, execution context, cold start, VPC, concurrency limits</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12:00 – 12:45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Lunch Break</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12:45 – 2:15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6: Terraform — providers, resources, state, modules, remote state, your enterprise registry work</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2:15 – 3:00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7: AWS Security + Networking — VPC, subnets, security groups, NACLs, Secrets Manager</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3:00 – 4:30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Coding Lab — 7 exercises across all topics</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4:30 – 5:30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Mock Interview — 12 rapid-fire + 3 scenario questions</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5:30 – 6:00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Daily Review + self-assessment</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Today's Golden Rule:</w:t>
            </w:r>
          </w:p>
          <w:p>
            <w:pPr>
              <w:spacing w:before="0" w:after="0"/>
            </w:pPr>
            <w:r>
              <w:rPr>
                <w:rFonts w:ascii="Calibri" w:cs="Calibri" w:eastAsia="Calibri" w:hAnsi="Calibri"/>
                <w:color w:val="2C3E50"/>
                <w:sz w:val="21"/>
                <w:szCs w:val="21"/>
              </w:rPr>
              <w:t xml:space="preserve">AWS interview questions test two things: do you understand the service deeply enough to make architectural decisions, and do you know the security implications? For every AWS service today, ask: (1) what is the right way to authenticate/authorize access to this, (2) what is the most common production mistake with this service, and (3) how does it connect to your Deloitte JP Morgan work? Answers grounded in real production experience always beat textbook answers.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7:00 – 7:15 AM</w:t>
            </w:r>
            <w:r>
              <w:rPr>
                <w:rFonts w:ascii="Calibri" w:cs="Calibri" w:eastAsia="Calibri" w:hAnsi="Calibri"/>
                <w:color w:val="BBCCDD"/>
                <w:sz w:val="19"/>
                <w:szCs w:val="19"/>
              </w:rPr>
              <w:t xml:space="preserve">   (15 minutes)</w:t>
            </w:r>
          </w:p>
          <w:p>
            <w:pPr>
              <w:spacing w:before="38" w:after="0"/>
            </w:pPr>
            <w:r>
              <w:rPr>
                <w:rFonts w:ascii="Calibri" w:cs="Calibri" w:eastAsia="Calibri" w:hAnsi="Calibri"/>
                <w:b/>
                <w:bCs/>
                <w:color w:val="FFFFFF"/>
                <w:sz w:val="33"/>
                <w:szCs w:val="33"/>
              </w:rPr>
              <w:t xml:space="preserve">Morning Warm-Up — Day 7 Kafka Recall</w:t>
            </w:r>
          </w:p>
        </w:tc>
      </w:tr>
    </w:tbl>
    <w:p>
      <w:pPr>
        <w:spacing w:before="65"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acks=all + min.insync.replicas=2 — what does this combination guarantee?</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Consumer group parallelism ceiling rule — state it precisely</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Auto-commit two failure modes — name both</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Idempotent consumer pattern — 4 steps from memory</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KStream vs KTable — INSERT-only vs UPSERT with one example each</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Review your 2 weakest Day 7 Kafka areas</w:t>
      </w:r>
      <w:r>
        <w:rPr>
          <w:rFonts w:ascii="Calibri" w:cs="Calibri" w:eastAsia="Calibri" w:hAnsi="Calibri"/>
          <w:b/>
          <w:bCs/>
          <w:color w:val="C25E00"/>
          <w:sz w:val="20"/>
          <w:szCs w:val="20"/>
        </w:rPr>
        <w:t xml:space="preserve">   [5 min]</w:t>
      </w:r>
    </w:p>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7:15 – 8:15 AM</w:t>
            </w:r>
            <w:r>
              <w:rPr>
                <w:rFonts w:ascii="Calibri" w:cs="Calibri" w:eastAsia="Calibri" w:hAnsi="Calibri"/>
                <w:color w:val="BBCCDD"/>
                <w:sz w:val="19"/>
                <w:szCs w:val="19"/>
              </w:rPr>
              <w:t xml:space="preserve">   (60 minutes)</w:t>
            </w:r>
          </w:p>
          <w:p>
            <w:pPr>
              <w:spacing w:before="38" w:after="0"/>
            </w:pPr>
            <w:r>
              <w:rPr>
                <w:rFonts w:ascii="Calibri" w:cs="Calibri" w:eastAsia="Calibri" w:hAnsi="Calibri"/>
                <w:b/>
                <w:bCs/>
                <w:color w:val="FFFFFF"/>
                <w:sz w:val="33"/>
                <w:szCs w:val="33"/>
              </w:rPr>
              <w:t xml:space="preserve">Topic 1: S3 — Storage Classes, Presigned URLs, Lifecycle, Versioning</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S3 consistency model: strong read-after-write consistency (since 2020)</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Storage classes: Standard, IA, One Zone-IA, Glacier Instant, Glacier Flexible, Deep Archive</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Presigned URLs: generation, expiry, use case for secure uploads/downloads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Versioning: protecting against accidental deletes, delete markers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Lifecycle policies: transition rules, expiry rules, combining with versioning</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S3 event notifications: Lambda, SQS, SNS triggers — your Deloitte pipeline work</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Bucket policies vs IAM policies vs ACLs — which takes precedence</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Multipart upload: when required, why it matters for large files</w:t>
      </w:r>
      <w:r>
        <w:rPr>
          <w:rFonts w:ascii="Calibri" w:cs="Calibri" w:eastAsia="Calibri" w:hAnsi="Calibri"/>
          <w:b/>
          <w:bCs/>
          <w:color w:val="C25E00"/>
          <w:sz w:val="20"/>
          <w:szCs w:val="20"/>
        </w:rPr>
        <w:t xml:space="preserve">   [5 min]</w:t>
      </w:r>
    </w:p>
    <w:p>
      <w:pPr>
        <w:spacing w:before="65" w:after="0"/>
      </w:pPr>
      <w:r>
        <w:t xml:space="preserve"/>
      </w:r>
    </w:p>
    <w:p>
      <w:pPr>
        <w:spacing w:before="240" w:after="75"/>
      </w:pPr>
      <w:r>
        <w:rPr>
          <w:rFonts w:ascii="Calibri" w:cs="Calibri" w:eastAsia="Calibri" w:hAnsi="Calibri"/>
          <w:b/>
          <w:bCs/>
          <w:color w:val="1A56A8"/>
          <w:sz w:val="30"/>
          <w:szCs w:val="30"/>
        </w:rPr>
        <w:t xml:space="preserve">S3 — The Storage Service You Must Know Deeply</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S3 changed its consistency model in December 2020 — this comes up in interviews:</w:t>
            </w:r>
          </w:p>
          <w:p>
            <w:pPr>
              <w:spacing w:before="0" w:after="0"/>
            </w:pPr>
            <w:r>
              <w:rPr>
                <w:rFonts w:ascii="Calibri" w:cs="Calibri" w:eastAsia="Calibri" w:hAnsi="Calibri"/>
                <w:color w:val="2C3E50"/>
                <w:sz w:val="21"/>
                <w:szCs w:val="21"/>
              </w:rPr>
              <w:t xml:space="preserve">Before December 2020: S3 was eventually consistent for overwrite PUTs and DELETEs — you could get stale data immediately after writing. Since December 2020: S3 provides strong read-after-write consistency for all operations — PUT then GET always returns the latest version. This applies to all regions, all object types, free of charge. Interviewers from companies that built on the old model still ask about this. Your answer: 'S3 now provides strong read-after-write consistency since 2020 — I designed my Deloitte pipeline assuming this and it simplified a lot of the retry logic we previously needed.'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S3 Storage Classes — cost vs retrieval speed vs availability</w:t>
            </w:r>
          </w:p>
          <w:p>
            <w:pPr>
              <w:spacing w:before="17" w:after="17"/>
            </w:pPr>
            <w:r>
              <w:rPr>
                <w:rFonts w:ascii="Courier New" w:cs="Courier New" w:eastAsia="Courier New" w:hAnsi="Courier New"/>
                <w:color w:val="1A6B3A"/>
                <w:sz w:val="19"/>
                <w:szCs w:val="19"/>
              </w:rPr>
              <w:t xml:space="preserve">// S3 Standard:         frequently accessed, millisecond retrieval, highest cost</w:t>
            </w:r>
          </w:p>
          <w:p>
            <w:pPr>
              <w:spacing w:before="17" w:after="17"/>
            </w:pPr>
            <w:r>
              <w:rPr>
                <w:rFonts w:ascii="Courier New" w:cs="Courier New" w:eastAsia="Courier New" w:hAnsi="Courier New"/>
                <w:color w:val="1A6B3A"/>
                <w:sz w:val="19"/>
                <w:szCs w:val="19"/>
              </w:rPr>
              <w:t xml:space="preserve">//                      Use: active application data, frequently read files</w:t>
            </w:r>
          </w:p>
          <w:p>
            <w:pPr>
              <w:spacing w:before="17" w:after="17"/>
            </w:pPr>
            <w:r>
              <w:rPr>
                <w:rFonts w:ascii="Courier New" w:cs="Courier New" w:eastAsia="Courier New" w:hAnsi="Courier New"/>
                <w:color w:val="1A6B3A"/>
                <w:sz w:val="19"/>
                <w:szCs w:val="19"/>
              </w:rPr>
              <w:t xml:space="preserve">// S3 Standard-IA:      infrequently accessed, millisecond retrieval, lower storage cost</w:t>
            </w:r>
          </w:p>
          <w:p>
            <w:pPr>
              <w:spacing w:before="17" w:after="17"/>
            </w:pPr>
            <w:r>
              <w:rPr>
                <w:rFonts w:ascii="Courier New" w:cs="Courier New" w:eastAsia="Courier New" w:hAnsi="Courier New"/>
                <w:color w:val="1A6B3A"/>
                <w:sz w:val="19"/>
                <w:szCs w:val="19"/>
              </w:rPr>
              <w:t xml:space="preserve">//                      minimum 30-day storage, retrieval fee per GB</w:t>
            </w:r>
          </w:p>
          <w:p>
            <w:pPr>
              <w:spacing w:before="17" w:after="17"/>
            </w:pPr>
            <w:r>
              <w:rPr>
                <w:rFonts w:ascii="Courier New" w:cs="Courier New" w:eastAsia="Courier New" w:hAnsi="Courier New"/>
                <w:color w:val="1A6B3A"/>
                <w:sz w:val="19"/>
                <w:szCs w:val="19"/>
              </w:rPr>
              <w:t xml:space="preserve">//                      Use: disaster recovery backups, compliance archives accessed occasionally</w:t>
            </w:r>
          </w:p>
          <w:p>
            <w:pPr>
              <w:spacing w:before="17" w:after="17"/>
            </w:pPr>
            <w:r>
              <w:rPr>
                <w:rFonts w:ascii="Courier New" w:cs="Courier New" w:eastAsia="Courier New" w:hAnsi="Courier New"/>
                <w:color w:val="1A6B3A"/>
                <w:sz w:val="19"/>
                <w:szCs w:val="19"/>
              </w:rPr>
              <w:t xml:space="preserve">// S3 One Zone-IA:      same as IA but stored in ONE AZ only — cheaper, less durable</w:t>
            </w:r>
          </w:p>
          <w:p>
            <w:pPr>
              <w:spacing w:before="17" w:after="17"/>
            </w:pPr>
            <w:r>
              <w:rPr>
                <w:rFonts w:ascii="Courier New" w:cs="Courier New" w:eastAsia="Courier New" w:hAnsi="Courier New"/>
                <w:color w:val="1A6B3A"/>
                <w:sz w:val="19"/>
                <w:szCs w:val="19"/>
              </w:rPr>
              <w:t xml:space="preserve">//                      Use: re-creatable data (thumbnails, transcoded video)</w:t>
            </w:r>
          </w:p>
          <w:p>
            <w:pPr>
              <w:spacing w:before="17" w:after="17"/>
            </w:pPr>
            <w:r>
              <w:rPr>
                <w:rFonts w:ascii="Courier New" w:cs="Courier New" w:eastAsia="Courier New" w:hAnsi="Courier New"/>
                <w:color w:val="1A6B3A"/>
                <w:sz w:val="19"/>
                <w:szCs w:val="19"/>
              </w:rPr>
              <w:t xml:space="preserve">// S3 Glacier Instant:  archive, millisecond retrieval, much lower cost</w:t>
            </w:r>
          </w:p>
          <w:p>
            <w:pPr>
              <w:spacing w:before="17" w:after="17"/>
            </w:pPr>
            <w:r>
              <w:rPr>
                <w:rFonts w:ascii="Courier New" w:cs="Courier New" w:eastAsia="Courier New" w:hAnsi="Courier New"/>
                <w:color w:val="1A6B3A"/>
                <w:sz w:val="19"/>
                <w:szCs w:val="19"/>
              </w:rPr>
              <w:t xml:space="preserve">//                      Use: medical images, news archives, genomic data</w:t>
            </w:r>
          </w:p>
          <w:p>
            <w:pPr>
              <w:spacing w:before="17" w:after="17"/>
            </w:pPr>
            <w:r>
              <w:rPr>
                <w:rFonts w:ascii="Courier New" w:cs="Courier New" w:eastAsia="Courier New" w:hAnsi="Courier New"/>
                <w:color w:val="1A6B3A"/>
                <w:sz w:val="19"/>
                <w:szCs w:val="19"/>
              </w:rPr>
              <w:t xml:space="preserve">// S3 Glacier Flexible: archive, 1-12 hour retrieval (Expedited: 1-5 min, extra cost)</w:t>
            </w:r>
          </w:p>
          <w:p>
            <w:pPr>
              <w:spacing w:before="17" w:after="17"/>
            </w:pPr>
            <w:r>
              <w:rPr>
                <w:rFonts w:ascii="Courier New" w:cs="Courier New" w:eastAsia="Courier New" w:hAnsi="Courier New"/>
                <w:color w:val="1A6B3A"/>
                <w:sz w:val="19"/>
                <w:szCs w:val="19"/>
              </w:rPr>
              <w:t xml:space="preserve">//                      Use: long-term compliance archives, accessed rarely</w:t>
            </w:r>
          </w:p>
          <w:p>
            <w:pPr>
              <w:spacing w:before="17" w:after="17"/>
            </w:pPr>
            <w:r>
              <w:rPr>
                <w:rFonts w:ascii="Courier New" w:cs="Courier New" w:eastAsia="Courier New" w:hAnsi="Courier New"/>
                <w:color w:val="1A6B3A"/>
                <w:sz w:val="19"/>
                <w:szCs w:val="19"/>
              </w:rPr>
              <w:t xml:space="preserve">// S3 Glacier Deep Archive: cheapest, 12-48 hour retrieval</w:t>
            </w:r>
          </w:p>
          <w:p>
            <w:pPr>
              <w:spacing w:before="17" w:after="17"/>
            </w:pPr>
            <w:r>
              <w:rPr>
                <w:rFonts w:ascii="Courier New" w:cs="Courier New" w:eastAsia="Courier New" w:hAnsi="Courier New"/>
                <w:color w:val="1A6B3A"/>
                <w:sz w:val="19"/>
                <w:szCs w:val="19"/>
              </w:rPr>
              <w:t xml:space="preserve">//                      Use: 7-10 year regulatory retention requirements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Presigned URL — grant temporary access without sharing credentials</w:t>
            </w:r>
          </w:p>
          <w:p>
            <w:pPr>
              <w:spacing w:before="17" w:after="17"/>
            </w:pPr>
            <w:r>
              <w:rPr>
                <w:rFonts w:ascii="Courier New" w:cs="Courier New" w:eastAsia="Courier New" w:hAnsi="Courier New"/>
                <w:color w:val="1A6B3A"/>
                <w:sz w:val="19"/>
                <w:szCs w:val="19"/>
              </w:rPr>
              <w:t xml:space="preserve">// Use case: allow client to upload directly to S3 without going through your server</w:t>
            </w:r>
          </w:p>
          <w:p>
            <w:pPr>
              <w:spacing w:before="17" w:after="17"/>
            </w:pPr>
            <w:r>
              <w:rPr>
                <w:rFonts w:ascii="Courier New" w:cs="Courier New" w:eastAsia="Courier New" w:hAnsi="Courier New"/>
                <w:color w:val="1A6B3A"/>
                <w:sz w:val="19"/>
                <w:szCs w:val="19"/>
              </w:rPr>
              <w:t xml:space="preserve">// Your server generates the URL, client uses it — server never handles the file bytes</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Spring Boot S3 presigned URL generation</w:t>
            </w:r>
          </w:p>
          <w:p>
            <w:pPr>
              <w:spacing w:before="17" w:after="17"/>
            </w:pPr>
            <w:r>
              <w:rPr>
                <w:rFonts w:ascii="Courier New" w:cs="Courier New" w:eastAsia="Courier New" w:hAnsi="Courier New"/>
                <w:color w:val="2C3E50"/>
                <w:sz w:val="19"/>
                <w:szCs w:val="19"/>
              </w:rPr>
              <w:t xml:space="preserve">@Service</w:t>
            </w:r>
          </w:p>
          <w:p>
            <w:pPr>
              <w:spacing w:before="17" w:after="17"/>
            </w:pPr>
            <w:r>
              <w:rPr>
                <w:rFonts w:ascii="Courier New" w:cs="Courier New" w:eastAsia="Courier New" w:hAnsi="Courier New"/>
                <w:color w:val="2C3E50"/>
                <w:sz w:val="19"/>
                <w:szCs w:val="19"/>
              </w:rPr>
              <w:t xml:space="preserve">public class S3StorageService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private final S3Presigner presigner;</w:t>
            </w:r>
          </w:p>
          <w:p>
            <w:pPr>
              <w:spacing w:before="17" w:after="17"/>
            </w:pPr>
            <w:r>
              <w:rPr>
                <w:rFonts w:ascii="Courier New" w:cs="Courier New" w:eastAsia="Courier New" w:hAnsi="Courier New"/>
                <w:color w:val="2C3E50"/>
                <w:sz w:val="19"/>
                <w:szCs w:val="19"/>
              </w:rPr>
              <w:t xml:space="preserve">    private final String bucketName;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Generate presigned URL for client to upload directly to S3</w:t>
            </w:r>
          </w:p>
          <w:p>
            <w:pPr>
              <w:spacing w:before="17" w:after="17"/>
            </w:pPr>
            <w:r>
              <w:rPr>
                <w:rFonts w:ascii="Courier New" w:cs="Courier New" w:eastAsia="Courier New" w:hAnsi="Courier New"/>
                <w:color w:val="2C3E50"/>
                <w:sz w:val="19"/>
                <w:szCs w:val="19"/>
              </w:rPr>
              <w:t xml:space="preserve">    public String generateUploadUrl(String key, String contentType, Duration expiry) {</w:t>
            </w:r>
          </w:p>
          <w:p>
            <w:pPr>
              <w:spacing w:before="17" w:after="17"/>
            </w:pPr>
            <w:r>
              <w:rPr>
                <w:rFonts w:ascii="Courier New" w:cs="Courier New" w:eastAsia="Courier New" w:hAnsi="Courier New"/>
                <w:color w:val="2C3E50"/>
                <w:sz w:val="19"/>
                <w:szCs w:val="19"/>
              </w:rPr>
              <w:t xml:space="preserve">        PutObjectRequest putRequest = PutObjectRequest.builder()</w:t>
            </w:r>
          </w:p>
          <w:p>
            <w:pPr>
              <w:spacing w:before="17" w:after="17"/>
            </w:pPr>
            <w:r>
              <w:rPr>
                <w:rFonts w:ascii="Courier New" w:cs="Courier New" w:eastAsia="Courier New" w:hAnsi="Courier New"/>
                <w:color w:val="2C3E50"/>
                <w:sz w:val="19"/>
                <w:szCs w:val="19"/>
              </w:rPr>
              <w:t xml:space="preserve">            .bucket(bucketName)</w:t>
            </w:r>
          </w:p>
          <w:p>
            <w:pPr>
              <w:spacing w:before="17" w:after="17"/>
            </w:pPr>
            <w:r>
              <w:rPr>
                <w:rFonts w:ascii="Courier New" w:cs="Courier New" w:eastAsia="Courier New" w:hAnsi="Courier New"/>
                <w:color w:val="2C3E50"/>
                <w:sz w:val="19"/>
                <w:szCs w:val="19"/>
              </w:rPr>
              <w:t xml:space="preserve">            .key(key)</w:t>
            </w:r>
          </w:p>
          <w:p>
            <w:pPr>
              <w:spacing w:before="17" w:after="17"/>
            </w:pPr>
            <w:r>
              <w:rPr>
                <w:rFonts w:ascii="Courier New" w:cs="Courier New" w:eastAsia="Courier New" w:hAnsi="Courier New"/>
                <w:color w:val="2C3E50"/>
                <w:sz w:val="19"/>
                <w:szCs w:val="19"/>
              </w:rPr>
              <w:t xml:space="preserve">            .contentType(contentType)</w:t>
            </w:r>
          </w:p>
          <w:p>
            <w:pPr>
              <w:spacing w:before="17" w:after="17"/>
            </w:pPr>
            <w:r>
              <w:rPr>
                <w:rFonts w:ascii="Courier New" w:cs="Courier New" w:eastAsia="Courier New" w:hAnsi="Courier New"/>
                <w:color w:val="2C3E50"/>
                <w:sz w:val="19"/>
                <w:szCs w:val="19"/>
              </w:rPr>
              <w:t xml:space="preserve">            .build();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PresignedPutObjectRequest presigned = presigner.presignPutObject(req -&gt;</w:t>
            </w:r>
          </w:p>
          <w:p>
            <w:pPr>
              <w:spacing w:before="17" w:after="17"/>
            </w:pPr>
            <w:r>
              <w:rPr>
                <w:rFonts w:ascii="Courier New" w:cs="Courier New" w:eastAsia="Courier New" w:hAnsi="Courier New"/>
                <w:color w:val="2C3E50"/>
                <w:sz w:val="19"/>
                <w:szCs w:val="19"/>
              </w:rPr>
              <w:t xml:space="preserve">            req.signatureDuration(expiry).putObjectRequest(putRequest));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return presigned.url().toString();</w:t>
            </w:r>
          </w:p>
          <w:p>
            <w:pPr>
              <w:spacing w:before="17" w:after="17"/>
            </w:pPr>
            <w:r>
              <w:rPr>
                <w:rFonts w:ascii="Courier New" w:cs="Courier New" w:eastAsia="Courier New" w:hAnsi="Courier New"/>
                <w:color w:val="1A6B3A"/>
                <w:sz w:val="19"/>
                <w:szCs w:val="19"/>
              </w:rPr>
              <w:t xml:space="preserve">        // Client PUTs file directly to this URL — no credentials needed</w:t>
            </w:r>
          </w:p>
          <w:p>
            <w:pPr>
              <w:spacing w:before="17" w:after="17"/>
            </w:pPr>
            <w:r>
              <w:rPr>
                <w:rFonts w:ascii="Courier New" w:cs="Courier New" w:eastAsia="Courier New" w:hAnsi="Courier New"/>
                <w:color w:val="1A6B3A"/>
                <w:sz w:val="19"/>
                <w:szCs w:val="19"/>
              </w:rPr>
              <w:t xml:space="preserve">        // URL expires after 'expiry' duration</w:t>
            </w:r>
          </w:p>
          <w:p>
            <w:pPr>
              <w:spacing w:before="17" w:after="17"/>
            </w:pPr>
            <w:r>
              <w:rPr>
                <w:rFonts w:ascii="Courier New" w:cs="Courier New" w:eastAsia="Courier New" w:hAnsi="Courier New"/>
                <w:color w:val="1A6B3A"/>
                <w:sz w:val="19"/>
                <w:szCs w:val="19"/>
              </w:rPr>
              <w:t xml:space="preserve">        // Benefit: offload bandwidth from your server, reduce latency</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Generate presigned URL for client to download</w:t>
            </w:r>
          </w:p>
          <w:p>
            <w:pPr>
              <w:spacing w:before="17" w:after="17"/>
            </w:pPr>
            <w:r>
              <w:rPr>
                <w:rFonts w:ascii="Courier New" w:cs="Courier New" w:eastAsia="Courier New" w:hAnsi="Courier New"/>
                <w:color w:val="2C3E50"/>
                <w:sz w:val="19"/>
                <w:szCs w:val="19"/>
              </w:rPr>
              <w:t xml:space="preserve">    public String generateDownloadUrl(String key, Duration expiry) {</w:t>
            </w:r>
          </w:p>
          <w:p>
            <w:pPr>
              <w:spacing w:before="17" w:after="17"/>
            </w:pPr>
            <w:r>
              <w:rPr>
                <w:rFonts w:ascii="Courier New" w:cs="Courier New" w:eastAsia="Courier New" w:hAnsi="Courier New"/>
                <w:color w:val="2C3E50"/>
                <w:sz w:val="19"/>
                <w:szCs w:val="19"/>
              </w:rPr>
              <w:t xml:space="preserve">        GetObjectRequest getRequest = GetObjectRequest.builder()</w:t>
            </w:r>
          </w:p>
          <w:p>
            <w:pPr>
              <w:spacing w:before="17" w:after="17"/>
            </w:pPr>
            <w:r>
              <w:rPr>
                <w:rFonts w:ascii="Courier New" w:cs="Courier New" w:eastAsia="Courier New" w:hAnsi="Courier New"/>
                <w:color w:val="2C3E50"/>
                <w:sz w:val="19"/>
                <w:szCs w:val="19"/>
              </w:rPr>
              <w:t xml:space="preserve">            .bucket(bucketName).key(key).build();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PresignedGetObjectRequest presigned = presigner.presignGetObject(req -&gt;</w:t>
            </w:r>
          </w:p>
          <w:p>
            <w:pPr>
              <w:spacing w:before="17" w:after="17"/>
            </w:pPr>
            <w:r>
              <w:rPr>
                <w:rFonts w:ascii="Courier New" w:cs="Courier New" w:eastAsia="Courier New" w:hAnsi="Courier New"/>
                <w:color w:val="2C3E50"/>
                <w:sz w:val="19"/>
                <w:szCs w:val="19"/>
              </w:rPr>
              <w:t xml:space="preserve">            req.signatureDuration(expiry).getObjectRequest(getRequest));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return presigned.url().toString();</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S3 event notification trigger — in application.yml (SAM/CDK/Terraform manages this)</w:t>
            </w:r>
          </w:p>
          <w:p>
            <w:pPr>
              <w:spacing w:before="17" w:after="17"/>
            </w:pPr>
            <w:r>
              <w:rPr>
                <w:rFonts w:ascii="Courier New" w:cs="Courier New" w:eastAsia="Courier New" w:hAnsi="Courier New"/>
                <w:color w:val="1A6B3A"/>
                <w:sz w:val="19"/>
                <w:szCs w:val="19"/>
              </w:rPr>
              <w:t xml:space="preserve">    // When new object created in bucket: trigger Lambda / send to SQS</w:t>
            </w:r>
          </w:p>
          <w:p>
            <w:pPr>
              <w:spacing w:before="17" w:after="17"/>
            </w:pPr>
            <w:r>
              <w:rPr>
                <w:rFonts w:ascii="Courier New" w:cs="Courier New" w:eastAsia="Courier New" w:hAnsi="Courier New"/>
                <w:color w:val="1A6B3A"/>
                <w:sz w:val="19"/>
                <w:szCs w:val="19"/>
              </w:rPr>
              <w:t xml:space="preserve">    // Your Deloitte pipeline: CloudWatch log export to S3 → S3 event → Lambda → process</w:t>
            </w:r>
          </w:p>
          <w:p>
            <w:pPr>
              <w:spacing w:before="17" w:after="17"/>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S3 Lifecycle Policy — Terraform example (from your Deloitte enterprise registry work)</w:t>
            </w:r>
          </w:p>
          <w:p>
            <w:pPr>
              <w:spacing w:before="17" w:after="17"/>
            </w:pPr>
            <w:r>
              <w:rPr>
                <w:rFonts w:ascii="Courier New" w:cs="Courier New" w:eastAsia="Courier New" w:hAnsi="Courier New"/>
                <w:color w:val="2C3E50"/>
                <w:sz w:val="19"/>
                <w:szCs w:val="19"/>
              </w:rPr>
              <w:t xml:space="preserve">resource "aws_s3_bucket_lifecycle_configuration" "payment_logs" {</w:t>
            </w:r>
          </w:p>
          <w:p>
            <w:pPr>
              <w:spacing w:before="17" w:after="17"/>
            </w:pPr>
            <w:r>
              <w:rPr>
                <w:rFonts w:ascii="Courier New" w:cs="Courier New" w:eastAsia="Courier New" w:hAnsi="Courier New"/>
                <w:color w:val="2C3E50"/>
                <w:sz w:val="19"/>
                <w:szCs w:val="19"/>
              </w:rPr>
              <w:t xml:space="preserve">  bucket = aws_s3_bucket.payment_logs.id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rule {</w:t>
            </w:r>
          </w:p>
          <w:p>
            <w:pPr>
              <w:spacing w:before="17" w:after="17"/>
            </w:pPr>
            <w:r>
              <w:rPr>
                <w:rFonts w:ascii="Courier New" w:cs="Courier New" w:eastAsia="Courier New" w:hAnsi="Courier New"/>
                <w:color w:val="2C3E50"/>
                <w:sz w:val="19"/>
                <w:szCs w:val="19"/>
              </w:rPr>
              <w:t xml:space="preserve">    id     = "transition-and-expire"</w:t>
            </w:r>
          </w:p>
          <w:p>
            <w:pPr>
              <w:spacing w:before="17" w:after="17"/>
            </w:pPr>
            <w:r>
              <w:rPr>
                <w:rFonts w:ascii="Courier New" w:cs="Courier New" w:eastAsia="Courier New" w:hAnsi="Courier New"/>
                <w:color w:val="2C3E50"/>
                <w:sz w:val="19"/>
                <w:szCs w:val="19"/>
              </w:rPr>
              <w:t xml:space="preserve">    status = "Enabled"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Transition to cheaper storage after 30 days</w:t>
            </w:r>
          </w:p>
          <w:p>
            <w:pPr>
              <w:spacing w:before="17" w:after="17"/>
            </w:pPr>
            <w:r>
              <w:rPr>
                <w:rFonts w:ascii="Courier New" w:cs="Courier New" w:eastAsia="Courier New" w:hAnsi="Courier New"/>
                <w:color w:val="2C3E50"/>
                <w:sz w:val="19"/>
                <w:szCs w:val="19"/>
              </w:rPr>
              <w:t xml:space="preserve">    transition {</w:t>
            </w:r>
          </w:p>
          <w:p>
            <w:pPr>
              <w:spacing w:before="17" w:after="17"/>
            </w:pPr>
            <w:r>
              <w:rPr>
                <w:rFonts w:ascii="Courier New" w:cs="Courier New" w:eastAsia="Courier New" w:hAnsi="Courier New"/>
                <w:color w:val="2C3E50"/>
                <w:sz w:val="19"/>
                <w:szCs w:val="19"/>
              </w:rPr>
              <w:t xml:space="preserve">      days          = 30</w:t>
            </w:r>
          </w:p>
          <w:p>
            <w:pPr>
              <w:spacing w:before="17" w:after="17"/>
            </w:pPr>
            <w:r>
              <w:rPr>
                <w:rFonts w:ascii="Courier New" w:cs="Courier New" w:eastAsia="Courier New" w:hAnsi="Courier New"/>
                <w:color w:val="2C3E50"/>
                <w:sz w:val="19"/>
                <w:szCs w:val="19"/>
              </w:rPr>
              <w:t xml:space="preserve">      storage_class = "STANDARD_IA"</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Move to Glacier after 90 days</w:t>
            </w:r>
          </w:p>
          <w:p>
            <w:pPr>
              <w:spacing w:before="17" w:after="17"/>
            </w:pPr>
            <w:r>
              <w:rPr>
                <w:rFonts w:ascii="Courier New" w:cs="Courier New" w:eastAsia="Courier New" w:hAnsi="Courier New"/>
                <w:color w:val="2C3E50"/>
                <w:sz w:val="19"/>
                <w:szCs w:val="19"/>
              </w:rPr>
              <w:t xml:space="preserve">    transition {</w:t>
            </w:r>
          </w:p>
          <w:p>
            <w:pPr>
              <w:spacing w:before="17" w:after="17"/>
            </w:pPr>
            <w:r>
              <w:rPr>
                <w:rFonts w:ascii="Courier New" w:cs="Courier New" w:eastAsia="Courier New" w:hAnsi="Courier New"/>
                <w:color w:val="2C3E50"/>
                <w:sz w:val="19"/>
                <w:szCs w:val="19"/>
              </w:rPr>
              <w:t xml:space="preserve">      days          = 90</w:t>
            </w:r>
          </w:p>
          <w:p>
            <w:pPr>
              <w:spacing w:before="17" w:after="17"/>
            </w:pPr>
            <w:r>
              <w:rPr>
                <w:rFonts w:ascii="Courier New" w:cs="Courier New" w:eastAsia="Courier New" w:hAnsi="Courier New"/>
                <w:color w:val="2C3E50"/>
                <w:sz w:val="19"/>
                <w:szCs w:val="19"/>
              </w:rPr>
              <w:t xml:space="preserve">      storage_class = "GLACIER"</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Delete after 365 days (adjust for regulatory requirements)</w:t>
            </w:r>
          </w:p>
          <w:p>
            <w:pPr>
              <w:spacing w:before="17" w:after="17"/>
            </w:pPr>
            <w:r>
              <w:rPr>
                <w:rFonts w:ascii="Courier New" w:cs="Courier New" w:eastAsia="Courier New" w:hAnsi="Courier New"/>
                <w:color w:val="2C3E50"/>
                <w:sz w:val="19"/>
                <w:szCs w:val="19"/>
              </w:rPr>
              <w:t xml:space="preserve">    expiration {</w:t>
            </w:r>
          </w:p>
          <w:p>
            <w:pPr>
              <w:spacing w:before="17" w:after="17"/>
            </w:pPr>
            <w:r>
              <w:rPr>
                <w:rFonts w:ascii="Courier New" w:cs="Courier New" w:eastAsia="Courier New" w:hAnsi="Courier New"/>
                <w:color w:val="2C3E50"/>
                <w:sz w:val="19"/>
                <w:szCs w:val="19"/>
              </w:rPr>
              <w:t xml:space="preserve">      days = 365</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For versioned buckets: clean up old versions</w:t>
            </w:r>
          </w:p>
          <w:p>
            <w:pPr>
              <w:spacing w:before="17" w:after="17"/>
            </w:pPr>
            <w:r>
              <w:rPr>
                <w:rFonts w:ascii="Courier New" w:cs="Courier New" w:eastAsia="Courier New" w:hAnsi="Courier New"/>
                <w:color w:val="2C3E50"/>
                <w:sz w:val="19"/>
                <w:szCs w:val="19"/>
              </w:rPr>
              <w:t xml:space="preserve">    noncurrent_version_expiration {</w:t>
            </w:r>
          </w:p>
          <w:p>
            <w:pPr>
              <w:spacing w:before="17" w:after="17"/>
            </w:pPr>
            <w:r>
              <w:rPr>
                <w:rFonts w:ascii="Courier New" w:cs="Courier New" w:eastAsia="Courier New" w:hAnsi="Courier New"/>
                <w:color w:val="2C3E50"/>
                <w:sz w:val="19"/>
                <w:szCs w:val="19"/>
              </w:rPr>
              <w:t xml:space="preserve">      noncurrent_days = 90</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1</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What is an S3 presigned URL and when would you use it in a backend service?</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 presigned URL grants temporary access to a specific S3 object without requiring the requester to have AWS credentials. The server signs the URL using its IAM credentials (with an expiry time), hands it to the client, and the client uses it directly. Two main use cases: 1) Secure download — serve private S3 files to authenticated users without proxying through your server (saves bandwidth and latency). 2) Direct upload — let clients upload large files directly to S3 without the bytes passing through your application server. In Deloitte: used for CloudWatch log exports — Lambda generates presigned download URL and returns it to the requesting service.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What are S3 storage classes and when would you choose Glacier over Standard-IA?</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Standard: frequent access, millisecond latency, highest cost. Standard-IA: infrequent access, same millisecond latency, lower storage cost but retrieval fee — best for data accessed a few times per month. Glacier Instant: archive with millisecond retrieval — lower cost than IA for data accessed once per quarter. Glacier Flexible: 1-12 hour retrieval (Expedited 1-5 min for extra cost) — for archives accessed rarely. Deep Archive: cheapest, 12-48 hour retrieval — for 7-10 year regulatory retention. Choose Glacier over Standard-IA when: data is accessed less than once per month, retrieval delay of minutes/hours is acceptable, and cost reduction justifies the retrieval latency.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What is S3 versioning and how does deleting an object work in a versioned bucket?</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Versioning keeps all versions of an object. Every PUT creates a new version with a unique version ID. 'Deleting' a versioned object without specifying version ID inserts a delete marker — a special version that makes the object appear deleted but all previous versions are preserved. To truly delete: specify the exact version ID. To restore: delete the delete marker. Use versioning for: accidental delete protection, audit history, rolling back bad file uploads. Combine with lifecycle policies to auto-expire old versions and control storage costs.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8:15 – 9:15 AM</w:t>
            </w:r>
            <w:r>
              <w:rPr>
                <w:rFonts w:ascii="Calibri" w:cs="Calibri" w:eastAsia="Calibri" w:hAnsi="Calibri"/>
                <w:color w:val="BBCCDD"/>
                <w:sz w:val="19"/>
                <w:szCs w:val="19"/>
              </w:rPr>
              <w:t xml:space="preserve">   (60 minutes)</w:t>
            </w:r>
          </w:p>
          <w:p>
            <w:pPr>
              <w:spacing w:before="38" w:after="0"/>
            </w:pPr>
            <w:r>
              <w:rPr>
                <w:rFonts w:ascii="Calibri" w:cs="Calibri" w:eastAsia="Calibri" w:hAnsi="Calibri"/>
                <w:b/>
                <w:bCs/>
                <w:color w:val="FFFFFF"/>
                <w:sz w:val="33"/>
                <w:szCs w:val="33"/>
              </w:rPr>
              <w:t xml:space="preserve">Topic 2: IAM — Roles, Users, Policies, Instance Profiles, Cross-Account</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IAM User vs IAM Role — when to use each, never use long-term keys in EC2/Lambda</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IAM Policies: identity-based vs resource-based — Effect, Action, Resource, Condition</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Instance Profile: how EC2 gets IAM role credentials via metadata service</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Assume Role: cross-account access, STS AssumeRole, temporary credentials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Least privilege principle: start with zero permissions, grant only what is needed</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IAM Permission Boundaries: cap maximum permissions an identity can have</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Service Control Policies (SCPs): org-level guardrails in AWS Organizations</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AWS Secrets Manager vs SSM Parameter Store — when to use each</w:t>
      </w:r>
      <w:r>
        <w:rPr>
          <w:rFonts w:ascii="Calibri" w:cs="Calibri" w:eastAsia="Calibri" w:hAnsi="Calibri"/>
          <w:b/>
          <w:bCs/>
          <w:color w:val="C25E00"/>
          <w:sz w:val="20"/>
          <w:szCs w:val="20"/>
        </w:rPr>
        <w:t xml:space="preserve">   [5 min]</w:t>
      </w:r>
    </w:p>
    <w:p>
      <w:pPr>
        <w:spacing w:before="65" w:after="0"/>
      </w:pPr>
      <w:r>
        <w:t xml:space="preserve"/>
      </w:r>
    </w:p>
    <w:p>
      <w:pPr>
        <w:spacing w:before="240" w:after="75"/>
      </w:pPr>
      <w:r>
        <w:rPr>
          <w:rFonts w:ascii="Calibri" w:cs="Calibri" w:eastAsia="Calibri" w:hAnsi="Calibri"/>
          <w:b/>
          <w:bCs/>
          <w:color w:val="1A56A8"/>
          <w:sz w:val="30"/>
          <w:szCs w:val="30"/>
        </w:rPr>
        <w:t xml:space="preserve">IAM Roles vs Users — The Most Misunderstood IAM Concept</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Never give a long-term access key to an EC2 instance, Lambda, or ECS task — use roles:</w:t>
            </w:r>
          </w:p>
          <w:p>
            <w:pPr>
              <w:spacing w:before="0" w:after="0"/>
            </w:pPr>
            <w:r>
              <w:rPr>
                <w:rFonts w:ascii="Calibri" w:cs="Calibri" w:eastAsia="Calibri" w:hAnsi="Calibri"/>
                <w:color w:val="2C3E50"/>
                <w:sz w:val="21"/>
                <w:szCs w:val="21"/>
              </w:rPr>
              <w:t xml:space="preserve">IAM Users have long-term credentials (access key ID + secret access key). If stored in code or environment variables: credentials can be stolen, rotated manually, and have no expiry. IAM Roles have NO long-term credentials — they use STS to issue temporary credentials (max 12 hours) that auto-rotate. EC2 instance profile: attaches an IAM role to an EC2 instance. The AWS SDK running on the instance automatically calls the EC2 metadata service (169.254.169.254) to get temporary credentials and refresh them before expiry — zero credential management code needed. Lambda execution role: same pattern. This is what you use in Deloitte. Long-term access keys in code is a critical security vulnerability.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Terraform: IAM Role for EC2 with S3 and CloudWatch access</w:t>
            </w:r>
          </w:p>
          <w:p>
            <w:pPr>
              <w:spacing w:before="17" w:after="17"/>
            </w:pPr>
            <w:r>
              <w:rPr>
                <w:rFonts w:ascii="Courier New" w:cs="Courier New" w:eastAsia="Courier New" w:hAnsi="Courier New"/>
                <w:color w:val="1A6B3A"/>
                <w:sz w:val="19"/>
                <w:szCs w:val="19"/>
              </w:rPr>
              <w:t xml:space="preserve"># From your Deloitte enterprise registry — this is the pattern you built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Trust policy: who can assume this role (EC2 service)</w:t>
            </w:r>
          </w:p>
          <w:p>
            <w:pPr>
              <w:spacing w:before="17" w:after="17"/>
            </w:pPr>
            <w:r>
              <w:rPr>
                <w:rFonts w:ascii="Courier New" w:cs="Courier New" w:eastAsia="Courier New" w:hAnsi="Courier New"/>
                <w:color w:val="2C3E50"/>
                <w:sz w:val="19"/>
                <w:szCs w:val="19"/>
              </w:rPr>
              <w:t xml:space="preserve">data "aws_iam_policy_document" "ec2_assume_role" {</w:t>
            </w:r>
          </w:p>
          <w:p>
            <w:pPr>
              <w:spacing w:before="17" w:after="17"/>
            </w:pPr>
            <w:r>
              <w:rPr>
                <w:rFonts w:ascii="Courier New" w:cs="Courier New" w:eastAsia="Courier New" w:hAnsi="Courier New"/>
                <w:color w:val="2C3E50"/>
                <w:sz w:val="19"/>
                <w:szCs w:val="19"/>
              </w:rPr>
              <w:t xml:space="preserve">  statement {</w:t>
            </w:r>
          </w:p>
          <w:p>
            <w:pPr>
              <w:spacing w:before="17" w:after="17"/>
            </w:pPr>
            <w:r>
              <w:rPr>
                <w:rFonts w:ascii="Courier New" w:cs="Courier New" w:eastAsia="Courier New" w:hAnsi="Courier New"/>
                <w:color w:val="2C3E50"/>
                <w:sz w:val="19"/>
                <w:szCs w:val="19"/>
              </w:rPr>
              <w:t xml:space="preserve">    effect  = "Allow"</w:t>
            </w:r>
          </w:p>
          <w:p>
            <w:pPr>
              <w:spacing w:before="17" w:after="17"/>
            </w:pPr>
            <w:r>
              <w:rPr>
                <w:rFonts w:ascii="Courier New" w:cs="Courier New" w:eastAsia="Courier New" w:hAnsi="Courier New"/>
                <w:color w:val="2C3E50"/>
                <w:sz w:val="19"/>
                <w:szCs w:val="19"/>
              </w:rPr>
              <w:t xml:space="preserve">    actions = ["sts:AssumeRole"]</w:t>
            </w:r>
          </w:p>
          <w:p>
            <w:pPr>
              <w:spacing w:before="17" w:after="17"/>
            </w:pPr>
            <w:r>
              <w:rPr>
                <w:rFonts w:ascii="Courier New" w:cs="Courier New" w:eastAsia="Courier New" w:hAnsi="Courier New"/>
                <w:color w:val="2C3E50"/>
                <w:sz w:val="19"/>
                <w:szCs w:val="19"/>
              </w:rPr>
              <w:t xml:space="preserve">    principals {</w:t>
            </w:r>
          </w:p>
          <w:p>
            <w:pPr>
              <w:spacing w:before="17" w:after="17"/>
            </w:pPr>
            <w:r>
              <w:rPr>
                <w:rFonts w:ascii="Courier New" w:cs="Courier New" w:eastAsia="Courier New" w:hAnsi="Courier New"/>
                <w:color w:val="2C3E50"/>
                <w:sz w:val="19"/>
                <w:szCs w:val="19"/>
              </w:rPr>
              <w:t xml:space="preserve">      type        = "Service"</w:t>
            </w:r>
          </w:p>
          <w:p>
            <w:pPr>
              <w:spacing w:before="17" w:after="17"/>
            </w:pPr>
            <w:r>
              <w:rPr>
                <w:rFonts w:ascii="Courier New" w:cs="Courier New" w:eastAsia="Courier New" w:hAnsi="Courier New"/>
                <w:color w:val="2C3E50"/>
                <w:sz w:val="19"/>
                <w:szCs w:val="19"/>
              </w:rPr>
              <w:t xml:space="preserve">      identifiers = ["ec2.amazonaws.com"]</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resource "aws_iam_role" "payment_service_role" {</w:t>
            </w:r>
          </w:p>
          <w:p>
            <w:pPr>
              <w:spacing w:before="17" w:after="17"/>
            </w:pPr>
            <w:r>
              <w:rPr>
                <w:rFonts w:ascii="Courier New" w:cs="Courier New" w:eastAsia="Courier New" w:hAnsi="Courier New"/>
                <w:color w:val="2C3E50"/>
                <w:sz w:val="19"/>
                <w:szCs w:val="19"/>
              </w:rPr>
              <w:t xml:space="preserve">  name               = "payment-service-ec2-role"</w:t>
            </w:r>
          </w:p>
          <w:p>
            <w:pPr>
              <w:spacing w:before="17" w:after="17"/>
            </w:pPr>
            <w:r>
              <w:rPr>
                <w:rFonts w:ascii="Courier New" w:cs="Courier New" w:eastAsia="Courier New" w:hAnsi="Courier New"/>
                <w:color w:val="2C3E50"/>
                <w:sz w:val="19"/>
                <w:szCs w:val="19"/>
              </w:rPr>
              <w:t xml:space="preserve">  assume_role_policy = data.aws_iam_policy_document.ec2_assume_role.json</w:t>
            </w:r>
          </w:p>
          <w:p>
            <w:pPr>
              <w:spacing w:before="17" w:after="17"/>
            </w:pPr>
            <w:r>
              <w:rPr>
                <w:rFonts w:ascii="Courier New" w:cs="Courier New" w:eastAsia="Courier New" w:hAnsi="Courier New"/>
                <w:color w:val="2C3E50"/>
                <w:sz w:val="19"/>
                <w:szCs w:val="19"/>
              </w:rPr>
              <w:t xml:space="preserve">  tags               = var.common_tags</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Permissions policy: what this role can do</w:t>
            </w:r>
          </w:p>
          <w:p>
            <w:pPr>
              <w:spacing w:before="17" w:after="17"/>
            </w:pPr>
            <w:r>
              <w:rPr>
                <w:rFonts w:ascii="Courier New" w:cs="Courier New" w:eastAsia="Courier New" w:hAnsi="Courier New"/>
                <w:color w:val="2C3E50"/>
                <w:sz w:val="19"/>
                <w:szCs w:val="19"/>
              </w:rPr>
              <w:t xml:space="preserve">data "aws_iam_policy_document" "payment_permissions" {</w:t>
            </w:r>
          </w:p>
          <w:p>
            <w:pPr>
              <w:spacing w:before="17" w:after="17"/>
            </w:pPr>
            <w:r>
              <w:rPr>
                <w:rFonts w:ascii="Courier New" w:cs="Courier New" w:eastAsia="Courier New" w:hAnsi="Courier New"/>
                <w:color w:val="1A6B3A"/>
                <w:sz w:val="19"/>
                <w:szCs w:val="19"/>
              </w:rPr>
              <w:t xml:space="preserve">  # S3: read/write to specific bucket only (least privilege — not s3:*)</w:t>
            </w:r>
          </w:p>
          <w:p>
            <w:pPr>
              <w:spacing w:before="17" w:after="17"/>
            </w:pPr>
            <w:r>
              <w:rPr>
                <w:rFonts w:ascii="Courier New" w:cs="Courier New" w:eastAsia="Courier New" w:hAnsi="Courier New"/>
                <w:color w:val="2C3E50"/>
                <w:sz w:val="19"/>
                <w:szCs w:val="19"/>
              </w:rPr>
              <w:t xml:space="preserve">  statement {</w:t>
            </w:r>
          </w:p>
          <w:p>
            <w:pPr>
              <w:spacing w:before="17" w:after="17"/>
            </w:pPr>
            <w:r>
              <w:rPr>
                <w:rFonts w:ascii="Courier New" w:cs="Courier New" w:eastAsia="Courier New" w:hAnsi="Courier New"/>
                <w:color w:val="2C3E50"/>
                <w:sz w:val="19"/>
                <w:szCs w:val="19"/>
              </w:rPr>
              <w:t xml:space="preserve">    effect    = "Allow"</w:t>
            </w:r>
          </w:p>
          <w:p>
            <w:pPr>
              <w:spacing w:before="17" w:after="17"/>
            </w:pPr>
            <w:r>
              <w:rPr>
                <w:rFonts w:ascii="Courier New" w:cs="Courier New" w:eastAsia="Courier New" w:hAnsi="Courier New"/>
                <w:color w:val="2C3E50"/>
                <w:sz w:val="19"/>
                <w:szCs w:val="19"/>
              </w:rPr>
              <w:t xml:space="preserve">    actions   = ["s3:GetObject", "s3:PutObject", "s3:DeleteObject"]</w:t>
            </w:r>
          </w:p>
          <w:p>
            <w:pPr>
              <w:spacing w:before="17" w:after="17"/>
            </w:pPr>
            <w:r>
              <w:rPr>
                <w:rFonts w:ascii="Courier New" w:cs="Courier New" w:eastAsia="Courier New" w:hAnsi="Courier New"/>
                <w:color w:val="2C3E50"/>
                <w:sz w:val="19"/>
                <w:szCs w:val="19"/>
              </w:rPr>
              <w:t xml:space="preserve">    resources = ["${aws_s3_bucket.payment_data.arn}/*"]</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CloudWatch Logs: write logs only</w:t>
            </w:r>
          </w:p>
          <w:p>
            <w:pPr>
              <w:spacing w:before="17" w:after="17"/>
            </w:pPr>
            <w:r>
              <w:rPr>
                <w:rFonts w:ascii="Courier New" w:cs="Courier New" w:eastAsia="Courier New" w:hAnsi="Courier New"/>
                <w:color w:val="2C3E50"/>
                <w:sz w:val="19"/>
                <w:szCs w:val="19"/>
              </w:rPr>
              <w:t xml:space="preserve">  statement {</w:t>
            </w:r>
          </w:p>
          <w:p>
            <w:pPr>
              <w:spacing w:before="17" w:after="17"/>
            </w:pPr>
            <w:r>
              <w:rPr>
                <w:rFonts w:ascii="Courier New" w:cs="Courier New" w:eastAsia="Courier New" w:hAnsi="Courier New"/>
                <w:color w:val="2C3E50"/>
                <w:sz w:val="19"/>
                <w:szCs w:val="19"/>
              </w:rPr>
              <w:t xml:space="preserve">    effect    = "Allow"</w:t>
            </w:r>
          </w:p>
          <w:p>
            <w:pPr>
              <w:spacing w:before="17" w:after="17"/>
            </w:pPr>
            <w:r>
              <w:rPr>
                <w:rFonts w:ascii="Courier New" w:cs="Courier New" w:eastAsia="Courier New" w:hAnsi="Courier New"/>
                <w:color w:val="2C3E50"/>
                <w:sz w:val="19"/>
                <w:szCs w:val="19"/>
              </w:rPr>
              <w:t xml:space="preserve">    actions   = ["logs:CreateLogGroup", "logs:CreateLogStream", "logs:PutLogEvents"]</w:t>
            </w:r>
          </w:p>
          <w:p>
            <w:pPr>
              <w:spacing w:before="17" w:after="17"/>
            </w:pPr>
            <w:r>
              <w:rPr>
                <w:rFonts w:ascii="Courier New" w:cs="Courier New" w:eastAsia="Courier New" w:hAnsi="Courier New"/>
                <w:color w:val="2C3E50"/>
                <w:sz w:val="19"/>
                <w:szCs w:val="19"/>
              </w:rPr>
              <w:t xml:space="preserve">    resources = ["arn:aws:logs:ap-south-1:*:log-group:/app/payment-service:*"]</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Secrets Manager: read specific secrets only</w:t>
            </w:r>
          </w:p>
          <w:p>
            <w:pPr>
              <w:spacing w:before="17" w:after="17"/>
            </w:pPr>
            <w:r>
              <w:rPr>
                <w:rFonts w:ascii="Courier New" w:cs="Courier New" w:eastAsia="Courier New" w:hAnsi="Courier New"/>
                <w:color w:val="2C3E50"/>
                <w:sz w:val="19"/>
                <w:szCs w:val="19"/>
              </w:rPr>
              <w:t xml:space="preserve">  statement {</w:t>
            </w:r>
          </w:p>
          <w:p>
            <w:pPr>
              <w:spacing w:before="17" w:after="17"/>
            </w:pPr>
            <w:r>
              <w:rPr>
                <w:rFonts w:ascii="Courier New" w:cs="Courier New" w:eastAsia="Courier New" w:hAnsi="Courier New"/>
                <w:color w:val="2C3E50"/>
                <w:sz w:val="19"/>
                <w:szCs w:val="19"/>
              </w:rPr>
              <w:t xml:space="preserve">    effect    = "Allow"</w:t>
            </w:r>
          </w:p>
          <w:p>
            <w:pPr>
              <w:spacing w:before="17" w:after="17"/>
            </w:pPr>
            <w:r>
              <w:rPr>
                <w:rFonts w:ascii="Courier New" w:cs="Courier New" w:eastAsia="Courier New" w:hAnsi="Courier New"/>
                <w:color w:val="2C3E50"/>
                <w:sz w:val="19"/>
                <w:szCs w:val="19"/>
              </w:rPr>
              <w:t xml:space="preserve">    actions   = ["secretsmanager:GetSecretValue"]</w:t>
            </w:r>
          </w:p>
          <w:p>
            <w:pPr>
              <w:spacing w:before="17" w:after="17"/>
            </w:pPr>
            <w:r>
              <w:rPr>
                <w:rFonts w:ascii="Courier New" w:cs="Courier New" w:eastAsia="Courier New" w:hAnsi="Courier New"/>
                <w:color w:val="2C3E50"/>
                <w:sz w:val="19"/>
                <w:szCs w:val="19"/>
              </w:rPr>
              <w:t xml:space="preserve">    resources = ["arn:aws:secretsmanager:ap-south-1:*:secret:payment/*"]</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MSK (Kafka): connect to cluster</w:t>
            </w:r>
          </w:p>
          <w:p>
            <w:pPr>
              <w:spacing w:before="17" w:after="17"/>
            </w:pPr>
            <w:r>
              <w:rPr>
                <w:rFonts w:ascii="Courier New" w:cs="Courier New" w:eastAsia="Courier New" w:hAnsi="Courier New"/>
                <w:color w:val="2C3E50"/>
                <w:sz w:val="19"/>
                <w:szCs w:val="19"/>
              </w:rPr>
              <w:t xml:space="preserve">  statement {</w:t>
            </w:r>
          </w:p>
          <w:p>
            <w:pPr>
              <w:spacing w:before="17" w:after="17"/>
            </w:pPr>
            <w:r>
              <w:rPr>
                <w:rFonts w:ascii="Courier New" w:cs="Courier New" w:eastAsia="Courier New" w:hAnsi="Courier New"/>
                <w:color w:val="2C3E50"/>
                <w:sz w:val="19"/>
                <w:szCs w:val="19"/>
              </w:rPr>
              <w:t xml:space="preserve">    effect    = "Allow"</w:t>
            </w:r>
          </w:p>
          <w:p>
            <w:pPr>
              <w:spacing w:before="17" w:after="17"/>
            </w:pPr>
            <w:r>
              <w:rPr>
                <w:rFonts w:ascii="Courier New" w:cs="Courier New" w:eastAsia="Courier New" w:hAnsi="Courier New"/>
                <w:color w:val="2C3E50"/>
                <w:sz w:val="19"/>
                <w:szCs w:val="19"/>
              </w:rPr>
              <w:t xml:space="preserve">    actions   = ["kafka-cluster:Connect", "kafka-cluster:ReadData",</w:t>
            </w:r>
          </w:p>
          <w:p>
            <w:pPr>
              <w:spacing w:before="17" w:after="17"/>
            </w:pPr>
            <w:r>
              <w:rPr>
                <w:rFonts w:ascii="Courier New" w:cs="Courier New" w:eastAsia="Courier New" w:hAnsi="Courier New"/>
                <w:color w:val="2C3E50"/>
                <w:sz w:val="19"/>
                <w:szCs w:val="19"/>
              </w:rPr>
              <w:t xml:space="preserve">                 "kafka-cluster:WriteData", "kafka-cluster:DescribeTopic"]</w:t>
            </w:r>
          </w:p>
          <w:p>
            <w:pPr>
              <w:spacing w:before="17" w:after="17"/>
            </w:pPr>
            <w:r>
              <w:rPr>
                <w:rFonts w:ascii="Courier New" w:cs="Courier New" w:eastAsia="Courier New" w:hAnsi="Courier New"/>
                <w:color w:val="2C3E50"/>
                <w:sz w:val="19"/>
                <w:szCs w:val="19"/>
              </w:rPr>
              <w:t xml:space="preserve">    resources = ["arn:aws:kafka:ap-south-1:*:cluster/payment-cluster/*"]</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resource "aws_iam_role_policy" "payment_policy" {</w:t>
            </w:r>
          </w:p>
          <w:p>
            <w:pPr>
              <w:spacing w:before="17" w:after="17"/>
            </w:pPr>
            <w:r>
              <w:rPr>
                <w:rFonts w:ascii="Courier New" w:cs="Courier New" w:eastAsia="Courier New" w:hAnsi="Courier New"/>
                <w:color w:val="2C3E50"/>
                <w:sz w:val="19"/>
                <w:szCs w:val="19"/>
              </w:rPr>
              <w:t xml:space="preserve">  name   = "payment-service-permissions"</w:t>
            </w:r>
          </w:p>
          <w:p>
            <w:pPr>
              <w:spacing w:before="17" w:after="17"/>
            </w:pPr>
            <w:r>
              <w:rPr>
                <w:rFonts w:ascii="Courier New" w:cs="Courier New" w:eastAsia="Courier New" w:hAnsi="Courier New"/>
                <w:color w:val="2C3E50"/>
                <w:sz w:val="19"/>
                <w:szCs w:val="19"/>
              </w:rPr>
              <w:t xml:space="preserve">  role   = aws_iam_role.payment_service_role.id</w:t>
            </w:r>
          </w:p>
          <w:p>
            <w:pPr>
              <w:spacing w:before="17" w:after="17"/>
            </w:pPr>
            <w:r>
              <w:rPr>
                <w:rFonts w:ascii="Courier New" w:cs="Courier New" w:eastAsia="Courier New" w:hAnsi="Courier New"/>
                <w:color w:val="2C3E50"/>
                <w:sz w:val="19"/>
                <w:szCs w:val="19"/>
              </w:rPr>
              <w:t xml:space="preserve">  policy = data.aws_iam_policy_document.payment_permissions.json</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Instance profile: attaches role to EC2</w:t>
            </w:r>
          </w:p>
          <w:p>
            <w:pPr>
              <w:spacing w:before="17" w:after="17"/>
            </w:pPr>
            <w:r>
              <w:rPr>
                <w:rFonts w:ascii="Courier New" w:cs="Courier New" w:eastAsia="Courier New" w:hAnsi="Courier New"/>
                <w:color w:val="2C3E50"/>
                <w:sz w:val="19"/>
                <w:szCs w:val="19"/>
              </w:rPr>
              <w:t xml:space="preserve">resource "aws_iam_instance_profile" "payment_profile" {</w:t>
            </w:r>
          </w:p>
          <w:p>
            <w:pPr>
              <w:spacing w:before="17" w:after="17"/>
            </w:pPr>
            <w:r>
              <w:rPr>
                <w:rFonts w:ascii="Courier New" w:cs="Courier New" w:eastAsia="Courier New" w:hAnsi="Courier New"/>
                <w:color w:val="2C3E50"/>
                <w:sz w:val="19"/>
                <w:szCs w:val="19"/>
              </w:rPr>
              <w:t xml:space="preserve">  name = "payment-service-profile"</w:t>
            </w:r>
          </w:p>
          <w:p>
            <w:pPr>
              <w:spacing w:before="17" w:after="17"/>
            </w:pPr>
            <w:r>
              <w:rPr>
                <w:rFonts w:ascii="Courier New" w:cs="Courier New" w:eastAsia="Courier New" w:hAnsi="Courier New"/>
                <w:color w:val="2C3E50"/>
                <w:sz w:val="19"/>
                <w:szCs w:val="19"/>
              </w:rPr>
              <w:t xml:space="preserve">  role = aws_iam_role.payment_service_role.name</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1A6B3A"/>
                <w:sz w:val="19"/>
                <w:szCs w:val="19"/>
              </w:rPr>
              <w:t xml:space="preserve"># EC2 instance uses aws_iam_instance_profile.payment_profile.name</w:t>
            </w:r>
          </w:p>
          <w:p>
            <w:pPr>
              <w:spacing w:before="17" w:after="17"/>
            </w:pPr>
            <w:r>
              <w:rPr>
                <w:rFonts w:ascii="Courier New" w:cs="Courier New" w:eastAsia="Courier New" w:hAnsi="Courier New"/>
                <w:color w:val="1A6B3A"/>
                <w:sz w:val="19"/>
                <w:szCs w:val="19"/>
              </w:rPr>
              <w:t xml:space="preserve"># SDK on EC2 auto-fetches temp credentials from http://169.254.169.254/</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2</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What is an IAM Instance Profile and why should you use it instead of access keys?</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Instance Profile: a container that attaches an IAM Role to an EC2 instance. The AWS SDK running on the instance automatically calls the EC2 metadata service (http://169.254.169.254/latest/meta-data/iam/security-credentials/) to retrieve temporary credentials (AWS_ACCESS_KEY_ID, AWS_SECRET_ACCESS_KEY, AWS_SESSION_TOKEN) that auto-rotate every few hours. Zero credential management code needed — the SDK credential provider chain handles it. Access keys in environment variables or config files: can be leaked via logs, code commits, or container image inspection. Stolen access keys have no automatic expiry. Instance profiles are the mandatory pattern for any AWS-hosted service.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What is the principle of least privilege and how do you implement it in IAM?</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Grant only the permissions needed to perform the specific task — nothing more. Implementation: start with zero permissions, add only what the code actually calls. Use specific Actions (s3:GetObject, not s3:*). Scope Resources to specific ARNs (specific bucket/prefix, not *). Use Conditions (aws:RequestedRegion, aws:SourceIp). Review with IAM Access Analyzer — it identifies unused permissions. Use Permission Boundaries to cap maximum permissions a role can have (useful when granting teams ability to create roles). In production: regularly audit unused permissions with IAM Access Advisor (shows last used date per service).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What is the difference between AWS Secrets Manager and SSM Parameter Store?</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SSM Parameter Store: key-value store for config and secrets. Free tier for standard parameters. SecureString type encrypts with KMS. Good for non-secret config (DB URLs, feature flags) and lower-sensitivity secrets. Secrets Manager: purpose-built for secrets. Automatic rotation (Lambda-based, built-in for RDS/Redshift). Cross-account access. Versioning with staging labels (AWSCURRENT, AWSPENDING). More expensive per secret. Use Secrets Manager for: DB passwords (auto-rotate), API keys, JWT signing keys — anything that rotates. Use SSM Parameter Store for: app configuration, non-rotating credentials, feature flags. In Spring Boot: use AWS SDK to fetch at startup or use Spring Cloud AWS auto-injection.</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9:15 – 9:30 AM</w:t>
            </w:r>
            <w:r>
              <w:rPr>
                <w:rFonts w:ascii="Calibri" w:cs="Calibri" w:eastAsia="Calibri" w:hAnsi="Calibri"/>
                <w:color w:val="BBCCDD"/>
                <w:sz w:val="19"/>
                <w:szCs w:val="19"/>
              </w:rPr>
              <w:t xml:space="preserve">   (15 minutes)</w:t>
            </w:r>
          </w:p>
          <w:p>
            <w:pPr>
              <w:spacing w:before="38" w:after="0"/>
            </w:pPr>
            <w:r>
              <w:rPr>
                <w:rFonts w:ascii="Calibri" w:cs="Calibri" w:eastAsia="Calibri" w:hAnsi="Calibri"/>
                <w:b/>
                <w:bCs/>
                <w:color w:val="FFFFFF"/>
                <w:sz w:val="33"/>
                <w:szCs w:val="33"/>
              </w:rPr>
              <w:t xml:space="preserve">Break</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Hold this thought:</w:t>
            </w:r>
          </w:p>
          <w:p>
            <w:pPr>
              <w:spacing w:before="0" w:after="0"/>
            </w:pPr>
            <w:r>
              <w:rPr>
                <w:rFonts w:ascii="Calibri" w:cs="Calibri" w:eastAsia="Calibri" w:hAnsi="Calibri"/>
                <w:color w:val="2C3E50"/>
                <w:sz w:val="21"/>
                <w:szCs w:val="21"/>
              </w:rPr>
              <w:t xml:space="preserve">EC2 + Auto Scaling is the infrastructure foundation of your Deloitte JP Morgan project. Understanding HOW the ASG reacts to load — the scaling policies, the Launch Template, the health check grace period — is what separates engineers who can design infrastructure from those who only consume it. After break you will be able to describe your production EC2 setup with architectural precision.</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9:30 – 10:30 AM</w:t>
            </w:r>
            <w:r>
              <w:rPr>
                <w:rFonts w:ascii="Calibri" w:cs="Calibri" w:eastAsia="Calibri" w:hAnsi="Calibri"/>
                <w:color w:val="BBCCDD"/>
                <w:sz w:val="19"/>
                <w:szCs w:val="19"/>
              </w:rPr>
              <w:t xml:space="preserve">   (60 minutes)</w:t>
            </w:r>
          </w:p>
          <w:p>
            <w:pPr>
              <w:spacing w:before="38" w:after="0"/>
            </w:pPr>
            <w:r>
              <w:rPr>
                <w:rFonts w:ascii="Calibri" w:cs="Calibri" w:eastAsia="Calibri" w:hAnsi="Calibri"/>
                <w:b/>
                <w:bCs/>
                <w:color w:val="FFFFFF"/>
                <w:sz w:val="33"/>
                <w:szCs w:val="33"/>
              </w:rPr>
              <w:t xml:space="preserve">Topic 3: EC2 + Auto Scaling Groups — Launch Templates, Scaling Policies, ALB</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Instance types: compute-optimized (C), memory-optimized (R), general (M, T) — for Spring Boot</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Launch Template: AMI, instance type, user data, IAM profile, security groups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Auto Scaling Group: desired, min, max capacity — how it maintains health</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Scaling policies: target tracking, step scaling, scheduled — when to use each</w:t>
      </w:r>
      <w:r>
        <w:rPr>
          <w:rFonts w:ascii="Calibri" w:cs="Calibri" w:eastAsia="Calibri" w:hAnsi="Calibri"/>
          <w:b/>
          <w:bCs/>
          <w:color w:val="C25E00"/>
          <w:sz w:val="20"/>
          <w:szCs w:val="20"/>
        </w:rPr>
        <w:t xml:space="preserve">   [12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ALB + Target Groups: health checks, path-based routing, connection draining</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EC2 health checks vs ALB health checks — how ASG uses both</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Spot Instances vs On-Demand vs Reserved — cost optimization</w:t>
      </w:r>
      <w:r>
        <w:rPr>
          <w:rFonts w:ascii="Calibri" w:cs="Calibri" w:eastAsia="Calibri" w:hAnsi="Calibri"/>
          <w:b/>
          <w:bCs/>
          <w:color w:val="C25E00"/>
          <w:sz w:val="20"/>
          <w:szCs w:val="20"/>
        </w:rPr>
        <w:t xml:space="preserve">   [6 min]</w:t>
      </w:r>
    </w:p>
    <w:p>
      <w:pPr>
        <w:spacing w:before="65" w:after="0"/>
      </w:pPr>
      <w:r>
        <w:t xml:space="preserve"/>
      </w:r>
    </w:p>
    <w:p>
      <w:pPr>
        <w:spacing w:before="240" w:after="75"/>
      </w:pPr>
      <w:r>
        <w:rPr>
          <w:rFonts w:ascii="Calibri" w:cs="Calibri" w:eastAsia="Calibri" w:hAnsi="Calibri"/>
          <w:b/>
          <w:bCs/>
          <w:color w:val="1A56A8"/>
          <w:sz w:val="30"/>
          <w:szCs w:val="30"/>
        </w:rPr>
        <w:t xml:space="preserve">Auto Scaling Group — How Your Deloitte Infrastructure Handled Load</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3"/>
              <w:bottom w:val="none" w:color="FFFFFF" w:sz="0"/>
              <w:right w:val="none" w:color="FFFFFF" w:sz="0"/>
            </w:tcBorders>
            <w:shd w:fill="FFF3E0" w:val="clear"/>
            <w:tcMar>
              <w:top w:type="dxa" w:w="115"/>
              <w:left w:type="dxa" w:w="240"/>
              <w:bottom w:type="dxa" w:w="115"/>
              <w:right w:type="dxa" w:w="200"/>
            </w:tcMar>
          </w:tcPr>
          <w:p>
            <w:pPr>
              <w:spacing w:before="0" w:after="52"/>
            </w:pPr>
            <w:r>
              <w:rPr>
                <w:rFonts w:ascii="Calibri" w:cs="Calibri" w:eastAsia="Calibri" w:hAnsi="Calibri"/>
                <w:b/>
                <w:bCs/>
                <w:color w:val="C25E00"/>
                <w:sz w:val="22"/>
                <w:szCs w:val="22"/>
              </w:rPr>
              <w:t xml:space="preserve">ASG is not just 'add more servers when busy' — it is a state machine with health management:</w:t>
            </w:r>
          </w:p>
          <w:p>
            <w:pPr>
              <w:spacing w:before="0" w:after="0"/>
            </w:pPr>
            <w:r>
              <w:rPr>
                <w:rFonts w:ascii="Calibri" w:cs="Calibri" w:eastAsia="Calibri" w:hAnsi="Calibri"/>
                <w:color w:val="2C3E50"/>
                <w:sz w:val="21"/>
                <w:szCs w:val="21"/>
              </w:rPr>
              <w:t xml:space="preserve">Desired capacity: the number of instances ASG is trying to maintain. Min/Max: bounds for scaling. When an instance fails its health check: ASG terminates it and launches a new one — self-healing. Scaling OUT (increase capacity): when metric exceeds threshold (e.g., CPU &gt; 70%), ASG launches new instances from the Launch Template, waits for the Instance Warmup Period (default 300s), then adds them to the Target Group. Scaling IN (decrease capacity): when metric drops below threshold, ASG terminates instances via connection draining — waits for in-flight requests to complete before terminating. In your JP Morgan project: the multi-region ASG would have used target tracking on CPU/request count to handle transaction volume spikes.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Terraform: EC2 Launch Template + Auto Scaling Group</w:t>
            </w:r>
          </w:p>
          <w:p>
            <w:pPr>
              <w:spacing w:before="17" w:after="17"/>
            </w:pPr>
            <w:r>
              <w:rPr>
                <w:rFonts w:ascii="Courier New" w:cs="Courier New" w:eastAsia="Courier New" w:hAnsi="Courier New"/>
                <w:color w:val="1A6B3A"/>
                <w:sz w:val="19"/>
                <w:szCs w:val="19"/>
              </w:rPr>
              <w:t xml:space="preserve"># Based on your Deloitte enterprise registry module pattern</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resource "aws_launch_template" "payment_service" {</w:t>
            </w:r>
          </w:p>
          <w:p>
            <w:pPr>
              <w:spacing w:before="17" w:after="17"/>
            </w:pPr>
            <w:r>
              <w:rPr>
                <w:rFonts w:ascii="Courier New" w:cs="Courier New" w:eastAsia="Courier New" w:hAnsi="Courier New"/>
                <w:color w:val="2C3E50"/>
                <w:sz w:val="19"/>
                <w:szCs w:val="19"/>
              </w:rPr>
              <w:t xml:space="preserve">  name_prefix   = "payment-service-"</w:t>
            </w:r>
          </w:p>
          <w:p>
            <w:pPr>
              <w:spacing w:before="17" w:after="17"/>
            </w:pPr>
            <w:r>
              <w:rPr>
                <w:rFonts w:ascii="Courier New" w:cs="Courier New" w:eastAsia="Courier New" w:hAnsi="Courier New"/>
                <w:color w:val="2C3E50"/>
                <w:sz w:val="19"/>
                <w:szCs w:val="19"/>
              </w:rPr>
              <w:t xml:space="preserve">  image_id      = data.aws_ami.app_ami.id  # custom AMI with Java 21 pre-installed</w:t>
            </w:r>
          </w:p>
          <w:p>
            <w:pPr>
              <w:spacing w:before="17" w:after="17"/>
            </w:pPr>
            <w:r>
              <w:rPr>
                <w:rFonts w:ascii="Courier New" w:cs="Courier New" w:eastAsia="Courier New" w:hAnsi="Courier New"/>
                <w:color w:val="2C3E50"/>
                <w:sz w:val="19"/>
                <w:szCs w:val="19"/>
              </w:rPr>
              <w:t xml:space="preserve">  instance_type = "m6i.xlarge"             # 4 vCPU, 16GB — suitable for Spring Boot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iam_instance_profile {</w:t>
            </w:r>
          </w:p>
          <w:p>
            <w:pPr>
              <w:spacing w:before="17" w:after="17"/>
            </w:pPr>
            <w:r>
              <w:rPr>
                <w:rFonts w:ascii="Courier New" w:cs="Courier New" w:eastAsia="Courier New" w:hAnsi="Courier New"/>
                <w:color w:val="2C3E50"/>
                <w:sz w:val="19"/>
                <w:szCs w:val="19"/>
              </w:rPr>
              <w:t xml:space="preserve">    name = aws_iam_instance_profile.payment_profile.name</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network_interfaces {</w:t>
            </w:r>
          </w:p>
          <w:p>
            <w:pPr>
              <w:spacing w:before="17" w:after="17"/>
            </w:pPr>
            <w:r>
              <w:rPr>
                <w:rFonts w:ascii="Courier New" w:cs="Courier New" w:eastAsia="Courier New" w:hAnsi="Courier New"/>
                <w:color w:val="2C3E50"/>
                <w:sz w:val="19"/>
                <w:szCs w:val="19"/>
              </w:rPr>
              <w:t xml:space="preserve">    associate_public_ip_address = false  # private subnet only</w:t>
            </w:r>
          </w:p>
          <w:p>
            <w:pPr>
              <w:spacing w:before="17" w:after="17"/>
            </w:pPr>
            <w:r>
              <w:rPr>
                <w:rFonts w:ascii="Courier New" w:cs="Courier New" w:eastAsia="Courier New" w:hAnsi="Courier New"/>
                <w:color w:val="2C3E50"/>
                <w:sz w:val="19"/>
                <w:szCs w:val="19"/>
              </w:rPr>
              <w:t xml:space="preserve">    security_groups             = [aws_security_group.app_sg.id]</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User data: startup script — install app, configure, start service</w:t>
            </w:r>
          </w:p>
          <w:p>
            <w:pPr>
              <w:spacing w:before="17" w:after="17"/>
            </w:pPr>
            <w:r>
              <w:rPr>
                <w:rFonts w:ascii="Courier New" w:cs="Courier New" w:eastAsia="Courier New" w:hAnsi="Courier New"/>
                <w:color w:val="2C3E50"/>
                <w:sz w:val="19"/>
                <w:szCs w:val="19"/>
              </w:rPr>
              <w:t xml:space="preserve">  user_data = base64encode(&lt;&lt;-EOF</w:t>
            </w:r>
          </w:p>
          <w:p>
            <w:pPr>
              <w:spacing w:before="17" w:after="17"/>
            </w:pPr>
            <w:r>
              <w:rPr>
                <w:rFonts w:ascii="Courier New" w:cs="Courier New" w:eastAsia="Courier New" w:hAnsi="Courier New"/>
                <w:color w:val="1A6B3A"/>
                <w:sz w:val="19"/>
                <w:szCs w:val="19"/>
              </w:rPr>
              <w:t xml:space="preserve">    #!/bin/bash</w:t>
            </w:r>
          </w:p>
          <w:p>
            <w:pPr>
              <w:spacing w:before="17" w:after="17"/>
            </w:pPr>
            <w:r>
              <w:rPr>
                <w:rFonts w:ascii="Courier New" w:cs="Courier New" w:eastAsia="Courier New" w:hAnsi="Courier New"/>
                <w:color w:val="2C3E50"/>
                <w:sz w:val="19"/>
                <w:szCs w:val="19"/>
              </w:rPr>
              <w:t xml:space="preserve">    aws s3 cp s3://${var.artifact_bucket}/payment-service-${var.version}.jar /app/</w:t>
            </w:r>
          </w:p>
          <w:p>
            <w:pPr>
              <w:spacing w:before="17" w:after="17"/>
            </w:pPr>
            <w:r>
              <w:rPr>
                <w:rFonts w:ascii="Courier New" w:cs="Courier New" w:eastAsia="Courier New" w:hAnsi="Courier New"/>
                <w:color w:val="2C3E50"/>
                <w:sz w:val="19"/>
                <w:szCs w:val="19"/>
              </w:rPr>
              <w:t xml:space="preserve">    java -Xmx8g -jar /app/payment-service-${var.version}.jar \</w:t>
            </w:r>
          </w:p>
          <w:p>
            <w:pPr>
              <w:spacing w:before="17" w:after="17"/>
            </w:pPr>
            <w:r>
              <w:rPr>
                <w:rFonts w:ascii="Courier New" w:cs="Courier New" w:eastAsia="Courier New" w:hAnsi="Courier New"/>
                <w:color w:val="2C3E50"/>
                <w:sz w:val="19"/>
                <w:szCs w:val="19"/>
              </w:rPr>
              <w:t xml:space="preserve">      --spring.profiles.active=prod &amp;</w:t>
            </w:r>
          </w:p>
          <w:p>
            <w:pPr>
              <w:spacing w:before="17" w:after="17"/>
            </w:pPr>
            <w:r>
              <w:rPr>
                <w:rFonts w:ascii="Courier New" w:cs="Courier New" w:eastAsia="Courier New" w:hAnsi="Courier New"/>
                <w:color w:val="2C3E50"/>
                <w:sz w:val="19"/>
                <w:szCs w:val="19"/>
              </w:rPr>
              <w:t xml:space="preserve">  EOF</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lifecycle { create_before_destroy = true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resource "aws_autoscaling_group" "payment_asg" {</w:t>
            </w:r>
          </w:p>
          <w:p>
            <w:pPr>
              <w:spacing w:before="17" w:after="17"/>
            </w:pPr>
            <w:r>
              <w:rPr>
                <w:rFonts w:ascii="Courier New" w:cs="Courier New" w:eastAsia="Courier New" w:hAnsi="Courier New"/>
                <w:color w:val="2C3E50"/>
                <w:sz w:val="19"/>
                <w:szCs w:val="19"/>
              </w:rPr>
              <w:t xml:space="preserve">  name                = "payment-service-asg"</w:t>
            </w:r>
          </w:p>
          <w:p>
            <w:pPr>
              <w:spacing w:before="17" w:after="17"/>
            </w:pPr>
            <w:r>
              <w:rPr>
                <w:rFonts w:ascii="Courier New" w:cs="Courier New" w:eastAsia="Courier New" w:hAnsi="Courier New"/>
                <w:color w:val="2C3E50"/>
                <w:sz w:val="19"/>
                <w:szCs w:val="19"/>
              </w:rPr>
              <w:t xml:space="preserve">  desired_capacity    = 3</w:t>
            </w:r>
          </w:p>
          <w:p>
            <w:pPr>
              <w:spacing w:before="17" w:after="17"/>
            </w:pPr>
            <w:r>
              <w:rPr>
                <w:rFonts w:ascii="Courier New" w:cs="Courier New" w:eastAsia="Courier New" w:hAnsi="Courier New"/>
                <w:color w:val="2C3E50"/>
                <w:sz w:val="19"/>
                <w:szCs w:val="19"/>
              </w:rPr>
              <w:t xml:space="preserve">  min_size            = 2</w:t>
            </w:r>
          </w:p>
          <w:p>
            <w:pPr>
              <w:spacing w:before="17" w:after="17"/>
            </w:pPr>
            <w:r>
              <w:rPr>
                <w:rFonts w:ascii="Courier New" w:cs="Courier New" w:eastAsia="Courier New" w:hAnsi="Courier New"/>
                <w:color w:val="2C3E50"/>
                <w:sz w:val="19"/>
                <w:szCs w:val="19"/>
              </w:rPr>
              <w:t xml:space="preserve">  max_size            = 20</w:t>
            </w:r>
          </w:p>
          <w:p>
            <w:pPr>
              <w:spacing w:before="17" w:after="17"/>
            </w:pPr>
            <w:r>
              <w:rPr>
                <w:rFonts w:ascii="Courier New" w:cs="Courier New" w:eastAsia="Courier New" w:hAnsi="Courier New"/>
                <w:color w:val="2C3E50"/>
                <w:sz w:val="19"/>
                <w:szCs w:val="19"/>
              </w:rPr>
              <w:t xml:space="preserve">  vpc_zone_identifier = var.private_subnet_ids  # multi-AZ</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launch_template {</w:t>
            </w:r>
          </w:p>
          <w:p>
            <w:pPr>
              <w:spacing w:before="17" w:after="17"/>
            </w:pPr>
            <w:r>
              <w:rPr>
                <w:rFonts w:ascii="Courier New" w:cs="Courier New" w:eastAsia="Courier New" w:hAnsi="Courier New"/>
                <w:color w:val="2C3E50"/>
                <w:sz w:val="19"/>
                <w:szCs w:val="19"/>
              </w:rPr>
              <w:t xml:space="preserve">    id      = aws_launch_template.payment_service.id</w:t>
            </w:r>
          </w:p>
          <w:p>
            <w:pPr>
              <w:spacing w:before="17" w:after="17"/>
            </w:pPr>
            <w:r>
              <w:rPr>
                <w:rFonts w:ascii="Courier New" w:cs="Courier New" w:eastAsia="Courier New" w:hAnsi="Courier New"/>
                <w:color w:val="2C3E50"/>
                <w:sz w:val="19"/>
                <w:szCs w:val="19"/>
              </w:rPr>
              <w:t xml:space="preserve">    version = "$Latest"</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Register with ALB Target Group for load balancing</w:t>
            </w:r>
          </w:p>
          <w:p>
            <w:pPr>
              <w:spacing w:before="17" w:after="17"/>
            </w:pPr>
            <w:r>
              <w:rPr>
                <w:rFonts w:ascii="Courier New" w:cs="Courier New" w:eastAsia="Courier New" w:hAnsi="Courier New"/>
                <w:color w:val="2C3E50"/>
                <w:sz w:val="19"/>
                <w:szCs w:val="19"/>
              </w:rPr>
              <w:t xml:space="preserve">  target_group_arns = [aws_lb_target_group.payment_tg.arn]</w:t>
            </w:r>
          </w:p>
          <w:p>
            <w:pPr>
              <w:spacing w:before="17" w:after="17"/>
            </w:pPr>
            <w:r>
              <w:rPr>
                <w:rFonts w:ascii="Courier New" w:cs="Courier New" w:eastAsia="Courier New" w:hAnsi="Courier New"/>
                <w:color w:val="2C3E50"/>
                <w:sz w:val="19"/>
                <w:szCs w:val="19"/>
              </w:rPr>
              <w:t xml:space="preserve">  health_check_type = "ELB"  # use ALB health check (not just EC2 status)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Grace period: wait before ASG starts health checks on new instance</w:t>
            </w:r>
          </w:p>
          <w:p>
            <w:pPr>
              <w:spacing w:before="17" w:after="17"/>
            </w:pPr>
            <w:r>
              <w:rPr>
                <w:rFonts w:ascii="Courier New" w:cs="Courier New" w:eastAsia="Courier New" w:hAnsi="Courier New"/>
                <w:color w:val="1A6B3A"/>
                <w:sz w:val="19"/>
                <w:szCs w:val="19"/>
              </w:rPr>
              <w:t xml:space="preserve">  # Must be longer than app startup time — Spring Boot ~60-90s, set 180s</w:t>
            </w:r>
          </w:p>
          <w:p>
            <w:pPr>
              <w:spacing w:before="17" w:after="17"/>
            </w:pPr>
            <w:r>
              <w:rPr>
                <w:rFonts w:ascii="Courier New" w:cs="Courier New" w:eastAsia="Courier New" w:hAnsi="Courier New"/>
                <w:color w:val="2C3E50"/>
                <w:sz w:val="19"/>
                <w:szCs w:val="19"/>
              </w:rPr>
              <w:t xml:space="preserve">  health_check_grace_period = 180</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Connection draining: wait for in-flight requests before terminating</w:t>
            </w:r>
          </w:p>
          <w:p>
            <w:pPr>
              <w:spacing w:before="17" w:after="17"/>
            </w:pPr>
            <w:r>
              <w:rPr>
                <w:rFonts w:ascii="Courier New" w:cs="Courier New" w:eastAsia="Courier New" w:hAnsi="Courier New"/>
                <w:color w:val="2C3E50"/>
                <w:sz w:val="19"/>
                <w:szCs w:val="19"/>
              </w:rPr>
              <w:t xml:space="preserve">  lifecycle { create_before_destroy = true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Target Tracking Scaling Policy — simplest, most effective</w:t>
            </w:r>
          </w:p>
          <w:p>
            <w:pPr>
              <w:spacing w:before="17" w:after="17"/>
            </w:pPr>
            <w:r>
              <w:rPr>
                <w:rFonts w:ascii="Courier New" w:cs="Courier New" w:eastAsia="Courier New" w:hAnsi="Courier New"/>
                <w:color w:val="2C3E50"/>
                <w:sz w:val="19"/>
                <w:szCs w:val="19"/>
              </w:rPr>
              <w:t xml:space="preserve">resource "aws_autoscaling_policy" "cpu_target_tracking" {</w:t>
            </w:r>
          </w:p>
          <w:p>
            <w:pPr>
              <w:spacing w:before="17" w:after="17"/>
            </w:pPr>
            <w:r>
              <w:rPr>
                <w:rFonts w:ascii="Courier New" w:cs="Courier New" w:eastAsia="Courier New" w:hAnsi="Courier New"/>
                <w:color w:val="2C3E50"/>
                <w:sz w:val="19"/>
                <w:szCs w:val="19"/>
              </w:rPr>
              <w:t xml:space="preserve">  name                   = "payment-cpu-tracking"</w:t>
            </w:r>
          </w:p>
          <w:p>
            <w:pPr>
              <w:spacing w:before="17" w:after="17"/>
            </w:pPr>
            <w:r>
              <w:rPr>
                <w:rFonts w:ascii="Courier New" w:cs="Courier New" w:eastAsia="Courier New" w:hAnsi="Courier New"/>
                <w:color w:val="2C3E50"/>
                <w:sz w:val="19"/>
                <w:szCs w:val="19"/>
              </w:rPr>
              <w:t xml:space="preserve">  autoscaling_group_name = aws_autoscaling_group.payment_asg.name</w:t>
            </w:r>
          </w:p>
          <w:p>
            <w:pPr>
              <w:spacing w:before="17" w:after="17"/>
            </w:pPr>
            <w:r>
              <w:rPr>
                <w:rFonts w:ascii="Courier New" w:cs="Courier New" w:eastAsia="Courier New" w:hAnsi="Courier New"/>
                <w:color w:val="2C3E50"/>
                <w:sz w:val="19"/>
                <w:szCs w:val="19"/>
              </w:rPr>
              <w:t xml:space="preserve">  policy_type            = "TargetTrackingScaling"</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target_tracking_configuration {</w:t>
            </w:r>
          </w:p>
          <w:p>
            <w:pPr>
              <w:spacing w:before="17" w:after="17"/>
            </w:pPr>
            <w:r>
              <w:rPr>
                <w:rFonts w:ascii="Courier New" w:cs="Courier New" w:eastAsia="Courier New" w:hAnsi="Courier New"/>
                <w:color w:val="2C3E50"/>
                <w:sz w:val="19"/>
                <w:szCs w:val="19"/>
              </w:rPr>
              <w:t xml:space="preserve">    predefined_metric_specification {</w:t>
            </w:r>
          </w:p>
          <w:p>
            <w:pPr>
              <w:spacing w:before="17" w:after="17"/>
            </w:pPr>
            <w:r>
              <w:rPr>
                <w:rFonts w:ascii="Courier New" w:cs="Courier New" w:eastAsia="Courier New" w:hAnsi="Courier New"/>
                <w:color w:val="2C3E50"/>
                <w:sz w:val="19"/>
                <w:szCs w:val="19"/>
              </w:rPr>
              <w:t xml:space="preserve">      predefined_metric_type = "ASGAverageCPUUtilization"</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target_value = 70.0  # maintain average CPU at 70%</w:t>
            </w:r>
          </w:p>
          <w:p>
            <w:pPr>
              <w:spacing w:before="17" w:after="17"/>
            </w:pPr>
            <w:r>
              <w:rPr>
                <w:rFonts w:ascii="Courier New" w:cs="Courier New" w:eastAsia="Courier New" w:hAnsi="Courier New"/>
                <w:color w:val="1A6B3A"/>
                <w:sz w:val="19"/>
                <w:szCs w:val="19"/>
              </w:rPr>
              <w:t xml:space="preserve">    # Scale out: if CPU &gt; 70%, add instances</w:t>
            </w:r>
          </w:p>
          <w:p>
            <w:pPr>
              <w:spacing w:before="17" w:after="17"/>
            </w:pPr>
            <w:r>
              <w:rPr>
                <w:rFonts w:ascii="Courier New" w:cs="Courier New" w:eastAsia="Courier New" w:hAnsi="Courier New"/>
                <w:color w:val="1A6B3A"/>
                <w:sz w:val="19"/>
                <w:szCs w:val="19"/>
              </w:rPr>
              <w:t xml:space="preserve">    # Scale in:  if CPU &lt; 70% for 15 min, remove instances</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3</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Q7.  </w:t>
            </w:r>
            <w:r>
              <w:rPr>
                <w:rFonts w:ascii="Calibri" w:cs="Calibri" w:eastAsia="Calibri" w:hAnsi="Calibri"/>
                <w:b/>
                <w:bCs/>
                <w:color w:val="2C3E50"/>
                <w:sz w:val="21"/>
                <w:szCs w:val="21"/>
              </w:rPr>
              <w:t xml:space="preserve">What is a Launch Template and how does it differ from a Launch Configuration?</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Launch Template (newer, recommended): versioned, supports all modern EC2 features (multiple instance types, Spot + On-Demand mix, capacity reservations, T4g ARM instances). Can be updated — ASG uses a specific version. Launch Configuration (legacy): immutable — to change any setting you create a new one and update the ASG. Does not support all modern features. Always use Launch Templates. Key fields: AMI ID, instance type, user data script (startup commands), IAM instance profile, security groups, EBS volumes, key pair.</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Q8.  </w:t>
            </w:r>
            <w:r>
              <w:rPr>
                <w:rFonts w:ascii="Calibri" w:cs="Calibri" w:eastAsia="Calibri" w:hAnsi="Calibri"/>
                <w:b/>
                <w:bCs/>
                <w:color w:val="2C3E50"/>
                <w:sz w:val="21"/>
                <w:szCs w:val="21"/>
              </w:rPr>
              <w:t xml:space="preserve">What are the three types of Auto Scaling policies and when do you use each?</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Target Tracking: specify a target metric value (e.g., CPU = 70%), ASG automatically adjusts capacity to maintain it. Simplest and most common — handles both scale-out and scale-in. Use for most production workloads. Step Scaling: define step adjustments — if CPU 70-80% add 1 instance, if CPU 80-90% add 2, if CPU &gt; 90% add 4. More control, more complex. Use when scale-out speed matters differently at different thresholds. Scheduled Scaling: change capacity on a schedule (e.g., double instances every morning at 8 AM for known traffic spike). Use for predictable load patterns (business hours, batch jobs). Combine: scheduled for predictable baseline, target tracking for dynamic adjustment.</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10:30 – 11:15 AM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4: CloudWatch — Metrics, Logs, Alarms, Dashboards, Log Insights</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Metrics: namespaces, dimensions, custom metrics — what Spring Boot publishes via Micrometer</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Log Groups and Log Streams: retention, metric filters, your CloudWatch Log Lookup work</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Alarms: static threshold, anomaly detection, composite alarms — SNS notifications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CloudWatch Logs Insights: query syntax for filtering your application logs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CloudWatch Container Insights for ECS/EKS — your Deloitte container monitoring</w:t>
      </w:r>
      <w:r>
        <w:rPr>
          <w:rFonts w:ascii="Calibri" w:cs="Calibri" w:eastAsia="Calibri" w:hAnsi="Calibri"/>
          <w:b/>
          <w:bCs/>
          <w:color w:val="C25E00"/>
          <w:sz w:val="20"/>
          <w:szCs w:val="20"/>
        </w:rPr>
        <w:t xml:space="preserve">   [7 min]</w:t>
      </w:r>
    </w:p>
    <w:p>
      <w:pPr>
        <w:spacing w:before="50" w:after="0"/>
      </w:pPr>
      <w:r>
        <w:t xml:space="preserve"/>
      </w:r>
    </w:p>
    <w:p>
      <w:pPr>
        <w:spacing w:before="170" w:after="75"/>
      </w:pPr>
      <w:r>
        <w:rPr>
          <w:rFonts w:ascii="Calibri" w:cs="Calibri" w:eastAsia="Calibri" w:hAnsi="Calibri"/>
          <w:b/>
          <w:bCs/>
          <w:color w:val="2C3E50"/>
          <w:sz w:val="25"/>
          <w:szCs w:val="25"/>
        </w:rPr>
        <w:t xml:space="preserve">CloudWatch — Your Deloitte Monitoring Stack in Depth</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1A8B" w:sz="13"/>
              <w:bottom w:val="none" w:color="FFFFFF" w:sz="0"/>
              <w:right w:val="none" w:color="FFFFFF" w:sz="0"/>
            </w:tcBorders>
            <w:shd w:fill="F4ECFF" w:val="clear"/>
            <w:tcMar>
              <w:top w:type="dxa" w:w="115"/>
              <w:left w:type="dxa" w:w="240"/>
              <w:bottom w:type="dxa" w:w="115"/>
              <w:right w:type="dxa" w:w="200"/>
            </w:tcMar>
          </w:tcPr>
          <w:p>
            <w:pPr>
              <w:spacing w:before="0" w:after="52"/>
            </w:pPr>
            <w:r>
              <w:rPr>
                <w:rFonts w:ascii="Calibri" w:cs="Calibri" w:eastAsia="Calibri" w:hAnsi="Calibri"/>
                <w:b/>
                <w:bCs/>
                <w:color w:val="5C1A8B"/>
                <w:sz w:val="22"/>
                <w:szCs w:val="22"/>
              </w:rPr>
              <w:t xml:space="preserve">Your CloudWatch Log Lookup feature at Deloitte is a perfect interview story:</w:t>
            </w:r>
          </w:p>
          <w:p>
            <w:pPr>
              <w:spacing w:before="0" w:after="0"/>
            </w:pPr>
            <w:r>
              <w:rPr>
                <w:rFonts w:ascii="Calibri" w:cs="Calibri" w:eastAsia="Calibri" w:hAnsi="Calibri"/>
                <w:color w:val="2C3E50"/>
                <w:sz w:val="21"/>
                <w:szCs w:val="21"/>
              </w:rPr>
              <w:t xml:space="preserve">You built a Spring Boot service with assembler/config/dto/service/handler packages featuring BucketResponseAssembler, LogGroupResponseAssembler, CloudWatchLogHandlerFunction, and LookUpService for retrieving and structuring CloudWatch log group data. In an interview, you can describe this as: 'I built an abstraction layer over the CloudWatch Logs API that structured log groups with metadata, normalized the response format for downstream consumers, and provided a typed query interface. It reduced the complexity for other teams from raw AWS SDK calls to a clean Spring WebFlux handler function.' That is a senior-level project description.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Spring Boot custom metrics to CloudWatch via Micrometer</w:t>
            </w:r>
          </w:p>
          <w:p>
            <w:pPr>
              <w:spacing w:before="17" w:after="17"/>
            </w:pPr>
            <w:r>
              <w:rPr>
                <w:rFonts w:ascii="Courier New" w:cs="Courier New" w:eastAsia="Courier New" w:hAnsi="Courier New"/>
                <w:color w:val="2C3E50"/>
                <w:sz w:val="19"/>
                <w:szCs w:val="19"/>
              </w:rPr>
              <w:t xml:space="preserve">@Service</w:t>
            </w:r>
          </w:p>
          <w:p>
            <w:pPr>
              <w:spacing w:before="17" w:after="17"/>
            </w:pPr>
            <w:r>
              <w:rPr>
                <w:rFonts w:ascii="Courier New" w:cs="Courier New" w:eastAsia="Courier New" w:hAnsi="Courier New"/>
                <w:color w:val="2C3E50"/>
                <w:sz w:val="19"/>
                <w:szCs w:val="19"/>
              </w:rPr>
              <w:t xml:space="preserve">public class PaymentMetricsService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private final MeterRegistry meterRegistry;</w:t>
            </w:r>
          </w:p>
          <w:p>
            <w:pPr>
              <w:spacing w:before="17" w:after="17"/>
            </w:pPr>
            <w:r>
              <w:rPr>
                <w:rFonts w:ascii="Courier New" w:cs="Courier New" w:eastAsia="Courier New" w:hAnsi="Courier New"/>
                <w:color w:val="2C3E50"/>
                <w:sz w:val="19"/>
                <w:szCs w:val="19"/>
              </w:rPr>
              <w:t xml:space="preserve">    private final Counter paymentSuccessCounter;</w:t>
            </w:r>
          </w:p>
          <w:p>
            <w:pPr>
              <w:spacing w:before="17" w:after="17"/>
            </w:pPr>
            <w:r>
              <w:rPr>
                <w:rFonts w:ascii="Courier New" w:cs="Courier New" w:eastAsia="Courier New" w:hAnsi="Courier New"/>
                <w:color w:val="2C3E50"/>
                <w:sz w:val="19"/>
                <w:szCs w:val="19"/>
              </w:rPr>
              <w:t xml:space="preserve">    private final Counter paymentFailureCounter;</w:t>
            </w:r>
          </w:p>
          <w:p>
            <w:pPr>
              <w:spacing w:before="17" w:after="17"/>
            </w:pPr>
            <w:r>
              <w:rPr>
                <w:rFonts w:ascii="Courier New" w:cs="Courier New" w:eastAsia="Courier New" w:hAnsi="Courier New"/>
                <w:color w:val="2C3E50"/>
                <w:sz w:val="19"/>
                <w:szCs w:val="19"/>
              </w:rPr>
              <w:t xml:space="preserve">    private final Timer paymentProcessingTimer;</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public PaymentMetricsService(MeterRegistry meterRegistry) {</w:t>
            </w:r>
          </w:p>
          <w:p>
            <w:pPr>
              <w:spacing w:before="17" w:after="17"/>
            </w:pPr>
            <w:r>
              <w:rPr>
                <w:rFonts w:ascii="Courier New" w:cs="Courier New" w:eastAsia="Courier New" w:hAnsi="Courier New"/>
                <w:color w:val="2C3E50"/>
                <w:sz w:val="19"/>
                <w:szCs w:val="19"/>
              </w:rPr>
              <w:t xml:space="preserve">        this.meterRegistry = meterRegistry;</w:t>
            </w:r>
          </w:p>
          <w:p>
            <w:pPr>
              <w:spacing w:before="17" w:after="17"/>
            </w:pPr>
            <w:r>
              <w:rPr>
                <w:rFonts w:ascii="Courier New" w:cs="Courier New" w:eastAsia="Courier New" w:hAnsi="Courier New"/>
                <w:color w:val="2C3E50"/>
                <w:sz w:val="19"/>
                <w:szCs w:val="19"/>
              </w:rPr>
              <w:t xml:space="preserve">        this.paymentSuccessCounter = Counter.builder("payment.processed")</w:t>
            </w:r>
          </w:p>
          <w:p>
            <w:pPr>
              <w:spacing w:before="17" w:after="17"/>
            </w:pPr>
            <w:r>
              <w:rPr>
                <w:rFonts w:ascii="Courier New" w:cs="Courier New" w:eastAsia="Courier New" w:hAnsi="Courier New"/>
                <w:color w:val="2C3E50"/>
                <w:sz w:val="19"/>
                <w:szCs w:val="19"/>
              </w:rPr>
              <w:t xml:space="preserve">            .tag("status", "success")</w:t>
            </w:r>
          </w:p>
          <w:p>
            <w:pPr>
              <w:spacing w:before="17" w:after="17"/>
            </w:pPr>
            <w:r>
              <w:rPr>
                <w:rFonts w:ascii="Courier New" w:cs="Courier New" w:eastAsia="Courier New" w:hAnsi="Courier New"/>
                <w:color w:val="2C3E50"/>
                <w:sz w:val="19"/>
                <w:szCs w:val="19"/>
              </w:rPr>
              <w:t xml:space="preserve">            .description("Total successful payments processed")</w:t>
            </w:r>
          </w:p>
          <w:p>
            <w:pPr>
              <w:spacing w:before="17" w:after="17"/>
            </w:pPr>
            <w:r>
              <w:rPr>
                <w:rFonts w:ascii="Courier New" w:cs="Courier New" w:eastAsia="Courier New" w:hAnsi="Courier New"/>
                <w:color w:val="2C3E50"/>
                <w:sz w:val="19"/>
                <w:szCs w:val="19"/>
              </w:rPr>
              <w:t xml:space="preserve">            .register(meterRegistry);</w:t>
            </w:r>
          </w:p>
          <w:p>
            <w:pPr>
              <w:spacing w:before="17" w:after="17"/>
            </w:pPr>
            <w:r>
              <w:rPr>
                <w:rFonts w:ascii="Courier New" w:cs="Courier New" w:eastAsia="Courier New" w:hAnsi="Courier New"/>
                <w:color w:val="2C3E50"/>
                <w:sz w:val="19"/>
                <w:szCs w:val="19"/>
              </w:rPr>
              <w:t xml:space="preserve">        this.paymentFailureCounter = Counter.builder("payment.processed")</w:t>
            </w:r>
          </w:p>
          <w:p>
            <w:pPr>
              <w:spacing w:before="17" w:after="17"/>
            </w:pPr>
            <w:r>
              <w:rPr>
                <w:rFonts w:ascii="Courier New" w:cs="Courier New" w:eastAsia="Courier New" w:hAnsi="Courier New"/>
                <w:color w:val="2C3E50"/>
                <w:sz w:val="19"/>
                <w:szCs w:val="19"/>
              </w:rPr>
              <w:t xml:space="preserve">            .tag("status", "failure")</w:t>
            </w:r>
          </w:p>
          <w:p>
            <w:pPr>
              <w:spacing w:before="17" w:after="17"/>
            </w:pPr>
            <w:r>
              <w:rPr>
                <w:rFonts w:ascii="Courier New" w:cs="Courier New" w:eastAsia="Courier New" w:hAnsi="Courier New"/>
                <w:color w:val="2C3E50"/>
                <w:sz w:val="19"/>
                <w:szCs w:val="19"/>
              </w:rPr>
              <w:t xml:space="preserve">            .register(meterRegistry);</w:t>
            </w:r>
          </w:p>
          <w:p>
            <w:pPr>
              <w:spacing w:before="17" w:after="17"/>
            </w:pPr>
            <w:r>
              <w:rPr>
                <w:rFonts w:ascii="Courier New" w:cs="Courier New" w:eastAsia="Courier New" w:hAnsi="Courier New"/>
                <w:color w:val="2C3E50"/>
                <w:sz w:val="19"/>
                <w:szCs w:val="19"/>
              </w:rPr>
              <w:t xml:space="preserve">        this.paymentProcessingTimer = Timer.builder("payment.processing.duration")</w:t>
            </w:r>
          </w:p>
          <w:p>
            <w:pPr>
              <w:spacing w:before="17" w:after="17"/>
            </w:pPr>
            <w:r>
              <w:rPr>
                <w:rFonts w:ascii="Courier New" w:cs="Courier New" w:eastAsia="Courier New" w:hAnsi="Courier New"/>
                <w:color w:val="2C3E50"/>
                <w:sz w:val="19"/>
                <w:szCs w:val="19"/>
              </w:rPr>
              <w:t xml:space="preserve">            .description("Time to process a payment end-to-end")</w:t>
            </w:r>
          </w:p>
          <w:p>
            <w:pPr>
              <w:spacing w:before="17" w:after="17"/>
            </w:pPr>
            <w:r>
              <w:rPr>
                <w:rFonts w:ascii="Courier New" w:cs="Courier New" w:eastAsia="Courier New" w:hAnsi="Courier New"/>
                <w:color w:val="2C3E50"/>
                <w:sz w:val="19"/>
                <w:szCs w:val="19"/>
              </w:rPr>
              <w:t xml:space="preserve">            .percentiles(0.5, 0.95, 0.99)  // publish p50, p95, p99 latency</w:t>
            </w:r>
          </w:p>
          <w:p>
            <w:pPr>
              <w:spacing w:before="17" w:after="17"/>
            </w:pPr>
            <w:r>
              <w:rPr>
                <w:rFonts w:ascii="Courier New" w:cs="Courier New" w:eastAsia="Courier New" w:hAnsi="Courier New"/>
                <w:color w:val="2C3E50"/>
                <w:sz w:val="19"/>
                <w:szCs w:val="19"/>
              </w:rPr>
              <w:t xml:space="preserve">            .register(meterRegistry);</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public PaymentResult processWithMetrics(PaymentRequest req) {</w:t>
            </w:r>
          </w:p>
          <w:p>
            <w:pPr>
              <w:spacing w:before="17" w:after="17"/>
            </w:pPr>
            <w:r>
              <w:rPr>
                <w:rFonts w:ascii="Courier New" w:cs="Courier New" w:eastAsia="Courier New" w:hAnsi="Courier New"/>
                <w:color w:val="2C3E50"/>
                <w:sz w:val="19"/>
                <w:szCs w:val="19"/>
              </w:rPr>
              <w:t xml:space="preserve">        return paymentProcessingTimer.record(() -&gt; {</w:t>
            </w:r>
          </w:p>
          <w:p>
            <w:pPr>
              <w:spacing w:before="17" w:after="17"/>
            </w:pPr>
            <w:r>
              <w:rPr>
                <w:rFonts w:ascii="Courier New" w:cs="Courier New" w:eastAsia="Courier New" w:hAnsi="Courier New"/>
                <w:color w:val="2C3E50"/>
                <w:sz w:val="19"/>
                <w:szCs w:val="19"/>
              </w:rPr>
              <w:t xml:space="preserve">            try {</w:t>
            </w:r>
          </w:p>
          <w:p>
            <w:pPr>
              <w:spacing w:before="17" w:after="17"/>
            </w:pPr>
            <w:r>
              <w:rPr>
                <w:rFonts w:ascii="Courier New" w:cs="Courier New" w:eastAsia="Courier New" w:hAnsi="Courier New"/>
                <w:color w:val="2C3E50"/>
                <w:sz w:val="19"/>
                <w:szCs w:val="19"/>
              </w:rPr>
              <w:t xml:space="preserve">                PaymentResult result = paymentEngine.process(req);</w:t>
            </w:r>
          </w:p>
          <w:p>
            <w:pPr>
              <w:spacing w:before="17" w:after="17"/>
            </w:pPr>
            <w:r>
              <w:rPr>
                <w:rFonts w:ascii="Courier New" w:cs="Courier New" w:eastAsia="Courier New" w:hAnsi="Courier New"/>
                <w:color w:val="2C3E50"/>
                <w:sz w:val="19"/>
                <w:szCs w:val="19"/>
              </w:rPr>
              <w:t xml:space="preserve">                paymentSuccessCounter.increment();</w:t>
            </w:r>
          </w:p>
          <w:p>
            <w:pPr>
              <w:spacing w:before="17" w:after="17"/>
            </w:pPr>
            <w:r>
              <w:rPr>
                <w:rFonts w:ascii="Courier New" w:cs="Courier New" w:eastAsia="Courier New" w:hAnsi="Courier New"/>
                <w:color w:val="2C3E50"/>
                <w:sz w:val="19"/>
                <w:szCs w:val="19"/>
              </w:rPr>
              <w:t xml:space="preserve">                return result;</w:t>
            </w:r>
          </w:p>
          <w:p>
            <w:pPr>
              <w:spacing w:before="17" w:after="17"/>
            </w:pPr>
            <w:r>
              <w:rPr>
                <w:rFonts w:ascii="Courier New" w:cs="Courier New" w:eastAsia="Courier New" w:hAnsi="Courier New"/>
                <w:color w:val="2C3E50"/>
                <w:sz w:val="19"/>
                <w:szCs w:val="19"/>
              </w:rPr>
              <w:t xml:space="preserve">            } catch (Exception e) {</w:t>
            </w:r>
          </w:p>
          <w:p>
            <w:pPr>
              <w:spacing w:before="17" w:after="17"/>
            </w:pPr>
            <w:r>
              <w:rPr>
                <w:rFonts w:ascii="Courier New" w:cs="Courier New" w:eastAsia="Courier New" w:hAnsi="Courier New"/>
                <w:color w:val="2C3E50"/>
                <w:sz w:val="19"/>
                <w:szCs w:val="19"/>
              </w:rPr>
              <w:t xml:space="preserve">                paymentFailureCounter.increment();</w:t>
            </w:r>
          </w:p>
          <w:p>
            <w:pPr>
              <w:spacing w:before="17" w:after="17"/>
            </w:pPr>
            <w:r>
              <w:rPr>
                <w:rFonts w:ascii="Courier New" w:cs="Courier New" w:eastAsia="Courier New" w:hAnsi="Courier New"/>
                <w:color w:val="1A6B3A"/>
                <w:sz w:val="19"/>
                <w:szCs w:val="19"/>
              </w:rPr>
              <w:t xml:space="preserve">                // Tag by error type for granular monitoring</w:t>
            </w:r>
          </w:p>
          <w:p>
            <w:pPr>
              <w:spacing w:before="17" w:after="17"/>
            </w:pPr>
            <w:r>
              <w:rPr>
                <w:rFonts w:ascii="Courier New" w:cs="Courier New" w:eastAsia="Courier New" w:hAnsi="Courier New"/>
                <w:color w:val="2C3E50"/>
                <w:sz w:val="19"/>
                <w:szCs w:val="19"/>
              </w:rPr>
              <w:t xml:space="preserve">                meterRegistry.counter("payment.errors",</w:t>
            </w:r>
          </w:p>
          <w:p>
            <w:pPr>
              <w:spacing w:before="17" w:after="17"/>
            </w:pPr>
            <w:r>
              <w:rPr>
                <w:rFonts w:ascii="Courier New" w:cs="Courier New" w:eastAsia="Courier New" w:hAnsi="Courier New"/>
                <w:color w:val="2C3E50"/>
                <w:sz w:val="19"/>
                <w:szCs w:val="19"/>
              </w:rPr>
              <w:t xml:space="preserve">                    "type", e.getClass().getSimpleName()).increment();</w:t>
            </w:r>
          </w:p>
          <w:p>
            <w:pPr>
              <w:spacing w:before="17" w:after="17"/>
            </w:pPr>
            <w:r>
              <w:rPr>
                <w:rFonts w:ascii="Courier New" w:cs="Courier New" w:eastAsia="Courier New" w:hAnsi="Courier New"/>
                <w:color w:val="2C3E50"/>
                <w:sz w:val="19"/>
                <w:szCs w:val="19"/>
              </w:rPr>
              <w:t xml:space="preserve">                throw e;</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application.yml: publish metrics to CloudWatch</w:t>
            </w:r>
          </w:p>
          <w:p>
            <w:pPr>
              <w:spacing w:before="17" w:after="17"/>
            </w:pPr>
            <w:r>
              <w:rPr>
                <w:rFonts w:ascii="Courier New" w:cs="Courier New" w:eastAsia="Courier New" w:hAnsi="Courier New"/>
                <w:color w:val="1A6B3A"/>
                <w:sz w:val="19"/>
                <w:szCs w:val="19"/>
              </w:rPr>
              <w:t xml:space="preserve">// management:</w:t>
            </w:r>
          </w:p>
          <w:p>
            <w:pPr>
              <w:spacing w:before="17" w:after="17"/>
            </w:pPr>
            <w:r>
              <w:rPr>
                <w:rFonts w:ascii="Courier New" w:cs="Courier New" w:eastAsia="Courier New" w:hAnsi="Courier New"/>
                <w:color w:val="1A6B3A"/>
                <w:sz w:val="19"/>
                <w:szCs w:val="19"/>
              </w:rPr>
              <w:t xml:space="preserve">//   metrics:</w:t>
            </w:r>
          </w:p>
          <w:p>
            <w:pPr>
              <w:spacing w:before="17" w:after="17"/>
            </w:pPr>
            <w:r>
              <w:rPr>
                <w:rFonts w:ascii="Courier New" w:cs="Courier New" w:eastAsia="Courier New" w:hAnsi="Courier New"/>
                <w:color w:val="1A6B3A"/>
                <w:sz w:val="19"/>
                <w:szCs w:val="19"/>
              </w:rPr>
              <w:t xml:space="preserve">//     export:</w:t>
            </w:r>
          </w:p>
          <w:p>
            <w:pPr>
              <w:spacing w:before="17" w:after="17"/>
            </w:pPr>
            <w:r>
              <w:rPr>
                <w:rFonts w:ascii="Courier New" w:cs="Courier New" w:eastAsia="Courier New" w:hAnsi="Courier New"/>
                <w:color w:val="1A6B3A"/>
                <w:sz w:val="19"/>
                <w:szCs w:val="19"/>
              </w:rPr>
              <w:t xml:space="preserve">//       cloudwatch:</w:t>
            </w:r>
          </w:p>
          <w:p>
            <w:pPr>
              <w:spacing w:before="17" w:after="17"/>
            </w:pPr>
            <w:r>
              <w:rPr>
                <w:rFonts w:ascii="Courier New" w:cs="Courier New" w:eastAsia="Courier New" w:hAnsi="Courier New"/>
                <w:color w:val="1A6B3A"/>
                <w:sz w:val="19"/>
                <w:szCs w:val="19"/>
              </w:rPr>
              <w:t xml:space="preserve">//         namespace: PaymentService</w:t>
            </w:r>
          </w:p>
          <w:p>
            <w:pPr>
              <w:spacing w:before="17" w:after="17"/>
            </w:pPr>
            <w:r>
              <w:rPr>
                <w:rFonts w:ascii="Courier New" w:cs="Courier New" w:eastAsia="Courier New" w:hAnsi="Courier New"/>
                <w:color w:val="1A6B3A"/>
                <w:sz w:val="19"/>
                <w:szCs w:val="19"/>
              </w:rPr>
              <w:t xml:space="preserve">//         batch-size: 20</w:t>
            </w:r>
          </w:p>
          <w:p>
            <w:pPr>
              <w:spacing w:before="17" w:after="17"/>
            </w:pPr>
            <w:r>
              <w:rPr>
                <w:rFonts w:ascii="Courier New" w:cs="Courier New" w:eastAsia="Courier New" w:hAnsi="Courier New"/>
                <w:color w:val="1A6B3A"/>
                <w:sz w:val="19"/>
                <w:szCs w:val="19"/>
              </w:rPr>
              <w:t xml:space="preserve">//         step: 1m   # publish every minute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CloudWatch Logs Insights query — find slow payment requests</w:t>
            </w:r>
          </w:p>
          <w:p>
            <w:pPr>
              <w:spacing w:before="17" w:after="17"/>
            </w:pPr>
            <w:r>
              <w:rPr>
                <w:rFonts w:ascii="Courier New" w:cs="Courier New" w:eastAsia="Courier New" w:hAnsi="Courier New"/>
                <w:color w:val="1A6B3A"/>
                <w:sz w:val="19"/>
                <w:szCs w:val="19"/>
              </w:rPr>
              <w:t xml:space="preserve">// fields @timestamp, @message, transactionId, durationMs</w:t>
            </w:r>
          </w:p>
          <w:p>
            <w:pPr>
              <w:spacing w:before="17" w:after="17"/>
            </w:pPr>
            <w:r>
              <w:rPr>
                <w:rFonts w:ascii="Courier New" w:cs="Courier New" w:eastAsia="Courier New" w:hAnsi="Courier New"/>
                <w:color w:val="1A6B3A"/>
                <w:sz w:val="19"/>
                <w:szCs w:val="19"/>
              </w:rPr>
              <w:t xml:space="preserve">// | filter @message like /PaymentProcessed/</w:t>
            </w:r>
          </w:p>
          <w:p>
            <w:pPr>
              <w:spacing w:before="17" w:after="17"/>
            </w:pPr>
            <w:r>
              <w:rPr>
                <w:rFonts w:ascii="Courier New" w:cs="Courier New" w:eastAsia="Courier New" w:hAnsi="Courier New"/>
                <w:color w:val="1A6B3A"/>
                <w:sz w:val="19"/>
                <w:szCs w:val="19"/>
              </w:rPr>
              <w:t xml:space="preserve">// | filter durationMs &gt; 1000</w:t>
            </w:r>
          </w:p>
          <w:p>
            <w:pPr>
              <w:spacing w:before="17" w:after="17"/>
            </w:pPr>
            <w:r>
              <w:rPr>
                <w:rFonts w:ascii="Courier New" w:cs="Courier New" w:eastAsia="Courier New" w:hAnsi="Courier New"/>
                <w:color w:val="1A6B3A"/>
                <w:sz w:val="19"/>
                <w:szCs w:val="19"/>
              </w:rPr>
              <w:t xml:space="preserve">// | stats avg(durationMs) as avgDuration, max(durationMs) as maxDuration</w:t>
            </w:r>
          </w:p>
          <w:p>
            <w:pPr>
              <w:spacing w:before="17" w:after="17"/>
            </w:pPr>
            <w:r>
              <w:rPr>
                <w:rFonts w:ascii="Courier New" w:cs="Courier New" w:eastAsia="Courier New" w:hAnsi="Courier New"/>
                <w:color w:val="1A6B3A"/>
                <w:sz w:val="19"/>
                <w:szCs w:val="19"/>
              </w:rPr>
              <w:t xml:space="preserve">//         by bin(5m)</w:t>
            </w:r>
          </w:p>
          <w:p>
            <w:pPr>
              <w:spacing w:before="17" w:after="17"/>
            </w:pPr>
            <w:r>
              <w:rPr>
                <w:rFonts w:ascii="Courier New" w:cs="Courier New" w:eastAsia="Courier New" w:hAnsi="Courier New"/>
                <w:color w:val="1A6B3A"/>
                <w:sz w:val="19"/>
                <w:szCs w:val="19"/>
              </w:rPr>
              <w:t xml:space="preserve">// | sort @timestamp desc</w:t>
            </w:r>
          </w:p>
          <w:p>
            <w:pPr>
              <w:spacing w:before="17" w:after="17"/>
            </w:pPr>
            <w:r>
              <w:rPr>
                <w:rFonts w:ascii="Courier New" w:cs="Courier New" w:eastAsia="Courier New" w:hAnsi="Courier New"/>
                <w:color w:val="1A6B3A"/>
                <w:sz w:val="19"/>
                <w:szCs w:val="19"/>
              </w:rPr>
              <w:t xml:space="preserve">// | limit 100</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CloudWatch Alarm with SNS notification</w:t>
            </w:r>
          </w:p>
          <w:p>
            <w:pPr>
              <w:spacing w:before="17" w:after="17"/>
            </w:pPr>
            <w:r>
              <w:rPr>
                <w:rFonts w:ascii="Courier New" w:cs="Courier New" w:eastAsia="Courier New" w:hAnsi="Courier New"/>
                <w:color w:val="2C3E50"/>
                <w:sz w:val="19"/>
                <w:szCs w:val="19"/>
              </w:rPr>
              <w:t xml:space="preserve">resource "aws_cloudwatch_metric_alarm" "payment_error_rate" {</w:t>
            </w:r>
          </w:p>
          <w:p>
            <w:pPr>
              <w:spacing w:before="17" w:after="17"/>
            </w:pPr>
            <w:r>
              <w:rPr>
                <w:rFonts w:ascii="Courier New" w:cs="Courier New" w:eastAsia="Courier New" w:hAnsi="Courier New"/>
                <w:color w:val="2C3E50"/>
                <w:sz w:val="19"/>
                <w:szCs w:val="19"/>
              </w:rPr>
              <w:t xml:space="preserve">  alarm_name          = "payment-error-rate-high"</w:t>
            </w:r>
          </w:p>
          <w:p>
            <w:pPr>
              <w:spacing w:before="17" w:after="17"/>
            </w:pPr>
            <w:r>
              <w:rPr>
                <w:rFonts w:ascii="Courier New" w:cs="Courier New" w:eastAsia="Courier New" w:hAnsi="Courier New"/>
                <w:color w:val="2C3E50"/>
                <w:sz w:val="19"/>
                <w:szCs w:val="19"/>
              </w:rPr>
              <w:t xml:space="preserve">  namespace           = "PaymentService"</w:t>
            </w:r>
          </w:p>
          <w:p>
            <w:pPr>
              <w:spacing w:before="17" w:after="17"/>
            </w:pPr>
            <w:r>
              <w:rPr>
                <w:rFonts w:ascii="Courier New" w:cs="Courier New" w:eastAsia="Courier New" w:hAnsi="Courier New"/>
                <w:color w:val="2C3E50"/>
                <w:sz w:val="19"/>
                <w:szCs w:val="19"/>
              </w:rPr>
              <w:t xml:space="preserve">  metric_name         = "payment.processed"</w:t>
            </w:r>
          </w:p>
          <w:p>
            <w:pPr>
              <w:spacing w:before="17" w:after="17"/>
            </w:pPr>
            <w:r>
              <w:rPr>
                <w:rFonts w:ascii="Courier New" w:cs="Courier New" w:eastAsia="Courier New" w:hAnsi="Courier New"/>
                <w:color w:val="2C3E50"/>
                <w:sz w:val="19"/>
                <w:szCs w:val="19"/>
              </w:rPr>
              <w:t xml:space="preserve">  dimensions          = { status = "failure" }</w:t>
            </w:r>
          </w:p>
          <w:p>
            <w:pPr>
              <w:spacing w:before="17" w:after="17"/>
            </w:pPr>
            <w:r>
              <w:rPr>
                <w:rFonts w:ascii="Courier New" w:cs="Courier New" w:eastAsia="Courier New" w:hAnsi="Courier New"/>
                <w:color w:val="2C3E50"/>
                <w:sz w:val="19"/>
                <w:szCs w:val="19"/>
              </w:rPr>
              <w:t xml:space="preserve">  statistic           = "Sum"</w:t>
            </w:r>
          </w:p>
          <w:p>
            <w:pPr>
              <w:spacing w:before="17" w:after="17"/>
            </w:pPr>
            <w:r>
              <w:rPr>
                <w:rFonts w:ascii="Courier New" w:cs="Courier New" w:eastAsia="Courier New" w:hAnsi="Courier New"/>
                <w:color w:val="2C3E50"/>
                <w:sz w:val="19"/>
                <w:szCs w:val="19"/>
              </w:rPr>
              <w:t xml:space="preserve">  period              = 60</w:t>
            </w:r>
          </w:p>
          <w:p>
            <w:pPr>
              <w:spacing w:before="17" w:after="17"/>
            </w:pPr>
            <w:r>
              <w:rPr>
                <w:rFonts w:ascii="Courier New" w:cs="Courier New" w:eastAsia="Courier New" w:hAnsi="Courier New"/>
                <w:color w:val="2C3E50"/>
                <w:sz w:val="19"/>
                <w:szCs w:val="19"/>
              </w:rPr>
              <w:t xml:space="preserve">  evaluation_periods  = 3</w:t>
            </w:r>
          </w:p>
          <w:p>
            <w:pPr>
              <w:spacing w:before="17" w:after="17"/>
            </w:pPr>
            <w:r>
              <w:rPr>
                <w:rFonts w:ascii="Courier New" w:cs="Courier New" w:eastAsia="Courier New" w:hAnsi="Courier New"/>
                <w:color w:val="2C3E50"/>
                <w:sz w:val="19"/>
                <w:szCs w:val="19"/>
              </w:rPr>
              <w:t xml:space="preserve">  threshold           = 10</w:t>
            </w:r>
          </w:p>
          <w:p>
            <w:pPr>
              <w:spacing w:before="17" w:after="17"/>
            </w:pPr>
            <w:r>
              <w:rPr>
                <w:rFonts w:ascii="Courier New" w:cs="Courier New" w:eastAsia="Courier New" w:hAnsi="Courier New"/>
                <w:color w:val="2C3E50"/>
                <w:sz w:val="19"/>
                <w:szCs w:val="19"/>
              </w:rPr>
              <w:t xml:space="preserve">  comparison_operator = "GreaterThanThreshold"</w:t>
            </w:r>
          </w:p>
          <w:p>
            <w:pPr>
              <w:spacing w:before="17" w:after="17"/>
            </w:pPr>
            <w:r>
              <w:rPr>
                <w:rFonts w:ascii="Courier New" w:cs="Courier New" w:eastAsia="Courier New" w:hAnsi="Courier New"/>
                <w:color w:val="2C3E50"/>
                <w:sz w:val="19"/>
                <w:szCs w:val="19"/>
              </w:rPr>
              <w:t xml:space="preserve">  alarm_actions       = [aws_sns_topic.alerts.arn]</w:t>
            </w:r>
          </w:p>
          <w:p>
            <w:pPr>
              <w:spacing w:before="17" w:after="17"/>
            </w:pPr>
            <w:r>
              <w:rPr>
                <w:rFonts w:ascii="Courier New" w:cs="Courier New" w:eastAsia="Courier New" w:hAnsi="Courier New"/>
                <w:color w:val="2C3E50"/>
                <w:sz w:val="19"/>
                <w:szCs w:val="19"/>
              </w:rPr>
              <w:t xml:space="preserve">  treat_missing_data  = "notBreaching"</w:t>
            </w:r>
          </w:p>
          <w:p>
            <w:pPr>
              <w:spacing w:before="17" w:after="17"/>
            </w:pPr>
            <w:r>
              <w:rPr>
                <w:rFonts w:ascii="Courier New" w:cs="Courier New" w:eastAsia="Courier New" w:hAnsi="Courier New"/>
                <w:color w:val="2C3E50"/>
                <w:sz w:val="19"/>
                <w:szCs w:val="19"/>
              </w:rPr>
              <w:t xml:space="preserv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4</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Q9.  </w:t>
            </w:r>
            <w:r>
              <w:rPr>
                <w:rFonts w:ascii="Calibri" w:cs="Calibri" w:eastAsia="Calibri" w:hAnsi="Calibri"/>
                <w:b/>
                <w:bCs/>
                <w:color w:val="2C3E50"/>
                <w:sz w:val="21"/>
                <w:szCs w:val="21"/>
              </w:rPr>
              <w:t xml:space="preserve">How do you publish custom application metrics to CloudWatch from Spring Boot?</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Add micrometer-registry-cloudwatch2 dependency. Configure in application.yml: management.metrics.export.cloudwatch.namespace and step (publish interval). Use MeterRegistry to register: Counter (event counts), Timer (duration with percentiles), Gauge (current value like cache size), DistributionSummary (payload sizes). Metrics are automatically batched and published to CloudWatch. In CloudWatch: create alarms on custom metric namespaces, add to dashboards, use for ASG scaling policies (custom metric tracking). Spring Boot auto-registers JVM, HTTP, and datasource metrics — you see GC pause time, active DB connections, HTTP request rates out of the box.</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Q10.  </w:t>
            </w:r>
            <w:r>
              <w:rPr>
                <w:rFonts w:ascii="Calibri" w:cs="Calibri" w:eastAsia="Calibri" w:hAnsi="Calibri"/>
                <w:b/>
                <w:bCs/>
                <w:color w:val="2C3E50"/>
                <w:sz w:val="21"/>
                <w:szCs w:val="21"/>
              </w:rPr>
              <w:t xml:space="preserve">What is CloudWatch Logs Insights and how is it different from basic log filtering?</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CloudWatch Logs Insights: purpose-built query language for log data — query across multiple log groups simultaneously, aggregate, filter, parse structured logs (JSON auto-parsed), visualize results on dashboards. Key operators: filter (WHERE clause), stats (GROUP BY + aggregations: avg, sum, count, percentile), fields (SELECT), parse (regex field extraction), sort, limit. Unlike basic log filter (simple text search): Logs Insights runs analytical queries across gigabytes of logs in seconds, returns structured results, and can be saved to dashboards. In production: used for real-time incident investigation, SLA compliance reporting, error trend analysis.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11:15 – 12:00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5: Lambda + Serverless — Triggers, Cold Start, VPC, Concurrency</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Lambda execution model: invocation types (sync/async/event-driven), execution context reuse</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Cold start: what causes it, JVM cold start problem, mitigation strategies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Lambda + VPC: why it causes cold starts, use ENIs, Lambda power tuning</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Concurrency: reserved vs provisioned concurrency — when to use each</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Lambda triggers: API Gateway, S3, SQS, SNS, EventBridge (CloudWatch Events)</w:t>
      </w:r>
      <w:r>
        <w:rPr>
          <w:rFonts w:ascii="Calibri" w:cs="Calibri" w:eastAsia="Calibri" w:hAnsi="Calibri"/>
          <w:b/>
          <w:bCs/>
          <w:color w:val="C25E00"/>
          <w:sz w:val="20"/>
          <w:szCs w:val="20"/>
        </w:rPr>
        <w:t xml:space="preserve">   [9 min]</w:t>
      </w:r>
    </w:p>
    <w:p>
      <w:pPr>
        <w:spacing w:before="50" w:after="0"/>
      </w:pPr>
      <w:r>
        <w:t xml:space="preserve"/>
      </w:r>
    </w:p>
    <w:p>
      <w:pPr>
        <w:spacing w:before="170" w:after="75"/>
      </w:pPr>
      <w:r>
        <w:rPr>
          <w:rFonts w:ascii="Calibri" w:cs="Calibri" w:eastAsia="Calibri" w:hAnsi="Calibri"/>
          <w:b/>
          <w:bCs/>
          <w:color w:val="2C3E50"/>
          <w:sz w:val="25"/>
          <w:szCs w:val="25"/>
        </w:rPr>
        <w:t xml:space="preserve">Lambda Cold Start — The JVM Problem and Its Solutions</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2"/>
            </w:pPr>
            <w:r>
              <w:rPr>
                <w:rFonts w:ascii="Calibri" w:cs="Calibri" w:eastAsia="Calibri" w:hAnsi="Calibri"/>
                <w:b/>
                <w:bCs/>
                <w:color w:val="C0392B"/>
                <w:sz w:val="22"/>
                <w:szCs w:val="22"/>
              </w:rPr>
              <w:t xml:space="preserve">Cold start is the biggest challenge for Java Lambda functions — interviewers at AWS-heavy companies always ask about this:</w:t>
            </w:r>
          </w:p>
          <w:p>
            <w:pPr>
              <w:spacing w:before="0" w:after="0"/>
            </w:pPr>
            <w:r>
              <w:rPr>
                <w:rFonts w:ascii="Calibri" w:cs="Calibri" w:eastAsia="Calibri" w:hAnsi="Calibri"/>
                <w:color w:val="2C3E50"/>
                <w:sz w:val="21"/>
                <w:szCs w:val="21"/>
              </w:rPr>
              <w:t xml:space="preserve">Cold start: when Lambda has no warm instance available, it must initialize a new execution environment — download your JAR/container, start the JVM, load Spring context. For a Spring Boot Lambda, this can be 5-15 seconds. Subsequent invocations reuse the warm execution context (JVM already started, Spring context loaded) — response time drops to milliseconds. Mitigation strategies: 1) Provisioned Concurrency — keep N warm instances always running (costs money but eliminates cold starts). 2) SnapStart (Java) — take a snapshot of the initialized JVM, restore from snapshot on cold start — 10x faster. 3) Use Quarkus or Micronaut instead of Spring Boot — much faster startup. 4) Keep the Lambda warm with scheduled invocations (hack but used). In Deloitte: your Lambda functions for log processing likely used scheduled invocations or provisioned concurrency to stay warm.</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Spring Boot Lambda with AWS Lambda Powertools Java</w:t>
            </w:r>
          </w:p>
          <w:p>
            <w:pPr>
              <w:spacing w:before="17" w:after="17"/>
            </w:pPr>
            <w:r>
              <w:rPr>
                <w:rFonts w:ascii="Courier New" w:cs="Courier New" w:eastAsia="Courier New" w:hAnsi="Courier New"/>
                <w:color w:val="2C3E50"/>
                <w:sz w:val="19"/>
                <w:szCs w:val="19"/>
              </w:rPr>
              <w:t xml:space="preserve">@Component</w:t>
            </w:r>
          </w:p>
          <w:p>
            <w:pPr>
              <w:spacing w:before="17" w:after="17"/>
            </w:pPr>
            <w:r>
              <w:rPr>
                <w:rFonts w:ascii="Courier New" w:cs="Courier New" w:eastAsia="Courier New" w:hAnsi="Courier New"/>
                <w:color w:val="2C3E50"/>
                <w:sz w:val="19"/>
                <w:szCs w:val="19"/>
              </w:rPr>
              <w:t xml:space="preserve">public class CloudWatchLogProcessor implements RequestHandler&lt;S3Event, String&gt;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Execution context is reused across warm invocations</w:t>
            </w:r>
          </w:p>
          <w:p>
            <w:pPr>
              <w:spacing w:before="17" w:after="17"/>
            </w:pPr>
            <w:r>
              <w:rPr>
                <w:rFonts w:ascii="Courier New" w:cs="Courier New" w:eastAsia="Courier New" w:hAnsi="Courier New"/>
                <w:color w:val="1A6B3A"/>
                <w:sz w:val="19"/>
                <w:szCs w:val="19"/>
              </w:rPr>
              <w:t xml:space="preserve">    // Initialize expensive resources OUTSIDE the handler (class level)</w:t>
            </w:r>
          </w:p>
          <w:p>
            <w:pPr>
              <w:spacing w:before="17" w:after="17"/>
            </w:pPr>
            <w:r>
              <w:rPr>
                <w:rFonts w:ascii="Courier New" w:cs="Courier New" w:eastAsia="Courier New" w:hAnsi="Courier New"/>
                <w:color w:val="2C3E50"/>
                <w:sz w:val="19"/>
                <w:szCs w:val="19"/>
              </w:rPr>
              <w:t xml:space="preserve">    private static final S3Client s3Client = S3Client.builder().build();</w:t>
            </w:r>
          </w:p>
          <w:p>
            <w:pPr>
              <w:spacing w:before="17" w:after="17"/>
            </w:pPr>
            <w:r>
              <w:rPr>
                <w:rFonts w:ascii="Courier New" w:cs="Courier New" w:eastAsia="Courier New" w:hAnsi="Courier New"/>
                <w:color w:val="2C3E50"/>
                <w:sz w:val="19"/>
                <w:szCs w:val="19"/>
              </w:rPr>
              <w:t xml:space="preserve">    private static final CloudWatchLogsClient cwClient = CloudWatchLogsClient.builder().build();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@Override</w:t>
            </w:r>
          </w:p>
          <w:p>
            <w:pPr>
              <w:spacing w:before="17" w:after="17"/>
            </w:pPr>
            <w:r>
              <w:rPr>
                <w:rFonts w:ascii="Courier New" w:cs="Courier New" w:eastAsia="Courier New" w:hAnsi="Courier New"/>
                <w:color w:val="2C3E50"/>
                <w:sz w:val="19"/>
                <w:szCs w:val="19"/>
              </w:rPr>
              <w:t xml:space="preserve">    public String handleRequest(S3Event event, Context context) {</w:t>
            </w:r>
          </w:p>
          <w:p>
            <w:pPr>
              <w:spacing w:before="17" w:after="17"/>
            </w:pPr>
            <w:r>
              <w:rPr>
                <w:rFonts w:ascii="Courier New" w:cs="Courier New" w:eastAsia="Courier New" w:hAnsi="Courier New"/>
                <w:color w:val="1A6B3A"/>
                <w:sz w:val="19"/>
                <w:szCs w:val="19"/>
              </w:rPr>
              <w:t xml:space="preserve">        // On cold start: this method is called after full initialization</w:t>
            </w:r>
          </w:p>
          <w:p>
            <w:pPr>
              <w:spacing w:before="17" w:after="17"/>
            </w:pPr>
            <w:r>
              <w:rPr>
                <w:rFonts w:ascii="Courier New" w:cs="Courier New" w:eastAsia="Courier New" w:hAnsi="Courier New"/>
                <w:color w:val="1A6B3A"/>
                <w:sz w:val="19"/>
                <w:szCs w:val="19"/>
              </w:rPr>
              <w:t xml:space="preserve">        // On warm invocation: context is reused, static fields preserved</w:t>
            </w:r>
          </w:p>
          <w:p>
            <w:pPr>
              <w:spacing w:before="17" w:after="17"/>
            </w:pPr>
            <w:r>
              <w:rPr>
                <w:rFonts w:ascii="Courier New" w:cs="Courier New" w:eastAsia="Courier New" w:hAnsi="Courier New"/>
                <w:color w:val="2C3E50"/>
                <w:sz w:val="19"/>
                <w:szCs w:val="19"/>
              </w:rPr>
              <w:t xml:space="preserve">        event.getRecords().forEach(record -&gt; {</w:t>
            </w:r>
          </w:p>
          <w:p>
            <w:pPr>
              <w:spacing w:before="17" w:after="17"/>
            </w:pPr>
            <w:r>
              <w:rPr>
                <w:rFonts w:ascii="Courier New" w:cs="Courier New" w:eastAsia="Courier New" w:hAnsi="Courier New"/>
                <w:color w:val="2C3E50"/>
                <w:sz w:val="19"/>
                <w:szCs w:val="19"/>
              </w:rPr>
              <w:t xml:space="preserve">            String bucket = record.getS3().getBucket().getName();</w:t>
            </w:r>
          </w:p>
          <w:p>
            <w:pPr>
              <w:spacing w:before="17" w:after="17"/>
            </w:pPr>
            <w:r>
              <w:rPr>
                <w:rFonts w:ascii="Courier New" w:cs="Courier New" w:eastAsia="Courier New" w:hAnsi="Courier New"/>
                <w:color w:val="2C3E50"/>
                <w:sz w:val="19"/>
                <w:szCs w:val="19"/>
              </w:rPr>
              <w:t xml:space="preserve">            String key    = record.getS3().getObject().getKey();</w:t>
            </w:r>
          </w:p>
          <w:p>
            <w:pPr>
              <w:spacing w:before="17" w:after="17"/>
            </w:pPr>
            <w:r>
              <w:rPr>
                <w:rFonts w:ascii="Courier New" w:cs="Courier New" w:eastAsia="Courier New" w:hAnsi="Courier New"/>
                <w:color w:val="2C3E50"/>
                <w:sz w:val="19"/>
                <w:szCs w:val="19"/>
              </w:rPr>
              <w:t xml:space="preserve">            processLogFile(bucket, key, context.getLogger());</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return "Processed " + event.getRecords().size() + " S3 events";</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private void processLogFile(String bucket, String key, LambdaLogger log) {</w:t>
            </w:r>
          </w:p>
          <w:p>
            <w:pPr>
              <w:spacing w:before="17" w:after="17"/>
            </w:pPr>
            <w:r>
              <w:rPr>
                <w:rFonts w:ascii="Courier New" w:cs="Courier New" w:eastAsia="Courier New" w:hAnsi="Courier New"/>
                <w:color w:val="2C3E50"/>
                <w:sz w:val="19"/>
                <w:szCs w:val="19"/>
              </w:rPr>
              <w:t xml:space="preserve">        log.log("Processing s3://" + bucket + "/" + key);</w:t>
            </w:r>
          </w:p>
          <w:p>
            <w:pPr>
              <w:spacing w:before="17" w:after="17"/>
            </w:pPr>
            <w:r>
              <w:rPr>
                <w:rFonts w:ascii="Courier New" w:cs="Courier New" w:eastAsia="Courier New" w:hAnsi="Courier New"/>
                <w:color w:val="1A6B3A"/>
                <w:sz w:val="19"/>
                <w:szCs w:val="19"/>
              </w:rPr>
              <w:t xml:space="preserve">        // Static s3Client reused — no reconnection on warm invocations</w:t>
            </w:r>
          </w:p>
          <w:p>
            <w:pPr>
              <w:spacing w:before="17" w:after="17"/>
            </w:pPr>
            <w:r>
              <w:rPr>
                <w:rFonts w:ascii="Courier New" w:cs="Courier New" w:eastAsia="Courier New" w:hAnsi="Courier New"/>
                <w:color w:val="2C3E50"/>
                <w:sz w:val="19"/>
                <w:szCs w:val="19"/>
              </w:rPr>
              <w:t xml:space="preserve">        ResponseBytes&lt;GetObjectResponse&gt; obj = s3Client.getObjectAsBytes(</w:t>
            </w:r>
          </w:p>
          <w:p>
            <w:pPr>
              <w:spacing w:before="17" w:after="17"/>
            </w:pPr>
            <w:r>
              <w:rPr>
                <w:rFonts w:ascii="Courier New" w:cs="Courier New" w:eastAsia="Courier New" w:hAnsi="Courier New"/>
                <w:color w:val="2C3E50"/>
                <w:sz w:val="19"/>
                <w:szCs w:val="19"/>
              </w:rPr>
              <w:t xml:space="preserve">            GetObjectRequest.builder().bucket(bucket).key(key).build());</w:t>
            </w:r>
          </w:p>
          <w:p>
            <w:pPr>
              <w:spacing w:before="17" w:after="17"/>
            </w:pPr>
            <w:r>
              <w:rPr>
                <w:rFonts w:ascii="Courier New" w:cs="Courier New" w:eastAsia="Courier New" w:hAnsi="Courier New"/>
                <w:color w:val="1A6B3A"/>
                <w:sz w:val="19"/>
                <w:szCs w:val="19"/>
              </w:rPr>
              <w:t xml:space="preserve">        // process...</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Terraform: Lambda with SnapStart (Java 21)</w:t>
            </w:r>
          </w:p>
          <w:p>
            <w:pPr>
              <w:spacing w:before="17" w:after="17"/>
            </w:pPr>
            <w:r>
              <w:rPr>
                <w:rFonts w:ascii="Courier New" w:cs="Courier New" w:eastAsia="Courier New" w:hAnsi="Courier New"/>
                <w:color w:val="2C3E50"/>
                <w:sz w:val="19"/>
                <w:szCs w:val="19"/>
              </w:rPr>
              <w:t xml:space="preserve">resource "aws_lambda_function" "log_processor" {</w:t>
            </w:r>
          </w:p>
          <w:p>
            <w:pPr>
              <w:spacing w:before="17" w:after="17"/>
            </w:pPr>
            <w:r>
              <w:rPr>
                <w:rFonts w:ascii="Courier New" w:cs="Courier New" w:eastAsia="Courier New" w:hAnsi="Courier New"/>
                <w:color w:val="2C3E50"/>
                <w:sz w:val="19"/>
                <w:szCs w:val="19"/>
              </w:rPr>
              <w:t xml:space="preserve">  function_name = "cloudwatch-log-processor"</w:t>
            </w:r>
          </w:p>
          <w:p>
            <w:pPr>
              <w:spacing w:before="17" w:after="17"/>
            </w:pPr>
            <w:r>
              <w:rPr>
                <w:rFonts w:ascii="Courier New" w:cs="Courier New" w:eastAsia="Courier New" w:hAnsi="Courier New"/>
                <w:color w:val="2C3E50"/>
                <w:sz w:val="19"/>
                <w:szCs w:val="19"/>
              </w:rPr>
              <w:t xml:space="preserve">  role          = aws_iam_role.lambda_role.arn</w:t>
            </w:r>
          </w:p>
          <w:p>
            <w:pPr>
              <w:spacing w:before="17" w:after="17"/>
            </w:pPr>
            <w:r>
              <w:rPr>
                <w:rFonts w:ascii="Courier New" w:cs="Courier New" w:eastAsia="Courier New" w:hAnsi="Courier New"/>
                <w:color w:val="2C3E50"/>
                <w:sz w:val="19"/>
                <w:szCs w:val="19"/>
              </w:rPr>
              <w:t xml:space="preserve">  runtime       = "java21"</w:t>
            </w:r>
          </w:p>
          <w:p>
            <w:pPr>
              <w:spacing w:before="17" w:after="17"/>
            </w:pPr>
            <w:r>
              <w:rPr>
                <w:rFonts w:ascii="Courier New" w:cs="Courier New" w:eastAsia="Courier New" w:hAnsi="Courier New"/>
                <w:color w:val="2C3E50"/>
                <w:sz w:val="19"/>
                <w:szCs w:val="19"/>
              </w:rPr>
              <w:t xml:space="preserve">  handler       = "com.deloitte.LogProcessor::handleRequest"</w:t>
            </w:r>
          </w:p>
          <w:p>
            <w:pPr>
              <w:spacing w:before="17" w:after="17"/>
            </w:pPr>
            <w:r>
              <w:rPr>
                <w:rFonts w:ascii="Courier New" w:cs="Courier New" w:eastAsia="Courier New" w:hAnsi="Courier New"/>
                <w:color w:val="2C3E50"/>
                <w:sz w:val="19"/>
                <w:szCs w:val="19"/>
              </w:rPr>
              <w:t xml:space="preserve">  filename      = "target/log-processor.jar"</w:t>
            </w:r>
          </w:p>
          <w:p>
            <w:pPr>
              <w:spacing w:before="17" w:after="17"/>
            </w:pPr>
            <w:r>
              <w:rPr>
                <w:rFonts w:ascii="Courier New" w:cs="Courier New" w:eastAsia="Courier New" w:hAnsi="Courier New"/>
                <w:color w:val="2C3E50"/>
                <w:sz w:val="19"/>
                <w:szCs w:val="19"/>
              </w:rPr>
              <w:t xml:space="preserve">  timeout       = 300   # 5 minutes max</w:t>
            </w:r>
          </w:p>
          <w:p>
            <w:pPr>
              <w:spacing w:before="17" w:after="17"/>
            </w:pPr>
            <w:r>
              <w:rPr>
                <w:rFonts w:ascii="Courier New" w:cs="Courier New" w:eastAsia="Courier New" w:hAnsi="Courier New"/>
                <w:color w:val="2C3E50"/>
                <w:sz w:val="19"/>
                <w:szCs w:val="19"/>
              </w:rPr>
              <w:t xml:space="preserve">  memory_size   = 1024  # 1GB — more memory = more CPU = faster startup</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SnapStart: snapshot initialized JVM — reduces cold start from 10s to ~1s</w:t>
            </w:r>
          </w:p>
          <w:p>
            <w:pPr>
              <w:spacing w:before="17" w:after="17"/>
            </w:pPr>
            <w:r>
              <w:rPr>
                <w:rFonts w:ascii="Courier New" w:cs="Courier New" w:eastAsia="Courier New" w:hAnsi="Courier New"/>
                <w:color w:val="2C3E50"/>
                <w:sz w:val="19"/>
                <w:szCs w:val="19"/>
              </w:rPr>
              <w:t xml:space="preserve">  snap_start {</w:t>
            </w:r>
          </w:p>
          <w:p>
            <w:pPr>
              <w:spacing w:before="17" w:after="17"/>
            </w:pPr>
            <w:r>
              <w:rPr>
                <w:rFonts w:ascii="Courier New" w:cs="Courier New" w:eastAsia="Courier New" w:hAnsi="Courier New"/>
                <w:color w:val="2C3E50"/>
                <w:sz w:val="19"/>
                <w:szCs w:val="19"/>
              </w:rPr>
              <w:t xml:space="preserve">    apply_on = "PublishedVersions"</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environment {</w:t>
            </w:r>
          </w:p>
          <w:p>
            <w:pPr>
              <w:spacing w:before="17" w:after="17"/>
            </w:pPr>
            <w:r>
              <w:rPr>
                <w:rFonts w:ascii="Courier New" w:cs="Courier New" w:eastAsia="Courier New" w:hAnsi="Courier New"/>
                <w:color w:val="2C3E50"/>
                <w:sz w:val="19"/>
                <w:szCs w:val="19"/>
              </w:rPr>
              <w:t xml:space="preserve">    variables = {</w:t>
            </w:r>
          </w:p>
          <w:p>
            <w:pPr>
              <w:spacing w:before="17" w:after="17"/>
            </w:pPr>
            <w:r>
              <w:rPr>
                <w:rFonts w:ascii="Courier New" w:cs="Courier New" w:eastAsia="Courier New" w:hAnsi="Courier New"/>
                <w:color w:val="2C3E50"/>
                <w:sz w:val="19"/>
                <w:szCs w:val="19"/>
              </w:rPr>
              <w:t xml:space="preserve">      LOG_LEVEL       = "INFO"</w:t>
            </w:r>
          </w:p>
          <w:p>
            <w:pPr>
              <w:spacing w:before="17" w:after="17"/>
            </w:pPr>
            <w:r>
              <w:rPr>
                <w:rFonts w:ascii="Courier New" w:cs="Courier New" w:eastAsia="Courier New" w:hAnsi="Courier New"/>
                <w:color w:val="2C3E50"/>
                <w:sz w:val="19"/>
                <w:szCs w:val="19"/>
              </w:rPr>
              <w:t xml:space="preserve">      TARGET_BUCKET   = var.log_archive_bucket</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 VPC config — needed if Lambda needs to access RDS/ElastiCache in private subnet</w:t>
            </w:r>
          </w:p>
          <w:p>
            <w:pPr>
              <w:spacing w:before="17" w:after="17"/>
            </w:pPr>
            <w:r>
              <w:rPr>
                <w:rFonts w:ascii="Courier New" w:cs="Courier New" w:eastAsia="Courier New" w:hAnsi="Courier New"/>
                <w:color w:val="1A6B3A"/>
                <w:sz w:val="19"/>
                <w:szCs w:val="19"/>
              </w:rPr>
              <w:t xml:space="preserve">  # WARNING: adds ~10s to cold start (ENI creation) — avoid if possible</w:t>
            </w:r>
          </w:p>
          <w:p>
            <w:pPr>
              <w:spacing w:before="17" w:after="17"/>
            </w:pPr>
            <w:r>
              <w:rPr>
                <w:rFonts w:ascii="Courier New" w:cs="Courier New" w:eastAsia="Courier New" w:hAnsi="Courier New"/>
                <w:color w:val="1A6B3A"/>
                <w:sz w:val="19"/>
                <w:szCs w:val="19"/>
              </w:rPr>
              <w:t xml:space="preserve">  # vpc_config {</w:t>
            </w:r>
          </w:p>
          <w:p>
            <w:pPr>
              <w:spacing w:before="17" w:after="17"/>
            </w:pPr>
            <w:r>
              <w:rPr>
                <w:rFonts w:ascii="Courier New" w:cs="Courier New" w:eastAsia="Courier New" w:hAnsi="Courier New"/>
                <w:color w:val="1A6B3A"/>
                <w:sz w:val="19"/>
                <w:szCs w:val="19"/>
              </w:rPr>
              <w:t xml:space="preserve">  #   subnet_ids         = var.private_subnet_ids</w:t>
            </w:r>
          </w:p>
          <w:p>
            <w:pPr>
              <w:spacing w:before="17" w:after="17"/>
            </w:pPr>
            <w:r>
              <w:rPr>
                <w:rFonts w:ascii="Courier New" w:cs="Courier New" w:eastAsia="Courier New" w:hAnsi="Courier New"/>
                <w:color w:val="1A6B3A"/>
                <w:sz w:val="19"/>
                <w:szCs w:val="19"/>
              </w:rPr>
              <w:t xml:space="preserve">  #   security_group_ids = [aws_security_group.lambda_sg.id]</w:t>
            </w:r>
          </w:p>
          <w:p>
            <w:pPr>
              <w:spacing w:before="17" w:after="17"/>
            </w:pPr>
            <w:r>
              <w:rPr>
                <w:rFonts w:ascii="Courier New" w:cs="Courier New" w:eastAsia="Courier New" w:hAnsi="Courier New"/>
                <w:color w:val="1A6B3A"/>
                <w:sz w:val="19"/>
                <w:szCs w:val="19"/>
              </w:rPr>
              <w:t xml:space="preserve">  #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Lambda trigger: process new S3 objects</w:t>
            </w:r>
          </w:p>
          <w:p>
            <w:pPr>
              <w:spacing w:before="17" w:after="17"/>
            </w:pPr>
            <w:r>
              <w:rPr>
                <w:rFonts w:ascii="Courier New" w:cs="Courier New" w:eastAsia="Courier New" w:hAnsi="Courier New"/>
                <w:color w:val="2C3E50"/>
                <w:sz w:val="19"/>
                <w:szCs w:val="19"/>
              </w:rPr>
              <w:t xml:space="preserve">resource "aws_lambda_permission" "s3_trigger" {</w:t>
            </w:r>
          </w:p>
          <w:p>
            <w:pPr>
              <w:spacing w:before="17" w:after="17"/>
            </w:pPr>
            <w:r>
              <w:rPr>
                <w:rFonts w:ascii="Courier New" w:cs="Courier New" w:eastAsia="Courier New" w:hAnsi="Courier New"/>
                <w:color w:val="2C3E50"/>
                <w:sz w:val="19"/>
                <w:szCs w:val="19"/>
              </w:rPr>
              <w:t xml:space="preserve">  statement_id  = "AllowS3Invocation"</w:t>
            </w:r>
          </w:p>
          <w:p>
            <w:pPr>
              <w:spacing w:before="17" w:after="17"/>
            </w:pPr>
            <w:r>
              <w:rPr>
                <w:rFonts w:ascii="Courier New" w:cs="Courier New" w:eastAsia="Courier New" w:hAnsi="Courier New"/>
                <w:color w:val="2C3E50"/>
                <w:sz w:val="19"/>
                <w:szCs w:val="19"/>
              </w:rPr>
              <w:t xml:space="preserve">  action        = "lambda:InvokeFunction"</w:t>
            </w:r>
          </w:p>
          <w:p>
            <w:pPr>
              <w:spacing w:before="17" w:after="17"/>
            </w:pPr>
            <w:r>
              <w:rPr>
                <w:rFonts w:ascii="Courier New" w:cs="Courier New" w:eastAsia="Courier New" w:hAnsi="Courier New"/>
                <w:color w:val="2C3E50"/>
                <w:sz w:val="19"/>
                <w:szCs w:val="19"/>
              </w:rPr>
              <w:t xml:space="preserve">  function_name = aws_lambda_function.log_processor.function_name</w:t>
            </w:r>
          </w:p>
          <w:p>
            <w:pPr>
              <w:spacing w:before="17" w:after="17"/>
            </w:pPr>
            <w:r>
              <w:rPr>
                <w:rFonts w:ascii="Courier New" w:cs="Courier New" w:eastAsia="Courier New" w:hAnsi="Courier New"/>
                <w:color w:val="2C3E50"/>
                <w:sz w:val="19"/>
                <w:szCs w:val="19"/>
              </w:rPr>
              <w:t xml:space="preserve">  principal     = "s3.amazonaws.com"</w:t>
            </w:r>
          </w:p>
          <w:p>
            <w:pPr>
              <w:spacing w:before="17" w:after="17"/>
            </w:pPr>
            <w:r>
              <w:rPr>
                <w:rFonts w:ascii="Courier New" w:cs="Courier New" w:eastAsia="Courier New" w:hAnsi="Courier New"/>
                <w:color w:val="2C3E50"/>
                <w:sz w:val="19"/>
                <w:szCs w:val="19"/>
              </w:rPr>
              <w:t xml:space="preserve">  source_arn    = aws_s3_bucket.log_bucket.arn</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resource "aws_s3_bucket_notification" "log_trigger" {</w:t>
            </w:r>
          </w:p>
          <w:p>
            <w:pPr>
              <w:spacing w:before="17" w:after="17"/>
            </w:pPr>
            <w:r>
              <w:rPr>
                <w:rFonts w:ascii="Courier New" w:cs="Courier New" w:eastAsia="Courier New" w:hAnsi="Courier New"/>
                <w:color w:val="2C3E50"/>
                <w:sz w:val="19"/>
                <w:szCs w:val="19"/>
              </w:rPr>
              <w:t xml:space="preserve">  bucket = aws_s3_bucket.log_bucket.id</w:t>
            </w:r>
          </w:p>
          <w:p>
            <w:pPr>
              <w:spacing w:before="17" w:after="17"/>
            </w:pPr>
            <w:r>
              <w:rPr>
                <w:rFonts w:ascii="Courier New" w:cs="Courier New" w:eastAsia="Courier New" w:hAnsi="Courier New"/>
                <w:color w:val="2C3E50"/>
                <w:sz w:val="19"/>
                <w:szCs w:val="19"/>
              </w:rPr>
              <w:t xml:space="preserve">  lambda_function {</w:t>
            </w:r>
          </w:p>
          <w:p>
            <w:pPr>
              <w:spacing w:before="17" w:after="17"/>
            </w:pPr>
            <w:r>
              <w:rPr>
                <w:rFonts w:ascii="Courier New" w:cs="Courier New" w:eastAsia="Courier New" w:hAnsi="Courier New"/>
                <w:color w:val="2C3E50"/>
                <w:sz w:val="19"/>
                <w:szCs w:val="19"/>
              </w:rPr>
              <w:t xml:space="preserve">    lambda_function_arn = aws_lambda_function.log_processor.arn</w:t>
            </w:r>
          </w:p>
          <w:p>
            <w:pPr>
              <w:spacing w:before="17" w:after="17"/>
            </w:pPr>
            <w:r>
              <w:rPr>
                <w:rFonts w:ascii="Courier New" w:cs="Courier New" w:eastAsia="Courier New" w:hAnsi="Courier New"/>
                <w:color w:val="2C3E50"/>
                <w:sz w:val="19"/>
                <w:szCs w:val="19"/>
              </w:rPr>
              <w:t xml:space="preserve">    events              = ["s3:ObjectCreated:*"]</w:t>
            </w:r>
          </w:p>
          <w:p>
            <w:pPr>
              <w:spacing w:before="17" w:after="17"/>
            </w:pPr>
            <w:r>
              <w:rPr>
                <w:rFonts w:ascii="Courier New" w:cs="Courier New" w:eastAsia="Courier New" w:hAnsi="Courier New"/>
                <w:color w:val="2C3E50"/>
                <w:sz w:val="19"/>
                <w:szCs w:val="19"/>
              </w:rPr>
              <w:t xml:space="preserve">    filter_prefix       = "cloudwatch-exports/"</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5</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Q11.  </w:t>
            </w:r>
            <w:r>
              <w:rPr>
                <w:rFonts w:ascii="Calibri" w:cs="Calibri" w:eastAsia="Calibri" w:hAnsi="Calibri"/>
                <w:b/>
                <w:bCs/>
                <w:color w:val="2C3E50"/>
                <w:sz w:val="21"/>
                <w:szCs w:val="21"/>
              </w:rPr>
              <w:t xml:space="preserve">What is Lambda cold start and how do you mitigate it for Java functions?</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Cold start: when Lambda has no warm execution environment, it initializes one — downloads code, starts JVM, loads application. For Spring Boot on Java 21: 5-15 seconds first invocation. Warm invocations reuse the JVM and application context — milliseconds. Mitigations: 1) Lambda SnapStart (Java 21): snapshots the initialized state after the init phase, restores from snapshot on cold start — reduces to ~200-500ms. 2) Provisioned Concurrency: keeps N instances permanently warm — eliminates cold starts at cost of always-on billing. 3) Optimize startup: reduce classpath, avoid component scanning large packages, use lazy initialization. 4) Right-size memory — more memory = more CPU = faster startup. 5) Use Quarkus/Micronaut with GraalVM native — near-zero startup.</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Q12.  </w:t>
            </w:r>
            <w:r>
              <w:rPr>
                <w:rFonts w:ascii="Calibri" w:cs="Calibri" w:eastAsia="Calibri" w:hAnsi="Calibri"/>
                <w:b/>
                <w:bCs/>
                <w:color w:val="2C3E50"/>
                <w:sz w:val="21"/>
                <w:szCs w:val="21"/>
              </w:rPr>
              <w:t xml:space="preserve">What is the difference between reserved concurrency and provisioned concurrency in Lambda?</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Reserved concurrency: caps maximum concurrent executions for a function — prevents it from consuming all regional concurrency and starving other functions. Does NOT keep instances warm. If limit is 10 and 11th concurrent request arrives: throttled (429). Provisioned concurrency: pre-initializes N execution environments — they are always warm and ready. Eliminates cold starts for those N instances. Costs money even with no invocations. Use reserved for: protecting other functions from a noisy neighbor. Use provisioned for: latency-sensitive APIs where cold starts are unacceptable. Combine: reserve 100 total, provision 5 always-warm instances.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12:00 – 12:45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Lunch Break</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Hold this thought:</w:t>
            </w:r>
          </w:p>
          <w:p>
            <w:pPr>
              <w:spacing w:before="0" w:after="0"/>
            </w:pPr>
            <w:r>
              <w:rPr>
                <w:rFonts w:ascii="Calibri" w:cs="Calibri" w:eastAsia="Calibri" w:hAnsi="Calibri"/>
                <w:color w:val="2C3E50"/>
                <w:sz w:val="21"/>
                <w:szCs w:val="21"/>
              </w:rPr>
              <w:t xml:space="preserve">Terraform is your biggest differentiator as a Java backend engineer. Most Java developers know AWS as a service consumer. You have built Terraform modules for EC2, Auto Scaling Groups, IAM Roles, and RDS Aurora on an enterprise registry — that is infrastructure engineering. Today's Terraform section will let you describe that work with architectural precision: modules, state management, remote backend, workspace strategy. That combination of Java + cloud + IaC is exactly what senior roles require.</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12:45 – 2:15 PM</w:t>
            </w:r>
            <w:r>
              <w:rPr>
                <w:rFonts w:ascii="Calibri" w:cs="Calibri" w:eastAsia="Calibri" w:hAnsi="Calibri"/>
                <w:color w:val="BBCCDD"/>
                <w:sz w:val="19"/>
                <w:szCs w:val="19"/>
              </w:rPr>
              <w:t xml:space="preserve">   (90 minutes)</w:t>
            </w:r>
          </w:p>
          <w:p>
            <w:pPr>
              <w:spacing w:before="38" w:after="0"/>
            </w:pPr>
            <w:r>
              <w:rPr>
                <w:rFonts w:ascii="Calibri" w:cs="Calibri" w:eastAsia="Calibri" w:hAnsi="Calibri"/>
                <w:b/>
                <w:bCs/>
                <w:color w:val="FFFFFF"/>
                <w:sz w:val="33"/>
                <w:szCs w:val="33"/>
              </w:rPr>
              <w:t xml:space="preserve">Topic 6: Terraform — Providers, State, Modules, Remote Backend, Enterprise Registry</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Terraform workflow: init, plan, apply, destroy — what each does</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State: terraform.tfstate — what it contains, why it must not be in git</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Remote state backend: S3 + DynamoDB locking — the production pattern</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Modules: input variables, outputs, source — reusable infrastructure components</w:t>
      </w:r>
      <w:r>
        <w:rPr>
          <w:rFonts w:ascii="Calibri" w:cs="Calibri" w:eastAsia="Calibri" w:hAnsi="Calibri"/>
          <w:b/>
          <w:bCs/>
          <w:color w:val="C25E00"/>
          <w:sz w:val="20"/>
          <w:szCs w:val="20"/>
        </w:rPr>
        <w:t xml:space="preserve">   [15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Your Deloitte enterprise registry: EC2, ASG, IAM, RDS Aurora modules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Data sources: read existing resources without managing them</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Workspaces: dev/staging/prod environments from one codebase</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Terraform import: bring existing infrastructure under Terraform management</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lifecycle meta-argument: create_before_destroy, prevent_destroy, ignore_changes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Terraform Cloud / Atlantis: plan in CI/CD pipeline, automated apply on merge</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Sensitive variables, tfvars, and secrets — never commit credentials</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Common Terraform patterns: for_each, count, dynamic blocks</w:t>
      </w:r>
      <w:r>
        <w:rPr>
          <w:rFonts w:ascii="Calibri" w:cs="Calibri" w:eastAsia="Calibri" w:hAnsi="Calibri"/>
          <w:b/>
          <w:bCs/>
          <w:color w:val="C25E00"/>
          <w:sz w:val="20"/>
          <w:szCs w:val="20"/>
        </w:rPr>
        <w:t xml:space="preserve">   [8 min]</w:t>
      </w:r>
    </w:p>
    <w:p>
      <w:pPr>
        <w:spacing w:before="65" w:after="0"/>
      </w:pPr>
      <w:r>
        <w:t xml:space="preserve"/>
      </w:r>
    </w:p>
    <w:p>
      <w:pPr>
        <w:spacing w:before="240" w:after="75"/>
      </w:pPr>
      <w:r>
        <w:rPr>
          <w:rFonts w:ascii="Calibri" w:cs="Calibri" w:eastAsia="Calibri" w:hAnsi="Calibri"/>
          <w:b/>
          <w:bCs/>
          <w:color w:val="1A56A8"/>
          <w:sz w:val="30"/>
          <w:szCs w:val="30"/>
        </w:rPr>
        <w:t xml:space="preserve">Terraform State — The Foundation of Everything</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State is the most important concept in Terraform — and the most common source of problems in teams:</w:t>
            </w:r>
          </w:p>
          <w:p>
            <w:pPr>
              <w:spacing w:before="0" w:after="0"/>
            </w:pPr>
            <w:r>
              <w:rPr>
                <w:rFonts w:ascii="Calibri" w:cs="Calibri" w:eastAsia="Calibri" w:hAnsi="Calibri"/>
                <w:color w:val="2C3E50"/>
                <w:sz w:val="21"/>
                <w:szCs w:val="21"/>
              </w:rPr>
              <w:t xml:space="preserve">terraform.tfstate is Terraform's understanding of the real-world infrastructure it manages. On every plan: Terraform compares desired config (your .tf files) with current state AND actual AWS resources — produces a diff. On apply: executes the diff, updates state. The problem: if two engineers run apply simultaneously, they corrupt each other's state. State also contains sensitive values (RDS passwords, certificate keys) — never commit it to git. Production solution: S3 remote backend (state stored in S3) + DynamoDB lock table (prevents concurrent applies). Your Deloitte enterprise registry used this pattern — when you ran terraform apply, it acquired a DynamoDB lock, preventing your colleague from running apply at the same time.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 Remote State Backend — S3 + DynamoDB lock (production pattern) ──</w:t>
            </w:r>
          </w:p>
          <w:p>
            <w:pPr>
              <w:spacing w:before="17" w:after="17"/>
            </w:pPr>
            <w:r>
              <w:rPr>
                <w:rFonts w:ascii="Courier New" w:cs="Courier New" w:eastAsia="Courier New" w:hAnsi="Courier New"/>
                <w:color w:val="2C3E50"/>
                <w:sz w:val="19"/>
                <w:szCs w:val="19"/>
              </w:rPr>
              <w:t xml:space="preserve">terraform {</w:t>
            </w:r>
          </w:p>
          <w:p>
            <w:pPr>
              <w:spacing w:before="17" w:after="17"/>
            </w:pPr>
            <w:r>
              <w:rPr>
                <w:rFonts w:ascii="Courier New" w:cs="Courier New" w:eastAsia="Courier New" w:hAnsi="Courier New"/>
                <w:color w:val="2C3E50"/>
                <w:sz w:val="19"/>
                <w:szCs w:val="19"/>
              </w:rPr>
              <w:t xml:space="preserve">  required_version = "&gt;= 1.6"</w:t>
            </w:r>
          </w:p>
          <w:p>
            <w:pPr>
              <w:spacing w:before="17" w:after="17"/>
            </w:pPr>
            <w:r>
              <w:rPr>
                <w:rFonts w:ascii="Courier New" w:cs="Courier New" w:eastAsia="Courier New" w:hAnsi="Courier New"/>
                <w:color w:val="2C3E50"/>
                <w:sz w:val="19"/>
                <w:szCs w:val="19"/>
              </w:rPr>
              <w:t xml:space="preserve">  required_providers {</w:t>
            </w:r>
          </w:p>
          <w:p>
            <w:pPr>
              <w:spacing w:before="17" w:after="17"/>
            </w:pPr>
            <w:r>
              <w:rPr>
                <w:rFonts w:ascii="Courier New" w:cs="Courier New" w:eastAsia="Courier New" w:hAnsi="Courier New"/>
                <w:color w:val="2C3E50"/>
                <w:sz w:val="19"/>
                <w:szCs w:val="19"/>
              </w:rPr>
              <w:t xml:space="preserve">    aws = {</w:t>
            </w:r>
          </w:p>
          <w:p>
            <w:pPr>
              <w:spacing w:before="17" w:after="17"/>
            </w:pPr>
            <w:r>
              <w:rPr>
                <w:rFonts w:ascii="Courier New" w:cs="Courier New" w:eastAsia="Courier New" w:hAnsi="Courier New"/>
                <w:color w:val="2C3E50"/>
                <w:sz w:val="19"/>
                <w:szCs w:val="19"/>
              </w:rPr>
              <w:t xml:space="preserve">      source  = "hashicorp/aws"</w:t>
            </w:r>
          </w:p>
          <w:p>
            <w:pPr>
              <w:spacing w:before="17" w:after="17"/>
            </w:pPr>
            <w:r>
              <w:rPr>
                <w:rFonts w:ascii="Courier New" w:cs="Courier New" w:eastAsia="Courier New" w:hAnsi="Courier New"/>
                <w:color w:val="2C3E50"/>
                <w:sz w:val="19"/>
                <w:szCs w:val="19"/>
              </w:rPr>
              <w:t xml:space="preserve">      version = "~&gt; 5.0"</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backend "s3" {</w:t>
            </w:r>
          </w:p>
          <w:p>
            <w:pPr>
              <w:spacing w:before="17" w:after="17"/>
            </w:pPr>
            <w:r>
              <w:rPr>
                <w:rFonts w:ascii="Courier New" w:cs="Courier New" w:eastAsia="Courier New" w:hAnsi="Courier New"/>
                <w:color w:val="2C3E50"/>
                <w:sz w:val="19"/>
                <w:szCs w:val="19"/>
              </w:rPr>
              <w:t xml:space="preserve">    bucket         = "deloitte-terraform-state-prod"</w:t>
            </w:r>
          </w:p>
          <w:p>
            <w:pPr>
              <w:spacing w:before="17" w:after="17"/>
            </w:pPr>
            <w:r>
              <w:rPr>
                <w:rFonts w:ascii="Courier New" w:cs="Courier New" w:eastAsia="Courier New" w:hAnsi="Courier New"/>
                <w:color w:val="2C3E50"/>
                <w:sz w:val="19"/>
                <w:szCs w:val="19"/>
              </w:rPr>
              <w:t xml:space="preserve">    key            = "payment-service/terraform.tfstate"</w:t>
            </w:r>
          </w:p>
          <w:p>
            <w:pPr>
              <w:spacing w:before="17" w:after="17"/>
            </w:pPr>
            <w:r>
              <w:rPr>
                <w:rFonts w:ascii="Courier New" w:cs="Courier New" w:eastAsia="Courier New" w:hAnsi="Courier New"/>
                <w:color w:val="2C3E50"/>
                <w:sz w:val="19"/>
                <w:szCs w:val="19"/>
              </w:rPr>
              <w:t xml:space="preserve">    region         = "ap-south-1"</w:t>
            </w:r>
          </w:p>
          <w:p>
            <w:pPr>
              <w:spacing w:before="17" w:after="17"/>
            </w:pPr>
            <w:r>
              <w:rPr>
                <w:rFonts w:ascii="Courier New" w:cs="Courier New" w:eastAsia="Courier New" w:hAnsi="Courier New"/>
                <w:color w:val="2C3E50"/>
                <w:sz w:val="19"/>
                <w:szCs w:val="19"/>
              </w:rPr>
              <w:t xml:space="preserve">    encrypt        = true   # encrypt state at rest with S3 SSE</w:t>
            </w:r>
          </w:p>
          <w:p>
            <w:pPr>
              <w:spacing w:before="17" w:after="17"/>
            </w:pPr>
            <w:r>
              <w:rPr>
                <w:rFonts w:ascii="Courier New" w:cs="Courier New" w:eastAsia="Courier New" w:hAnsi="Courier New"/>
                <w:color w:val="2C3E50"/>
                <w:sz w:val="19"/>
                <w:szCs w:val="19"/>
              </w:rPr>
              <w:t xml:space="preserve">    dynamodb_table = "terraform-state-lock"  # lock table — prevents concurrent apply</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DynamoDB lock table (created once, manually or via bootstrap Terraform)</w:t>
            </w:r>
          </w:p>
          <w:p>
            <w:pPr>
              <w:spacing w:before="17" w:after="17"/>
            </w:pPr>
            <w:r>
              <w:rPr>
                <w:rFonts w:ascii="Courier New" w:cs="Courier New" w:eastAsia="Courier New" w:hAnsi="Courier New"/>
                <w:color w:val="2C3E50"/>
                <w:sz w:val="19"/>
                <w:szCs w:val="19"/>
              </w:rPr>
              <w:t xml:space="preserve">resource "aws_dynamodb_table" "tf_lock" {</w:t>
            </w:r>
          </w:p>
          <w:p>
            <w:pPr>
              <w:spacing w:before="17" w:after="17"/>
            </w:pPr>
            <w:r>
              <w:rPr>
                <w:rFonts w:ascii="Courier New" w:cs="Courier New" w:eastAsia="Courier New" w:hAnsi="Courier New"/>
                <w:color w:val="2C3E50"/>
                <w:sz w:val="19"/>
                <w:szCs w:val="19"/>
              </w:rPr>
              <w:t xml:space="preserve">  name         = "terraform-state-lock"</w:t>
            </w:r>
          </w:p>
          <w:p>
            <w:pPr>
              <w:spacing w:before="17" w:after="17"/>
            </w:pPr>
            <w:r>
              <w:rPr>
                <w:rFonts w:ascii="Courier New" w:cs="Courier New" w:eastAsia="Courier New" w:hAnsi="Courier New"/>
                <w:color w:val="2C3E50"/>
                <w:sz w:val="19"/>
                <w:szCs w:val="19"/>
              </w:rPr>
              <w:t xml:space="preserve">  billing_mode = "PAY_PER_REQUEST"</w:t>
            </w:r>
          </w:p>
          <w:p>
            <w:pPr>
              <w:spacing w:before="17" w:after="17"/>
            </w:pPr>
            <w:r>
              <w:rPr>
                <w:rFonts w:ascii="Courier New" w:cs="Courier New" w:eastAsia="Courier New" w:hAnsi="Courier New"/>
                <w:color w:val="2C3E50"/>
                <w:sz w:val="19"/>
                <w:szCs w:val="19"/>
              </w:rPr>
              <w:t xml:space="preserve">  hash_key     = "LockID"  # Terraform uses this key format</w:t>
            </w:r>
          </w:p>
          <w:p>
            <w:pPr>
              <w:spacing w:before="17" w:after="17"/>
            </w:pPr>
            <w:r>
              <w:rPr>
                <w:rFonts w:ascii="Courier New" w:cs="Courier New" w:eastAsia="Courier New" w:hAnsi="Courier New"/>
                <w:color w:val="2C3E50"/>
                <w:sz w:val="19"/>
                <w:szCs w:val="19"/>
              </w:rPr>
              <w:t xml:space="preserve">  attribute { name = "LockID"; type = "S" }</w:t>
            </w:r>
          </w:p>
          <w:p>
            <w:pPr>
              <w:spacing w:before="17" w:after="17"/>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 Module: the heart of your Deloitte enterprise registry ──</w:t>
            </w:r>
          </w:p>
          <w:p>
            <w:pPr>
              <w:spacing w:before="17" w:after="17"/>
            </w:pPr>
            <w:r>
              <w:rPr>
                <w:rFonts w:ascii="Courier New" w:cs="Courier New" w:eastAsia="Courier New" w:hAnsi="Courier New"/>
                <w:color w:val="1A6B3A"/>
                <w:sz w:val="19"/>
                <w:szCs w:val="19"/>
              </w:rPr>
              <w:t xml:space="preserve"># File structure:</w:t>
            </w:r>
          </w:p>
          <w:p>
            <w:pPr>
              <w:spacing w:before="17" w:after="17"/>
            </w:pPr>
            <w:r>
              <w:rPr>
                <w:rFonts w:ascii="Courier New" w:cs="Courier New" w:eastAsia="Courier New" w:hAnsi="Courier New"/>
                <w:color w:val="1A6B3A"/>
                <w:sz w:val="19"/>
                <w:szCs w:val="19"/>
              </w:rPr>
              <w:t xml:space="preserve"># modules/</w:t>
            </w:r>
          </w:p>
          <w:p>
            <w:pPr>
              <w:spacing w:before="17" w:after="17"/>
            </w:pPr>
            <w:r>
              <w:rPr>
                <w:rFonts w:ascii="Courier New" w:cs="Courier New" w:eastAsia="Courier New" w:hAnsi="Courier New"/>
                <w:color w:val="1A6B3A"/>
                <w:sz w:val="19"/>
                <w:szCs w:val="19"/>
              </w:rPr>
              <w:t xml:space="preserve">#   ec2-autoscaling/</w:t>
            </w:r>
          </w:p>
          <w:p>
            <w:pPr>
              <w:spacing w:before="17" w:after="17"/>
            </w:pPr>
            <w:r>
              <w:rPr>
                <w:rFonts w:ascii="Courier New" w:cs="Courier New" w:eastAsia="Courier New" w:hAnsi="Courier New"/>
                <w:color w:val="1A6B3A"/>
                <w:sz w:val="19"/>
                <w:szCs w:val="19"/>
              </w:rPr>
              <w:t xml:space="preserve">#     main.tf       # resources</w:t>
            </w:r>
          </w:p>
          <w:p>
            <w:pPr>
              <w:spacing w:before="17" w:after="17"/>
            </w:pPr>
            <w:r>
              <w:rPr>
                <w:rFonts w:ascii="Courier New" w:cs="Courier New" w:eastAsia="Courier New" w:hAnsi="Courier New"/>
                <w:color w:val="1A6B3A"/>
                <w:sz w:val="19"/>
                <w:szCs w:val="19"/>
              </w:rPr>
              <w:t xml:space="preserve">#     variables.tf  # inputs</w:t>
            </w:r>
          </w:p>
          <w:p>
            <w:pPr>
              <w:spacing w:before="17" w:after="17"/>
            </w:pPr>
            <w:r>
              <w:rPr>
                <w:rFonts w:ascii="Courier New" w:cs="Courier New" w:eastAsia="Courier New" w:hAnsi="Courier New"/>
                <w:color w:val="1A6B3A"/>
                <w:sz w:val="19"/>
                <w:szCs w:val="19"/>
              </w:rPr>
              <w:t xml:space="preserve">#     outputs.tf    # exported values</w:t>
            </w:r>
          </w:p>
          <w:p>
            <w:pPr>
              <w:spacing w:before="17" w:after="17"/>
            </w:pPr>
            <w:r>
              <w:rPr>
                <w:rFonts w:ascii="Courier New" w:cs="Courier New" w:eastAsia="Courier New" w:hAnsi="Courier New"/>
                <w:color w:val="1A6B3A"/>
                <w:sz w:val="19"/>
                <w:szCs w:val="19"/>
              </w:rPr>
              <w:t xml:space="preserve">#     versions.tf   # required providers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modules/ec2-autoscaling/variables.tf</w:t>
            </w:r>
          </w:p>
          <w:p>
            <w:pPr>
              <w:spacing w:before="17" w:after="17"/>
            </w:pPr>
            <w:r>
              <w:rPr>
                <w:rFonts w:ascii="Courier New" w:cs="Courier New" w:eastAsia="Courier New" w:hAnsi="Courier New"/>
                <w:color w:val="2C3E50"/>
                <w:sz w:val="19"/>
                <w:szCs w:val="19"/>
              </w:rPr>
              <w:t xml:space="preserve">variable "app_name"         { type = string }</w:t>
            </w:r>
          </w:p>
          <w:p>
            <w:pPr>
              <w:spacing w:before="17" w:after="17"/>
            </w:pPr>
            <w:r>
              <w:rPr>
                <w:rFonts w:ascii="Courier New" w:cs="Courier New" w:eastAsia="Courier New" w:hAnsi="Courier New"/>
                <w:color w:val="2C3E50"/>
                <w:sz w:val="19"/>
                <w:szCs w:val="19"/>
              </w:rPr>
              <w:t xml:space="preserve">variable "instance_type"    { type = string; default = "m6i.xlarge" }</w:t>
            </w:r>
          </w:p>
          <w:p>
            <w:pPr>
              <w:spacing w:before="17" w:after="17"/>
            </w:pPr>
            <w:r>
              <w:rPr>
                <w:rFonts w:ascii="Courier New" w:cs="Courier New" w:eastAsia="Courier New" w:hAnsi="Courier New"/>
                <w:color w:val="2C3E50"/>
                <w:sz w:val="19"/>
                <w:szCs w:val="19"/>
              </w:rPr>
              <w:t xml:space="preserve">variable "min_size"         { type = number; default = 2 }</w:t>
            </w:r>
          </w:p>
          <w:p>
            <w:pPr>
              <w:spacing w:before="17" w:after="17"/>
            </w:pPr>
            <w:r>
              <w:rPr>
                <w:rFonts w:ascii="Courier New" w:cs="Courier New" w:eastAsia="Courier New" w:hAnsi="Courier New"/>
                <w:color w:val="2C3E50"/>
                <w:sz w:val="19"/>
                <w:szCs w:val="19"/>
              </w:rPr>
              <w:t xml:space="preserve">variable "max_size"         { type = number; default = 20 }</w:t>
            </w:r>
          </w:p>
          <w:p>
            <w:pPr>
              <w:spacing w:before="17" w:after="17"/>
            </w:pPr>
            <w:r>
              <w:rPr>
                <w:rFonts w:ascii="Courier New" w:cs="Courier New" w:eastAsia="Courier New" w:hAnsi="Courier New"/>
                <w:color w:val="2C3E50"/>
                <w:sz w:val="19"/>
                <w:szCs w:val="19"/>
              </w:rPr>
              <w:t xml:space="preserve">variable "desired_capacity" { type = number; default = 3 }</w:t>
            </w:r>
          </w:p>
          <w:p>
            <w:pPr>
              <w:spacing w:before="17" w:after="17"/>
            </w:pPr>
            <w:r>
              <w:rPr>
                <w:rFonts w:ascii="Courier New" w:cs="Courier New" w:eastAsia="Courier New" w:hAnsi="Courier New"/>
                <w:color w:val="2C3E50"/>
                <w:sz w:val="19"/>
                <w:szCs w:val="19"/>
              </w:rPr>
              <w:t xml:space="preserve">variable "subnet_ids"       { type = list(string) }</w:t>
            </w:r>
          </w:p>
          <w:p>
            <w:pPr>
              <w:spacing w:before="17" w:after="17"/>
            </w:pPr>
            <w:r>
              <w:rPr>
                <w:rFonts w:ascii="Courier New" w:cs="Courier New" w:eastAsia="Courier New" w:hAnsi="Courier New"/>
                <w:color w:val="2C3E50"/>
                <w:sz w:val="19"/>
                <w:szCs w:val="19"/>
              </w:rPr>
              <w:t xml:space="preserve">variable "target_group_arns"{ type = list(string); default = [] }</w:t>
            </w:r>
          </w:p>
          <w:p>
            <w:pPr>
              <w:spacing w:before="17" w:after="17"/>
            </w:pPr>
            <w:r>
              <w:rPr>
                <w:rFonts w:ascii="Courier New" w:cs="Courier New" w:eastAsia="Courier New" w:hAnsi="Courier New"/>
                <w:color w:val="2C3E50"/>
                <w:sz w:val="19"/>
                <w:szCs w:val="19"/>
              </w:rPr>
              <w:t xml:space="preserve">variable "iam_instance_profile" { type = string }</w:t>
            </w:r>
          </w:p>
          <w:p>
            <w:pPr>
              <w:spacing w:before="17" w:after="17"/>
            </w:pPr>
            <w:r>
              <w:rPr>
                <w:rFonts w:ascii="Courier New" w:cs="Courier New" w:eastAsia="Courier New" w:hAnsi="Courier New"/>
                <w:color w:val="2C3E50"/>
                <w:sz w:val="19"/>
                <w:szCs w:val="19"/>
              </w:rPr>
              <w:t xml:space="preserve">variable "security_group_ids"   { type = list(string) }</w:t>
            </w:r>
          </w:p>
          <w:p>
            <w:pPr>
              <w:spacing w:before="17" w:after="17"/>
            </w:pPr>
            <w:r>
              <w:rPr>
                <w:rFonts w:ascii="Courier New" w:cs="Courier New" w:eastAsia="Courier New" w:hAnsi="Courier New"/>
                <w:color w:val="2C3E50"/>
                <w:sz w:val="19"/>
                <w:szCs w:val="19"/>
              </w:rPr>
              <w:t xml:space="preserve">variable "ami_id"            { type = string }</w:t>
            </w:r>
          </w:p>
          <w:p>
            <w:pPr>
              <w:spacing w:before="17" w:after="17"/>
            </w:pPr>
            <w:r>
              <w:rPr>
                <w:rFonts w:ascii="Courier New" w:cs="Courier New" w:eastAsia="Courier New" w:hAnsi="Courier New"/>
                <w:color w:val="2C3E50"/>
                <w:sz w:val="19"/>
                <w:szCs w:val="19"/>
              </w:rPr>
              <w:t xml:space="preserve">variable "user_data"         { type = string; default = "" }</w:t>
            </w:r>
          </w:p>
          <w:p>
            <w:pPr>
              <w:spacing w:before="17" w:after="17"/>
            </w:pPr>
            <w:r>
              <w:rPr>
                <w:rFonts w:ascii="Courier New" w:cs="Courier New" w:eastAsia="Courier New" w:hAnsi="Courier New"/>
                <w:color w:val="2C3E50"/>
                <w:sz w:val="19"/>
                <w:szCs w:val="19"/>
              </w:rPr>
              <w:t xml:space="preserve">variable "cpu_target"        { type = number; default = 70 }</w:t>
            </w:r>
          </w:p>
          <w:p>
            <w:pPr>
              <w:spacing w:before="17" w:after="17"/>
            </w:pPr>
            <w:r>
              <w:rPr>
                <w:rFonts w:ascii="Courier New" w:cs="Courier New" w:eastAsia="Courier New" w:hAnsi="Courier New"/>
                <w:color w:val="2C3E50"/>
                <w:sz w:val="19"/>
                <w:szCs w:val="19"/>
              </w:rPr>
              <w:t xml:space="preserve">variable "tags"              { type = map(string); default = {}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modules/ec2-autoscaling/outputs.tf</w:t>
            </w:r>
          </w:p>
          <w:p>
            <w:pPr>
              <w:spacing w:before="17" w:after="17"/>
            </w:pPr>
            <w:r>
              <w:rPr>
                <w:rFonts w:ascii="Courier New" w:cs="Courier New" w:eastAsia="Courier New" w:hAnsi="Courier New"/>
                <w:color w:val="2C3E50"/>
                <w:sz w:val="19"/>
                <w:szCs w:val="19"/>
              </w:rPr>
              <w:t xml:space="preserve">output "asg_name" {</w:t>
            </w:r>
          </w:p>
          <w:p>
            <w:pPr>
              <w:spacing w:before="17" w:after="17"/>
            </w:pPr>
            <w:r>
              <w:rPr>
                <w:rFonts w:ascii="Courier New" w:cs="Courier New" w:eastAsia="Courier New" w:hAnsi="Courier New"/>
                <w:color w:val="2C3E50"/>
                <w:sz w:val="19"/>
                <w:szCs w:val="19"/>
              </w:rPr>
              <w:t xml:space="preserve">  description = "Name of the Auto Scaling Group"</w:t>
            </w:r>
          </w:p>
          <w:p>
            <w:pPr>
              <w:spacing w:before="17" w:after="17"/>
            </w:pPr>
            <w:r>
              <w:rPr>
                <w:rFonts w:ascii="Courier New" w:cs="Courier New" w:eastAsia="Courier New" w:hAnsi="Courier New"/>
                <w:color w:val="2C3E50"/>
                <w:sz w:val="19"/>
                <w:szCs w:val="19"/>
              </w:rPr>
              <w:t xml:space="preserve">  value       = aws_autoscaling_group.this.name</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output "launch_template_id" {</w:t>
            </w:r>
          </w:p>
          <w:p>
            <w:pPr>
              <w:spacing w:before="17" w:after="17"/>
            </w:pPr>
            <w:r>
              <w:rPr>
                <w:rFonts w:ascii="Courier New" w:cs="Courier New" w:eastAsia="Courier New" w:hAnsi="Courier New"/>
                <w:color w:val="2C3E50"/>
                <w:sz w:val="19"/>
                <w:szCs w:val="19"/>
              </w:rPr>
              <w:t xml:space="preserve">  value = aws_launch_template.this.id</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Root module calling the reusable module</w:t>
            </w:r>
          </w:p>
          <w:p>
            <w:pPr>
              <w:spacing w:before="17" w:after="17"/>
            </w:pPr>
            <w:r>
              <w:rPr>
                <w:rFonts w:ascii="Courier New" w:cs="Courier New" w:eastAsia="Courier New" w:hAnsi="Courier New"/>
                <w:color w:val="2C3E50"/>
                <w:sz w:val="19"/>
                <w:szCs w:val="19"/>
              </w:rPr>
              <w:t xml:space="preserve">module "payment_service" {</w:t>
            </w:r>
          </w:p>
          <w:p>
            <w:pPr>
              <w:spacing w:before="17" w:after="17"/>
            </w:pPr>
            <w:r>
              <w:rPr>
                <w:rFonts w:ascii="Courier New" w:cs="Courier New" w:eastAsia="Courier New" w:hAnsi="Courier New"/>
                <w:color w:val="2C3E50"/>
                <w:sz w:val="19"/>
                <w:szCs w:val="19"/>
              </w:rPr>
              <w:t xml:space="preserve">  source = "git::https://github.com/deloitte/terraform-modules.git//ec2-autoscaling?ref=v2.1.0"</w:t>
            </w:r>
          </w:p>
          <w:p>
            <w:pPr>
              <w:spacing w:before="17" w:after="17"/>
            </w:pPr>
            <w:r>
              <w:rPr>
                <w:rFonts w:ascii="Courier New" w:cs="Courier New" w:eastAsia="Courier New" w:hAnsi="Courier New"/>
                <w:color w:val="1A6B3A"/>
                <w:sz w:val="19"/>
                <w:szCs w:val="19"/>
              </w:rPr>
              <w:t xml:space="preserve">  # OR local: source = "../../modules/ec2-autoscaling"</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app_name             = "payment-service"</w:t>
            </w:r>
          </w:p>
          <w:p>
            <w:pPr>
              <w:spacing w:before="17" w:after="17"/>
            </w:pPr>
            <w:r>
              <w:rPr>
                <w:rFonts w:ascii="Courier New" w:cs="Courier New" w:eastAsia="Courier New" w:hAnsi="Courier New"/>
                <w:color w:val="2C3E50"/>
                <w:sz w:val="19"/>
                <w:szCs w:val="19"/>
              </w:rPr>
              <w:t xml:space="preserve">  instance_type        = "m6i.2xlarge"</w:t>
            </w:r>
          </w:p>
          <w:p>
            <w:pPr>
              <w:spacing w:before="17" w:after="17"/>
            </w:pPr>
            <w:r>
              <w:rPr>
                <w:rFonts w:ascii="Courier New" w:cs="Courier New" w:eastAsia="Courier New" w:hAnsi="Courier New"/>
                <w:color w:val="2C3E50"/>
                <w:sz w:val="19"/>
                <w:szCs w:val="19"/>
              </w:rPr>
              <w:t xml:space="preserve">  min_size             = 3</w:t>
            </w:r>
          </w:p>
          <w:p>
            <w:pPr>
              <w:spacing w:before="17" w:after="17"/>
            </w:pPr>
            <w:r>
              <w:rPr>
                <w:rFonts w:ascii="Courier New" w:cs="Courier New" w:eastAsia="Courier New" w:hAnsi="Courier New"/>
                <w:color w:val="2C3E50"/>
                <w:sz w:val="19"/>
                <w:szCs w:val="19"/>
              </w:rPr>
              <w:t xml:space="preserve">  max_size             = 30</w:t>
            </w:r>
          </w:p>
          <w:p>
            <w:pPr>
              <w:spacing w:before="17" w:after="17"/>
            </w:pPr>
            <w:r>
              <w:rPr>
                <w:rFonts w:ascii="Courier New" w:cs="Courier New" w:eastAsia="Courier New" w:hAnsi="Courier New"/>
                <w:color w:val="2C3E50"/>
                <w:sz w:val="19"/>
                <w:szCs w:val="19"/>
              </w:rPr>
              <w:t xml:space="preserve">  desired_capacity     = 5</w:t>
            </w:r>
          </w:p>
          <w:p>
            <w:pPr>
              <w:spacing w:before="17" w:after="17"/>
            </w:pPr>
            <w:r>
              <w:rPr>
                <w:rFonts w:ascii="Courier New" w:cs="Courier New" w:eastAsia="Courier New" w:hAnsi="Courier New"/>
                <w:color w:val="2C3E50"/>
                <w:sz w:val="19"/>
                <w:szCs w:val="19"/>
              </w:rPr>
              <w:t xml:space="preserve">  subnet_ids           = data.aws_subnets.private.ids</w:t>
            </w:r>
          </w:p>
          <w:p>
            <w:pPr>
              <w:spacing w:before="17" w:after="17"/>
            </w:pPr>
            <w:r>
              <w:rPr>
                <w:rFonts w:ascii="Courier New" w:cs="Courier New" w:eastAsia="Courier New" w:hAnsi="Courier New"/>
                <w:color w:val="2C3E50"/>
                <w:sz w:val="19"/>
                <w:szCs w:val="19"/>
              </w:rPr>
              <w:t xml:space="preserve">  target_group_arns    = [aws_lb_target_group.payment.arn]</w:t>
            </w:r>
          </w:p>
          <w:p>
            <w:pPr>
              <w:spacing w:before="17" w:after="17"/>
            </w:pPr>
            <w:r>
              <w:rPr>
                <w:rFonts w:ascii="Courier New" w:cs="Courier New" w:eastAsia="Courier New" w:hAnsi="Courier New"/>
                <w:color w:val="2C3E50"/>
                <w:sz w:val="19"/>
                <w:szCs w:val="19"/>
              </w:rPr>
              <w:t xml:space="preserve">  iam_instance_profile = aws_iam_instance_profile.payment.name</w:t>
            </w:r>
          </w:p>
          <w:p>
            <w:pPr>
              <w:spacing w:before="17" w:after="17"/>
            </w:pPr>
            <w:r>
              <w:rPr>
                <w:rFonts w:ascii="Courier New" w:cs="Courier New" w:eastAsia="Courier New" w:hAnsi="Courier New"/>
                <w:color w:val="2C3E50"/>
                <w:sz w:val="19"/>
                <w:szCs w:val="19"/>
              </w:rPr>
              <w:t xml:space="preserve">  security_group_ids   = [aws_security_group.app.id]</w:t>
            </w:r>
          </w:p>
          <w:p>
            <w:pPr>
              <w:spacing w:before="17" w:after="17"/>
            </w:pPr>
            <w:r>
              <w:rPr>
                <w:rFonts w:ascii="Courier New" w:cs="Courier New" w:eastAsia="Courier New" w:hAnsi="Courier New"/>
                <w:color w:val="2C3E50"/>
                <w:sz w:val="19"/>
                <w:szCs w:val="19"/>
              </w:rPr>
              <w:t xml:space="preserve">  ami_id               = data.aws_ami.app.id</w:t>
            </w:r>
          </w:p>
          <w:p>
            <w:pPr>
              <w:spacing w:before="17" w:after="17"/>
            </w:pPr>
            <w:r>
              <w:rPr>
                <w:rFonts w:ascii="Courier New" w:cs="Courier New" w:eastAsia="Courier New" w:hAnsi="Courier New"/>
                <w:color w:val="2C3E50"/>
                <w:sz w:val="19"/>
                <w:szCs w:val="19"/>
              </w:rPr>
              <w:t xml:space="preserve">  cpu_target           = 65</w:t>
            </w:r>
          </w:p>
          <w:p>
            <w:pPr>
              <w:spacing w:before="17" w:after="17"/>
            </w:pPr>
            <w:r>
              <w:rPr>
                <w:rFonts w:ascii="Courier New" w:cs="Courier New" w:eastAsia="Courier New" w:hAnsi="Courier New"/>
                <w:color w:val="2C3E50"/>
                <w:sz w:val="19"/>
                <w:szCs w:val="19"/>
              </w:rPr>
              <w:t xml:space="preserve">  tags                 = local.common_tags</w:t>
            </w:r>
          </w:p>
          <w:p>
            <w:pPr>
              <w:spacing w:before="17" w:after="17"/>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 Advanced Terraform patterns ──</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for_each: create multiple resources from a map</w:t>
            </w:r>
          </w:p>
          <w:p>
            <w:pPr>
              <w:spacing w:before="17" w:after="17"/>
            </w:pPr>
            <w:r>
              <w:rPr>
                <w:rFonts w:ascii="Courier New" w:cs="Courier New" w:eastAsia="Courier New" w:hAnsi="Courier New"/>
                <w:color w:val="2C3E50"/>
                <w:sz w:val="19"/>
                <w:szCs w:val="19"/>
              </w:rPr>
              <w:t xml:space="preserve">locals {</w:t>
            </w:r>
          </w:p>
          <w:p>
            <w:pPr>
              <w:spacing w:before="17" w:after="17"/>
            </w:pPr>
            <w:r>
              <w:rPr>
                <w:rFonts w:ascii="Courier New" w:cs="Courier New" w:eastAsia="Courier New" w:hAnsi="Courier New"/>
                <w:color w:val="2C3E50"/>
                <w:sz w:val="19"/>
                <w:szCs w:val="19"/>
              </w:rPr>
              <w:t xml:space="preserve">  environments = {</w:t>
            </w:r>
          </w:p>
          <w:p>
            <w:pPr>
              <w:spacing w:before="17" w:after="17"/>
            </w:pPr>
            <w:r>
              <w:rPr>
                <w:rFonts w:ascii="Courier New" w:cs="Courier New" w:eastAsia="Courier New" w:hAnsi="Courier New"/>
                <w:color w:val="2C3E50"/>
                <w:sz w:val="19"/>
                <w:szCs w:val="19"/>
              </w:rPr>
              <w:t xml:space="preserve">    dev  = { instance_type = "t3.medium",  min = 1, max = 3  }</w:t>
            </w:r>
          </w:p>
          <w:p>
            <w:pPr>
              <w:spacing w:before="17" w:after="17"/>
            </w:pPr>
            <w:r>
              <w:rPr>
                <w:rFonts w:ascii="Courier New" w:cs="Courier New" w:eastAsia="Courier New" w:hAnsi="Courier New"/>
                <w:color w:val="2C3E50"/>
                <w:sz w:val="19"/>
                <w:szCs w:val="19"/>
              </w:rPr>
              <w:t xml:space="preserve">    prod = { instance_type = "m6i.xlarge", min = 3, max = 20 }</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module "payment_env" {</w:t>
            </w:r>
          </w:p>
          <w:p>
            <w:pPr>
              <w:spacing w:before="17" w:after="17"/>
            </w:pPr>
            <w:r>
              <w:rPr>
                <w:rFonts w:ascii="Courier New" w:cs="Courier New" w:eastAsia="Courier New" w:hAnsi="Courier New"/>
                <w:color w:val="2C3E50"/>
                <w:sz w:val="19"/>
                <w:szCs w:val="19"/>
              </w:rPr>
              <w:t xml:space="preserve">  for_each = local.environments</w:t>
            </w:r>
          </w:p>
          <w:p>
            <w:pPr>
              <w:spacing w:before="17" w:after="17"/>
            </w:pPr>
            <w:r>
              <w:rPr>
                <w:rFonts w:ascii="Courier New" w:cs="Courier New" w:eastAsia="Courier New" w:hAnsi="Courier New"/>
                <w:color w:val="2C3E50"/>
                <w:sz w:val="19"/>
                <w:szCs w:val="19"/>
              </w:rPr>
              <w:t xml:space="preserve">  source   = "../../modules/ec2-autoscaling"</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app_name      = "payment-${each.key}"</w:t>
            </w:r>
          </w:p>
          <w:p>
            <w:pPr>
              <w:spacing w:before="17" w:after="17"/>
            </w:pPr>
            <w:r>
              <w:rPr>
                <w:rFonts w:ascii="Courier New" w:cs="Courier New" w:eastAsia="Courier New" w:hAnsi="Courier New"/>
                <w:color w:val="2C3E50"/>
                <w:sz w:val="19"/>
                <w:szCs w:val="19"/>
              </w:rPr>
              <w:t xml:space="preserve">  instance_type = each.value.instance_type</w:t>
            </w:r>
          </w:p>
          <w:p>
            <w:pPr>
              <w:spacing w:before="17" w:after="17"/>
            </w:pPr>
            <w:r>
              <w:rPr>
                <w:rFonts w:ascii="Courier New" w:cs="Courier New" w:eastAsia="Courier New" w:hAnsi="Courier New"/>
                <w:color w:val="2C3E50"/>
                <w:sz w:val="19"/>
                <w:szCs w:val="19"/>
              </w:rPr>
              <w:t xml:space="preserve">  min_size      = each.value.min</w:t>
            </w:r>
          </w:p>
          <w:p>
            <w:pPr>
              <w:spacing w:before="17" w:after="17"/>
            </w:pPr>
            <w:r>
              <w:rPr>
                <w:rFonts w:ascii="Courier New" w:cs="Courier New" w:eastAsia="Courier New" w:hAnsi="Courier New"/>
                <w:color w:val="2C3E50"/>
                <w:sz w:val="19"/>
                <w:szCs w:val="19"/>
              </w:rPr>
              <w:t xml:space="preserve">  max_size      = each.value.max</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Data source: read existing resource without managing it</w:t>
            </w:r>
          </w:p>
          <w:p>
            <w:pPr>
              <w:spacing w:before="17" w:after="17"/>
            </w:pPr>
            <w:r>
              <w:rPr>
                <w:rFonts w:ascii="Courier New" w:cs="Courier New" w:eastAsia="Courier New" w:hAnsi="Courier New"/>
                <w:color w:val="2C3E50"/>
                <w:sz w:val="19"/>
                <w:szCs w:val="19"/>
              </w:rPr>
              <w:t xml:space="preserve">data "aws_vpc" "main" {</w:t>
            </w:r>
          </w:p>
          <w:p>
            <w:pPr>
              <w:spacing w:before="17" w:after="17"/>
            </w:pPr>
            <w:r>
              <w:rPr>
                <w:rFonts w:ascii="Courier New" w:cs="Courier New" w:eastAsia="Courier New" w:hAnsi="Courier New"/>
                <w:color w:val="2C3E50"/>
                <w:sz w:val="19"/>
                <w:szCs w:val="19"/>
              </w:rPr>
              <w:t xml:space="preserve">  tags = { Name = "production-vpc"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data "aws_subnets" "private" {</w:t>
            </w:r>
          </w:p>
          <w:p>
            <w:pPr>
              <w:spacing w:before="17" w:after="17"/>
            </w:pPr>
            <w:r>
              <w:rPr>
                <w:rFonts w:ascii="Courier New" w:cs="Courier New" w:eastAsia="Courier New" w:hAnsi="Courier New"/>
                <w:color w:val="2C3E50"/>
                <w:sz w:val="19"/>
                <w:szCs w:val="19"/>
              </w:rPr>
              <w:t xml:space="preserve">  filter {</w:t>
            </w:r>
          </w:p>
          <w:p>
            <w:pPr>
              <w:spacing w:before="17" w:after="17"/>
            </w:pPr>
            <w:r>
              <w:rPr>
                <w:rFonts w:ascii="Courier New" w:cs="Courier New" w:eastAsia="Courier New" w:hAnsi="Courier New"/>
                <w:color w:val="2C3E50"/>
                <w:sz w:val="19"/>
                <w:szCs w:val="19"/>
              </w:rPr>
              <w:t xml:space="preserve">    name   = "vpc-id"</w:t>
            </w:r>
          </w:p>
          <w:p>
            <w:pPr>
              <w:spacing w:before="17" w:after="17"/>
            </w:pPr>
            <w:r>
              <w:rPr>
                <w:rFonts w:ascii="Courier New" w:cs="Courier New" w:eastAsia="Courier New" w:hAnsi="Courier New"/>
                <w:color w:val="2C3E50"/>
                <w:sz w:val="19"/>
                <w:szCs w:val="19"/>
              </w:rPr>
              <w:t xml:space="preserve">    values = [data.aws_vpc.main.id]</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tags = { Tier = "private"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lifecycle: prevent accidental deletion of stateful resources</w:t>
            </w:r>
          </w:p>
          <w:p>
            <w:pPr>
              <w:spacing w:before="17" w:after="17"/>
            </w:pPr>
            <w:r>
              <w:rPr>
                <w:rFonts w:ascii="Courier New" w:cs="Courier New" w:eastAsia="Courier New" w:hAnsi="Courier New"/>
                <w:color w:val="2C3E50"/>
                <w:sz w:val="19"/>
                <w:szCs w:val="19"/>
              </w:rPr>
              <w:t xml:space="preserve">resource "aws_rds_cluster" "aurora" {</w:t>
            </w:r>
          </w:p>
          <w:p>
            <w:pPr>
              <w:spacing w:before="17" w:after="17"/>
            </w:pPr>
            <w:r>
              <w:rPr>
                <w:rFonts w:ascii="Courier New" w:cs="Courier New" w:eastAsia="Courier New" w:hAnsi="Courier New"/>
                <w:color w:val="2C3E50"/>
                <w:sz w:val="19"/>
                <w:szCs w:val="19"/>
              </w:rPr>
              <w:t xml:space="preserve">  cluster_identifier = "payment-aurora-prod"</w:t>
            </w:r>
          </w:p>
          <w:p>
            <w:pPr>
              <w:spacing w:before="17" w:after="17"/>
            </w:pPr>
            <w:r>
              <w:rPr>
                <w:rFonts w:ascii="Courier New" w:cs="Courier New" w:eastAsia="Courier New" w:hAnsi="Courier New"/>
                <w:color w:val="1A6B3A"/>
                <w:sz w:val="19"/>
                <w:szCs w:val="19"/>
              </w:rPr>
              <w:t xml:space="preserve">  # ...</w:t>
            </w:r>
          </w:p>
          <w:p>
            <w:pPr>
              <w:spacing w:before="17" w:after="17"/>
            </w:pPr>
            <w:r>
              <w:rPr>
                <w:rFonts w:ascii="Courier New" w:cs="Courier New" w:eastAsia="Courier New" w:hAnsi="Courier New"/>
                <w:color w:val="2C3E50"/>
                <w:sz w:val="19"/>
                <w:szCs w:val="19"/>
              </w:rPr>
              <w:t xml:space="preserve">  lifecycle {</w:t>
            </w:r>
          </w:p>
          <w:p>
            <w:pPr>
              <w:spacing w:before="17" w:after="17"/>
            </w:pPr>
            <w:r>
              <w:rPr>
                <w:rFonts w:ascii="Courier New" w:cs="Courier New" w:eastAsia="Courier New" w:hAnsi="Courier New"/>
                <w:color w:val="2C3E50"/>
                <w:sz w:val="19"/>
                <w:szCs w:val="19"/>
              </w:rPr>
              <w:t xml:space="preserve">    prevent_destroy       = true   # terraform destroy fails — protection</w:t>
            </w:r>
          </w:p>
          <w:p>
            <w:pPr>
              <w:spacing w:before="17" w:after="17"/>
            </w:pPr>
            <w:r>
              <w:rPr>
                <w:rFonts w:ascii="Courier New" w:cs="Courier New" w:eastAsia="Courier New" w:hAnsi="Courier New"/>
                <w:color w:val="2C3E50"/>
                <w:sz w:val="19"/>
                <w:szCs w:val="19"/>
              </w:rPr>
              <w:t xml:space="preserve">    create_before_destroy = false  # default for stateful resources</w:t>
            </w:r>
          </w:p>
          <w:p>
            <w:pPr>
              <w:spacing w:before="17" w:after="17"/>
            </w:pPr>
            <w:r>
              <w:rPr>
                <w:rFonts w:ascii="Courier New" w:cs="Courier New" w:eastAsia="Courier New" w:hAnsi="Courier New"/>
                <w:color w:val="2C3E50"/>
                <w:sz w:val="19"/>
                <w:szCs w:val="19"/>
              </w:rPr>
              <w:t xml:space="preserve">    ignore_changes        = [master_password]  # managed by Secrets Manager rotation</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Terraform workspaces — dev/staging/prod from one codebase</w:t>
            </w:r>
          </w:p>
          <w:p>
            <w:pPr>
              <w:spacing w:before="17" w:after="17"/>
            </w:pPr>
            <w:r>
              <w:rPr>
                <w:rFonts w:ascii="Courier New" w:cs="Courier New" w:eastAsia="Courier New" w:hAnsi="Courier New"/>
                <w:color w:val="1A6B3A"/>
                <w:sz w:val="19"/>
                <w:szCs w:val="19"/>
              </w:rPr>
              <w:t xml:space="preserve"># terraform workspace new staging</w:t>
            </w:r>
          </w:p>
          <w:p>
            <w:pPr>
              <w:spacing w:before="17" w:after="17"/>
            </w:pPr>
            <w:r>
              <w:rPr>
                <w:rFonts w:ascii="Courier New" w:cs="Courier New" w:eastAsia="Courier New" w:hAnsi="Courier New"/>
                <w:color w:val="1A6B3A"/>
                <w:sz w:val="19"/>
                <w:szCs w:val="19"/>
              </w:rPr>
              <w:t xml:space="preserve"># terraform workspace select prod</w:t>
            </w:r>
          </w:p>
          <w:p>
            <w:pPr>
              <w:spacing w:before="17" w:after="17"/>
            </w:pPr>
            <w:r>
              <w:rPr>
                <w:rFonts w:ascii="Courier New" w:cs="Courier New" w:eastAsia="Courier New" w:hAnsi="Courier New"/>
                <w:color w:val="1A6B3A"/>
                <w:sz w:val="19"/>
                <w:szCs w:val="19"/>
              </w:rPr>
              <w:t xml:space="preserve"># In code: terraform.workspace returns current workspace name</w:t>
            </w:r>
          </w:p>
          <w:p>
            <w:pPr>
              <w:spacing w:before="17" w:after="17"/>
            </w:pPr>
            <w:r>
              <w:rPr>
                <w:rFonts w:ascii="Courier New" w:cs="Courier New" w:eastAsia="Courier New" w:hAnsi="Courier New"/>
                <w:color w:val="2C3E50"/>
                <w:sz w:val="19"/>
                <w:szCs w:val="19"/>
              </w:rPr>
              <w:t xml:space="preserve">locals {</w:t>
            </w:r>
          </w:p>
          <w:p>
            <w:pPr>
              <w:spacing w:before="17" w:after="17"/>
            </w:pPr>
            <w:r>
              <w:rPr>
                <w:rFonts w:ascii="Courier New" w:cs="Courier New" w:eastAsia="Courier New" w:hAnsi="Courier New"/>
                <w:color w:val="2C3E50"/>
                <w:sz w:val="19"/>
                <w:szCs w:val="19"/>
              </w:rPr>
              <w:t xml:space="preserve">  instance_type = terraform.workspace == "prod" ? "m6i.xlarge" : "t3.medium"</w:t>
            </w:r>
          </w:p>
          <w:p>
            <w:pPr>
              <w:spacing w:before="17" w:after="17"/>
            </w:pPr>
            <w:r>
              <w:rPr>
                <w:rFonts w:ascii="Courier New" w:cs="Courier New" w:eastAsia="Courier New" w:hAnsi="Courier New"/>
                <w:color w:val="2C3E50"/>
                <w:sz w:val="19"/>
                <w:szCs w:val="19"/>
              </w:rPr>
              <w:t xml:space="preserve">  min_capacity  = terraform.workspace == "prod" ? 3 : 1</w:t>
            </w:r>
          </w:p>
          <w:p>
            <w:pPr>
              <w:spacing w:before="17" w:after="17"/>
            </w:pPr>
            <w:r>
              <w:rPr>
                <w:rFonts w:ascii="Courier New" w:cs="Courier New" w:eastAsia="Courier New" w:hAnsi="Courier New"/>
                <w:color w:val="2C3E50"/>
                <w:sz w:val="19"/>
                <w:szCs w:val="19"/>
              </w:rPr>
              <w:t xml:space="preserv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6</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Q13.  </w:t>
            </w:r>
            <w:r>
              <w:rPr>
                <w:rFonts w:ascii="Calibri" w:cs="Calibri" w:eastAsia="Calibri" w:hAnsi="Calibri"/>
                <w:b/>
                <w:bCs/>
                <w:color w:val="2C3E50"/>
                <w:sz w:val="21"/>
                <w:szCs w:val="21"/>
              </w:rPr>
              <w:t xml:space="preserve">What is Terraform state and why must you use a remote backend in production?</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Terraform state (terraform.tfstate) is Terraform's record of what real infrastructure it manages. On every plan, Terraform compares your .tf configuration with state and actual AWS resources to compute a diff. Problems with local state: concurrent applies from different team members corrupt state (last write wins), state is lost if machine is lost, state contains sensitive values. Remote backend (S3 + DynamoDB): state stored in S3 (versioned, encrypted, auditable), DynamoDB table provides distributed lock (one apply at a time across entire team), state accessible to CI/CD pipelines. Your Deloitte enterprise registry used this pattern for all modules.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Q14.  </w:t>
            </w:r>
            <w:r>
              <w:rPr>
                <w:rFonts w:ascii="Calibri" w:cs="Calibri" w:eastAsia="Calibri" w:hAnsi="Calibri"/>
                <w:b/>
                <w:bCs/>
                <w:color w:val="2C3E50"/>
                <w:sz w:val="21"/>
                <w:szCs w:val="21"/>
              </w:rPr>
              <w:t xml:space="preserve">What are Terraform modules and why did you build them at Deloitte?</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Modules are reusable infrastructure components — a directory of .tf files with input variables, resources, and outputs. Teams import modules as building blocks instead of writing raw resources. Benefits: standardization (all EC2 instances across Deloitte use approved AMIs, security groups, tagging), speed (teams deploy new services in minutes by calling a module), compliance (security controls in module cannot be bypassed), versioning (pin module version in source URL — upgrade on your schedule). Your Deloitte enterprise registry modules for EC2, ASG, IAM Roles, and RDS Aurora enabled teams to provision entire service infrastructure in &lt; 100 lines of Terraform by calling your modules.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Q15.  </w:t>
            </w:r>
            <w:r>
              <w:rPr>
                <w:rFonts w:ascii="Calibri" w:cs="Calibri" w:eastAsia="Calibri" w:hAnsi="Calibri"/>
                <w:b/>
                <w:bCs/>
                <w:color w:val="2C3E50"/>
                <w:sz w:val="21"/>
                <w:szCs w:val="21"/>
              </w:rPr>
              <w:t xml:space="preserve">What is the difference between count and for_each in Terraform?</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count: integer — creates N identical resources, referenced by index (resource[0], resource[1]). Problem: if you delete index 1 of 3, Terraform reindexes — resource[2] becomes resource[1] and is destroyed/recreated. for_each: map or set — creates one resource per key, referenced by key (resource['dev'], resource['prod']). Removing one key only destroys that specific resource, others unchanged. Always prefer for_each over count when creating multiple related resources — avoids the destructive reindexing problem. Use count only for truly identical resources where order doesn't matter (e.g., 3 identical replica instances).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2:15 – 3:00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7: AWS Networking + Security — VPC, Subnets, Security Groups, NACLs</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VPC: CIDR blocks, public vs private subnets, Internet Gateway, NAT Gateway</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Security Groups (stateful) vs NACLs (stateless) — the critical difference</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3-tier architecture: ALB in public subnet, EC2 in private subnet, RDS in data subnet</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VPC Peering vs AWS PrivateLink vs Transit Gateway — cross-account connectivity</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AWS WAF + Shield — protection against DDoS and application attacks</w:t>
      </w:r>
      <w:r>
        <w:rPr>
          <w:rFonts w:ascii="Calibri" w:cs="Calibri" w:eastAsia="Calibri" w:hAnsi="Calibri"/>
          <w:b/>
          <w:bCs/>
          <w:color w:val="C25E00"/>
          <w:sz w:val="20"/>
          <w:szCs w:val="20"/>
        </w:rPr>
        <w:t xml:space="preserve">   [9 min]</w:t>
      </w:r>
    </w:p>
    <w:p>
      <w:pPr>
        <w:spacing w:before="50" w:after="0"/>
      </w:pPr>
      <w:r>
        <w:t xml:space="preserve"/>
      </w:r>
    </w:p>
    <w:p>
      <w:pPr>
        <w:spacing w:before="170" w:after="75"/>
      </w:pPr>
      <w:r>
        <w:rPr>
          <w:rFonts w:ascii="Calibri" w:cs="Calibri" w:eastAsia="Calibri" w:hAnsi="Calibri"/>
          <w:b/>
          <w:bCs/>
          <w:color w:val="2C3E50"/>
          <w:sz w:val="25"/>
          <w:szCs w:val="25"/>
        </w:rPr>
        <w:t xml:space="preserve">Security Groups vs NACLs — Know This Cold</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This is asked in every AWS interview and most candidates get the stateful vs stateless distinction wrong:</w:t>
            </w:r>
          </w:p>
          <w:p>
            <w:pPr>
              <w:spacing w:before="0" w:after="0"/>
            </w:pPr>
            <w:r>
              <w:rPr>
                <w:rFonts w:ascii="Calibri" w:cs="Calibri" w:eastAsia="Calibri" w:hAnsi="Calibri"/>
                <w:color w:val="2C3E50"/>
                <w:sz w:val="21"/>
                <w:szCs w:val="21"/>
              </w:rPr>
              <w:t xml:space="preserve">Security Groups are stateful — if you allow inbound traffic from port 443, the return traffic is AUTOMATICALLY allowed even without an outbound rule. Security Groups are at the instance/ENI level. You can reference other security groups as source/destination (e.g., 'allow traffic from the ALB security group') — this is more maintainable than CIDR-based rules. NACLs are stateless — you must explicitly allow BOTH inbound AND outbound traffic. NACLs are at the subnet level. Rules evaluated in numeric order — first match wins. NACLs are good for: subnet-level IP blocking (block a specific CIDR range), adding a second layer of defense. In practice: Security Groups handle 95% of traffic control. NACLs for subnet-level guardrails.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3-tier VPC architecture — production pattern from Deloitte</w:t>
            </w:r>
          </w:p>
          <w:p>
            <w:pPr>
              <w:spacing w:before="17" w:after="17"/>
            </w:pPr>
            <w:r>
              <w:rPr>
                <w:rFonts w:ascii="Courier New" w:cs="Courier New" w:eastAsia="Courier New" w:hAnsi="Courier New"/>
                <w:color w:val="1A6B3A"/>
                <w:sz w:val="19"/>
                <w:szCs w:val="19"/>
              </w:rPr>
              <w:t xml:space="preserve"># Public subnet:  ALB, NAT Gateway, Bastion host</w:t>
            </w:r>
          </w:p>
          <w:p>
            <w:pPr>
              <w:spacing w:before="17" w:after="17"/>
            </w:pPr>
            <w:r>
              <w:rPr>
                <w:rFonts w:ascii="Courier New" w:cs="Courier New" w:eastAsia="Courier New" w:hAnsi="Courier New"/>
                <w:color w:val="1A6B3A"/>
                <w:sz w:val="19"/>
                <w:szCs w:val="19"/>
              </w:rPr>
              <w:t xml:space="preserve"># Private subnet: EC2 (Spring Boot services), ECS/EKS nodes</w:t>
            </w:r>
          </w:p>
          <w:p>
            <w:pPr>
              <w:spacing w:before="17" w:after="17"/>
            </w:pPr>
            <w:r>
              <w:rPr>
                <w:rFonts w:ascii="Courier New" w:cs="Courier New" w:eastAsia="Courier New" w:hAnsi="Courier New"/>
                <w:color w:val="1A6B3A"/>
                <w:sz w:val="19"/>
                <w:szCs w:val="19"/>
              </w:rPr>
              <w:t xml:space="preserve"># Data subnet:    RDS Aurora, ElastiCache — NO internet access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Security Group: ALB — accepts HTTPS from internet</w:t>
            </w:r>
          </w:p>
          <w:p>
            <w:pPr>
              <w:spacing w:before="17" w:after="17"/>
            </w:pPr>
            <w:r>
              <w:rPr>
                <w:rFonts w:ascii="Courier New" w:cs="Courier New" w:eastAsia="Courier New" w:hAnsi="Courier New"/>
                <w:color w:val="2C3E50"/>
                <w:sz w:val="19"/>
                <w:szCs w:val="19"/>
              </w:rPr>
              <w:t xml:space="preserve">resource "aws_security_group" "alb_sg" {</w:t>
            </w:r>
          </w:p>
          <w:p>
            <w:pPr>
              <w:spacing w:before="17" w:after="17"/>
            </w:pPr>
            <w:r>
              <w:rPr>
                <w:rFonts w:ascii="Courier New" w:cs="Courier New" w:eastAsia="Courier New" w:hAnsi="Courier New"/>
                <w:color w:val="2C3E50"/>
                <w:sz w:val="19"/>
                <w:szCs w:val="19"/>
              </w:rPr>
              <w:t xml:space="preserve">  name   = "alb-payment-sg"</w:t>
            </w:r>
          </w:p>
          <w:p>
            <w:pPr>
              <w:spacing w:before="17" w:after="17"/>
            </w:pPr>
            <w:r>
              <w:rPr>
                <w:rFonts w:ascii="Courier New" w:cs="Courier New" w:eastAsia="Courier New" w:hAnsi="Courier New"/>
                <w:color w:val="2C3E50"/>
                <w:sz w:val="19"/>
                <w:szCs w:val="19"/>
              </w:rPr>
              <w:t xml:space="preserve">  vpc_id = aws_vpc.main.id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ingress {</w:t>
            </w:r>
          </w:p>
          <w:p>
            <w:pPr>
              <w:spacing w:before="17" w:after="17"/>
            </w:pPr>
            <w:r>
              <w:rPr>
                <w:rFonts w:ascii="Courier New" w:cs="Courier New" w:eastAsia="Courier New" w:hAnsi="Courier New"/>
                <w:color w:val="2C3E50"/>
                <w:sz w:val="19"/>
                <w:szCs w:val="19"/>
              </w:rPr>
              <w:t xml:space="preserve">    from_port   = 443</w:t>
            </w:r>
          </w:p>
          <w:p>
            <w:pPr>
              <w:spacing w:before="17" w:after="17"/>
            </w:pPr>
            <w:r>
              <w:rPr>
                <w:rFonts w:ascii="Courier New" w:cs="Courier New" w:eastAsia="Courier New" w:hAnsi="Courier New"/>
                <w:color w:val="2C3E50"/>
                <w:sz w:val="19"/>
                <w:szCs w:val="19"/>
              </w:rPr>
              <w:t xml:space="preserve">    to_port     = 443</w:t>
            </w:r>
          </w:p>
          <w:p>
            <w:pPr>
              <w:spacing w:before="17" w:after="17"/>
            </w:pPr>
            <w:r>
              <w:rPr>
                <w:rFonts w:ascii="Courier New" w:cs="Courier New" w:eastAsia="Courier New" w:hAnsi="Courier New"/>
                <w:color w:val="2C3E50"/>
                <w:sz w:val="19"/>
                <w:szCs w:val="19"/>
              </w:rPr>
              <w:t xml:space="preserve">    protocol    = "tcp"</w:t>
            </w:r>
          </w:p>
          <w:p>
            <w:pPr>
              <w:spacing w:before="17" w:after="17"/>
            </w:pPr>
            <w:r>
              <w:rPr>
                <w:rFonts w:ascii="Courier New" w:cs="Courier New" w:eastAsia="Courier New" w:hAnsi="Courier New"/>
                <w:color w:val="2C3E50"/>
                <w:sz w:val="19"/>
                <w:szCs w:val="19"/>
              </w:rPr>
              <w:t xml:space="preserve">    cidr_blocks = ["0.0.0.0/0"]  # HTTPS from internet</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egress {</w:t>
            </w:r>
          </w:p>
          <w:p>
            <w:pPr>
              <w:spacing w:before="17" w:after="17"/>
            </w:pPr>
            <w:r>
              <w:rPr>
                <w:rFonts w:ascii="Courier New" w:cs="Courier New" w:eastAsia="Courier New" w:hAnsi="Courier New"/>
                <w:color w:val="2C3E50"/>
                <w:sz w:val="19"/>
                <w:szCs w:val="19"/>
              </w:rPr>
              <w:t xml:space="preserve">    from_port   = 0; to_port = 0; protocol = "-1"</w:t>
            </w:r>
          </w:p>
          <w:p>
            <w:pPr>
              <w:spacing w:before="17" w:after="17"/>
            </w:pPr>
            <w:r>
              <w:rPr>
                <w:rFonts w:ascii="Courier New" w:cs="Courier New" w:eastAsia="Courier New" w:hAnsi="Courier New"/>
                <w:color w:val="2C3E50"/>
                <w:sz w:val="19"/>
                <w:szCs w:val="19"/>
              </w:rPr>
              <w:t xml:space="preserve">    cidr_blocks = ["0.0.0.0/0"]</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Security Group: EC2 — accepts traffic ONLY from ALB SG (not from internet)</w:t>
            </w:r>
          </w:p>
          <w:p>
            <w:pPr>
              <w:spacing w:before="17" w:after="17"/>
            </w:pPr>
            <w:r>
              <w:rPr>
                <w:rFonts w:ascii="Courier New" w:cs="Courier New" w:eastAsia="Courier New" w:hAnsi="Courier New"/>
                <w:color w:val="2C3E50"/>
                <w:sz w:val="19"/>
                <w:szCs w:val="19"/>
              </w:rPr>
              <w:t xml:space="preserve">resource "aws_security_group" "app_sg" {</w:t>
            </w:r>
          </w:p>
          <w:p>
            <w:pPr>
              <w:spacing w:before="17" w:after="17"/>
            </w:pPr>
            <w:r>
              <w:rPr>
                <w:rFonts w:ascii="Courier New" w:cs="Courier New" w:eastAsia="Courier New" w:hAnsi="Courier New"/>
                <w:color w:val="2C3E50"/>
                <w:sz w:val="19"/>
                <w:szCs w:val="19"/>
              </w:rPr>
              <w:t xml:space="preserve">  name   = "app-payment-sg"</w:t>
            </w:r>
          </w:p>
          <w:p>
            <w:pPr>
              <w:spacing w:before="17" w:after="17"/>
            </w:pPr>
            <w:r>
              <w:rPr>
                <w:rFonts w:ascii="Courier New" w:cs="Courier New" w:eastAsia="Courier New" w:hAnsi="Courier New"/>
                <w:color w:val="2C3E50"/>
                <w:sz w:val="19"/>
                <w:szCs w:val="19"/>
              </w:rPr>
              <w:t xml:space="preserve">  vpc_id = aws_vpc.main.id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ingress {</w:t>
            </w:r>
          </w:p>
          <w:p>
            <w:pPr>
              <w:spacing w:before="17" w:after="17"/>
            </w:pPr>
            <w:r>
              <w:rPr>
                <w:rFonts w:ascii="Courier New" w:cs="Courier New" w:eastAsia="Courier New" w:hAnsi="Courier New"/>
                <w:color w:val="2C3E50"/>
                <w:sz w:val="19"/>
                <w:szCs w:val="19"/>
              </w:rPr>
              <w:t xml:space="preserve">    from_port       = 8080</w:t>
            </w:r>
          </w:p>
          <w:p>
            <w:pPr>
              <w:spacing w:before="17" w:after="17"/>
            </w:pPr>
            <w:r>
              <w:rPr>
                <w:rFonts w:ascii="Courier New" w:cs="Courier New" w:eastAsia="Courier New" w:hAnsi="Courier New"/>
                <w:color w:val="2C3E50"/>
                <w:sz w:val="19"/>
                <w:szCs w:val="19"/>
              </w:rPr>
              <w:t xml:space="preserve">    to_port         = 8080</w:t>
            </w:r>
          </w:p>
          <w:p>
            <w:pPr>
              <w:spacing w:before="17" w:after="17"/>
            </w:pPr>
            <w:r>
              <w:rPr>
                <w:rFonts w:ascii="Courier New" w:cs="Courier New" w:eastAsia="Courier New" w:hAnsi="Courier New"/>
                <w:color w:val="2C3E50"/>
                <w:sz w:val="19"/>
                <w:szCs w:val="19"/>
              </w:rPr>
              <w:t xml:space="preserve">    protocol        = "tcp"</w:t>
            </w:r>
          </w:p>
          <w:p>
            <w:pPr>
              <w:spacing w:before="17" w:after="17"/>
            </w:pPr>
            <w:r>
              <w:rPr>
                <w:rFonts w:ascii="Courier New" w:cs="Courier New" w:eastAsia="Courier New" w:hAnsi="Courier New"/>
                <w:color w:val="2C3E50"/>
                <w:sz w:val="19"/>
                <w:szCs w:val="19"/>
              </w:rPr>
              <w:t xml:space="preserve">    security_groups = [aws_security_group.alb_sg.id]  # only from ALB — not internet</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  egress {</w:t>
            </w:r>
          </w:p>
          <w:p>
            <w:pPr>
              <w:spacing w:before="17" w:after="17"/>
            </w:pPr>
            <w:r>
              <w:rPr>
                <w:rFonts w:ascii="Courier New" w:cs="Courier New" w:eastAsia="Courier New" w:hAnsi="Courier New"/>
                <w:color w:val="2C3E50"/>
                <w:sz w:val="19"/>
                <w:szCs w:val="19"/>
              </w:rPr>
              <w:t xml:space="preserve">    from_port = 0; to_port = 0; protocol = "-1"</w:t>
            </w:r>
          </w:p>
          <w:p>
            <w:pPr>
              <w:spacing w:before="17" w:after="17"/>
            </w:pPr>
            <w:r>
              <w:rPr>
                <w:rFonts w:ascii="Courier New" w:cs="Courier New" w:eastAsia="Courier New" w:hAnsi="Courier New"/>
                <w:color w:val="2C3E50"/>
                <w:sz w:val="19"/>
                <w:szCs w:val="19"/>
              </w:rPr>
              <w:t xml:space="preserve">    cidr_blocks = ["0.0.0.0/0"]  # outbound to RDS, MSK, S3, Secrets Manager</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Security Group: RDS — accepts ONLY from app SG</w:t>
            </w:r>
          </w:p>
          <w:p>
            <w:pPr>
              <w:spacing w:before="17" w:after="17"/>
            </w:pPr>
            <w:r>
              <w:rPr>
                <w:rFonts w:ascii="Courier New" w:cs="Courier New" w:eastAsia="Courier New" w:hAnsi="Courier New"/>
                <w:color w:val="2C3E50"/>
                <w:sz w:val="19"/>
                <w:szCs w:val="19"/>
              </w:rPr>
              <w:t xml:space="preserve">resource "aws_security_group" "rds_sg" {</w:t>
            </w:r>
          </w:p>
          <w:p>
            <w:pPr>
              <w:spacing w:before="17" w:after="17"/>
            </w:pPr>
            <w:r>
              <w:rPr>
                <w:rFonts w:ascii="Courier New" w:cs="Courier New" w:eastAsia="Courier New" w:hAnsi="Courier New"/>
                <w:color w:val="2C3E50"/>
                <w:sz w:val="19"/>
                <w:szCs w:val="19"/>
              </w:rPr>
              <w:t xml:space="preserve">  name   = "rds-payment-sg"</w:t>
            </w:r>
          </w:p>
          <w:p>
            <w:pPr>
              <w:spacing w:before="17" w:after="17"/>
            </w:pPr>
            <w:r>
              <w:rPr>
                <w:rFonts w:ascii="Courier New" w:cs="Courier New" w:eastAsia="Courier New" w:hAnsi="Courier New"/>
                <w:color w:val="2C3E50"/>
                <w:sz w:val="19"/>
                <w:szCs w:val="19"/>
              </w:rPr>
              <w:t xml:space="preserve">  vpc_id = aws_vpc.main.id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  ingress {</w:t>
            </w:r>
          </w:p>
          <w:p>
            <w:pPr>
              <w:spacing w:before="17" w:after="17"/>
            </w:pPr>
            <w:r>
              <w:rPr>
                <w:rFonts w:ascii="Courier New" w:cs="Courier New" w:eastAsia="Courier New" w:hAnsi="Courier New"/>
                <w:color w:val="2C3E50"/>
                <w:sz w:val="19"/>
                <w:szCs w:val="19"/>
              </w:rPr>
              <w:t xml:space="preserve">    from_port       = 5432</w:t>
            </w:r>
          </w:p>
          <w:p>
            <w:pPr>
              <w:spacing w:before="17" w:after="17"/>
            </w:pPr>
            <w:r>
              <w:rPr>
                <w:rFonts w:ascii="Courier New" w:cs="Courier New" w:eastAsia="Courier New" w:hAnsi="Courier New"/>
                <w:color w:val="2C3E50"/>
                <w:sz w:val="19"/>
                <w:szCs w:val="19"/>
              </w:rPr>
              <w:t xml:space="preserve">    to_port         = 5432</w:t>
            </w:r>
          </w:p>
          <w:p>
            <w:pPr>
              <w:spacing w:before="17" w:after="17"/>
            </w:pPr>
            <w:r>
              <w:rPr>
                <w:rFonts w:ascii="Courier New" w:cs="Courier New" w:eastAsia="Courier New" w:hAnsi="Courier New"/>
                <w:color w:val="2C3E50"/>
                <w:sz w:val="19"/>
                <w:szCs w:val="19"/>
              </w:rPr>
              <w:t xml:space="preserve">    protocol        = "tcp"</w:t>
            </w:r>
          </w:p>
          <w:p>
            <w:pPr>
              <w:spacing w:before="17" w:after="17"/>
            </w:pPr>
            <w:r>
              <w:rPr>
                <w:rFonts w:ascii="Courier New" w:cs="Courier New" w:eastAsia="Courier New" w:hAnsi="Courier New"/>
                <w:color w:val="2C3E50"/>
                <w:sz w:val="19"/>
                <w:szCs w:val="19"/>
              </w:rPr>
              <w:t xml:space="preserve">    security_groups = [aws_security_group.app_sg.id]  # only from app tier</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1A6B3A"/>
                <w:sz w:val="19"/>
                <w:szCs w:val="19"/>
              </w:rPr>
              <w:t xml:space="preserve">  # No egress needed — RDS never initiates connections</w:t>
            </w:r>
          </w:p>
          <w:p>
            <w:pPr>
              <w:spacing w:before="17" w:after="17"/>
            </w:pPr>
            <w:r>
              <w:rPr>
                <w:rFonts w:ascii="Courier New" w:cs="Courier New" w:eastAsia="Courier New" w:hAnsi="Courier New"/>
                <w:color w:val="2C3E50"/>
                <w:sz w:val="19"/>
                <w:szCs w:val="19"/>
              </w:rPr>
              <w:t xml:space="preserv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7</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Q16.  </w:t>
            </w:r>
            <w:r>
              <w:rPr>
                <w:rFonts w:ascii="Calibri" w:cs="Calibri" w:eastAsia="Calibri" w:hAnsi="Calibri"/>
                <w:b/>
                <w:bCs/>
                <w:color w:val="2C3E50"/>
                <w:sz w:val="21"/>
                <w:szCs w:val="21"/>
              </w:rPr>
              <w:t xml:space="preserve">What is the difference between a Security Group and a NACL?</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Security Group: stateful — return traffic is automatically allowed. Instance/ENI level. Allow rules only (no explicit deny). Can reference other security groups as source. Applied last (after NACL). NACL: stateless — must explicitly allow both inbound AND outbound. Subnet level — applies to all instances in the subnet. Allow AND deny rules. Rules evaluated in order (lower number first). Default NACL allows all traffic. Custom NACL denies all until rules added. Use Security Groups for: most traffic control (best practice). Use NACLs for: subnet-level IP blocking, adding defense-in-depth, blocking specific CIDRs that Security Groups cannot deny.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Q17.  </w:t>
            </w:r>
            <w:r>
              <w:rPr>
                <w:rFonts w:ascii="Calibri" w:cs="Calibri" w:eastAsia="Calibri" w:hAnsi="Calibri"/>
                <w:b/>
                <w:bCs/>
                <w:color w:val="2C3E50"/>
                <w:sz w:val="21"/>
                <w:szCs w:val="21"/>
              </w:rPr>
              <w:t xml:space="preserve">What is a NAT Gateway and why does a private subnet need one?</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Private subnet instances have no public IP and no route to the internet. NAT Gateway (Network Address Translation): sits in a public subnet, provides outbound internet access for private subnet instances while blocking all inbound connections from the internet. Private instances route outbound traffic to NAT Gateway, which translates their private IP to its public Elastic IP for the request, and returns the response to the private instance. Use case: EC2 in private subnet needs to pull updates from apt/yum, call external APIs, access S3 (or use VPC Endpoint for S3 — no NAT needed), push to ECR. Cost: NAT Gateway charges per GB processed — use VPC Endpoints for AWS services (S3, DynamoDB, Secrets Manager) to avoid NAT costs.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3:00 – 4:30 PM</w:t>
            </w:r>
            <w:r>
              <w:rPr>
                <w:rFonts w:ascii="Calibri" w:cs="Calibri" w:eastAsia="Calibri" w:hAnsi="Calibri"/>
                <w:color w:val="BBCCDD"/>
                <w:sz w:val="19"/>
                <w:szCs w:val="19"/>
              </w:rPr>
              <w:t xml:space="preserve">   (90 minutes)</w:t>
            </w:r>
          </w:p>
          <w:p>
            <w:pPr>
              <w:spacing w:before="38" w:after="0"/>
            </w:pPr>
            <w:r>
              <w:rPr>
                <w:rFonts w:ascii="Calibri" w:cs="Calibri" w:eastAsia="Calibri" w:hAnsi="Calibri"/>
                <w:b/>
                <w:bCs/>
                <w:color w:val="FFFFFF"/>
                <w:sz w:val="33"/>
                <w:szCs w:val="33"/>
              </w:rPr>
              <w:t xml:space="preserve">Coding Lab — 7 AWS + Terraform Exercises</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Rules:</w:t>
            </w:r>
          </w:p>
          <w:p>
            <w:pPr>
              <w:spacing w:before="0" w:after="0"/>
            </w:pPr>
            <w:r>
              <w:rPr>
                <w:rFonts w:ascii="Calibri" w:cs="Calibri" w:eastAsia="Calibri" w:hAnsi="Calibri"/>
                <w:color w:val="2C3E50"/>
                <w:sz w:val="21"/>
                <w:szCs w:val="21"/>
              </w:rPr>
              <w:t xml:space="preserve">No Google. Write Terraform HCL and Java AWS SDK code from memory. For Terraform: focus on resource structure, variable names, and relationships. For Java: focus on AWS SDK v2 service clients and the SDK credential chain.</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1 — S3 Presigned URL Service  [12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Task:</w:t>
            </w:r>
          </w:p>
          <w:p>
            <w:pPr>
              <w:spacing w:before="30" w:after="30"/>
            </w:pPr>
            <w:r>
              <w:rPr>
                <w:rFonts w:ascii="Calibri" w:cs="Calibri" w:eastAsia="Calibri" w:hAnsi="Calibri"/>
                <w:color w:val="2C3E50"/>
                <w:sz w:val="21"/>
                <w:szCs w:val="21"/>
              </w:rPr>
              <w:t xml:space="preserve">Write S3StorageService with: generateUploadPresignedUrl(String key, String contentType, int expiryMinutes)</w:t>
            </w:r>
          </w:p>
          <w:p>
            <w:pPr>
              <w:spacing w:before="30" w:after="30"/>
            </w:pPr>
            <w:r>
              <w:rPr>
                <w:rFonts w:ascii="Calibri" w:cs="Calibri" w:eastAsia="Calibri" w:hAnsi="Calibri"/>
                <w:color w:val="2C3E50"/>
                <w:sz w:val="21"/>
                <w:szCs w:val="21"/>
              </w:rPr>
              <w:t xml:space="preserve">And: generateDownloadPresignedUrl(String key, int expiryMinutes)</w:t>
            </w:r>
          </w:p>
          <w:p>
            <w:pPr>
              <w:spacing w:before="30" w:after="30"/>
            </w:pPr>
            <w:r>
              <w:rPr>
                <w:rFonts w:ascii="Calibri" w:cs="Calibri" w:eastAsia="Calibri" w:hAnsi="Calibri"/>
                <w:color w:val="2C3E50"/>
                <w:sz w:val="21"/>
                <w:szCs w:val="21"/>
              </w:rPr>
              <w:t xml:space="preserve">Use AWS SDK v2 S3Presigner — configure it as a Spring @Bean</w:t>
            </w:r>
          </w:p>
          <w:p>
            <w:pPr>
              <w:spacing w:before="30" w:after="30"/>
            </w:pPr>
            <w:r>
              <w:rPr>
                <w:rFonts w:ascii="Calibri" w:cs="Calibri" w:eastAsia="Calibri" w:hAnsi="Calibri"/>
                <w:color w:val="2C3E50"/>
                <w:sz w:val="21"/>
                <w:szCs w:val="21"/>
              </w:rPr>
              <w:t xml:space="preserve">The presigner must use the EC2 instance profile credentials automatically (no hardcoded keys)</w:t>
            </w:r>
          </w:p>
          <w:p>
            <w:pPr>
              <w:spacing w:before="30" w:after="30"/>
            </w:pPr>
            <w:r>
              <w:rPr>
                <w:rFonts w:ascii="Calibri" w:cs="Calibri" w:eastAsia="Calibri" w:hAnsi="Calibri"/>
                <w:color w:val="2C3E50"/>
                <w:sz w:val="21"/>
                <w:szCs w:val="21"/>
              </w:rPr>
              <w:t xml:space="preserve">Write a REST endpoint: POST /api/files/upload-url that accepts filename+contentType, returns the presigned PUT URL</w:t>
            </w:r>
          </w:p>
          <w:p>
            <w:pPr>
              <w:spacing w:before="30" w:after="30"/>
            </w:pPr>
            <w:r>
              <w:rPr>
                <w:rFonts w:ascii="Calibri" w:cs="Calibri" w:eastAsia="Calibri" w:hAnsi="Calibri"/>
                <w:color w:val="2C3E50"/>
                <w:sz w:val="21"/>
                <w:szCs w:val="21"/>
              </w:rPr>
              <w:t xml:space="preserve">Write a unit test mocking S3Presigner — verify URL generation called with correct bucket and key</w:t>
            </w:r>
          </w:p>
          <w:p>
            <w:pPr>
              <w:spacing w:before="30" w:after="30"/>
            </w:pPr>
            <w:r>
              <w:rPr>
                <w:rFonts w:ascii="Calibri" w:cs="Calibri" w:eastAsia="Calibri" w:hAnsi="Calibri"/>
                <w:color w:val="2C3E50"/>
                <w:sz w:val="21"/>
                <w:szCs w:val="21"/>
              </w:rPr>
              <w:t xml:space="preserve">Add a comment: what is the security benefit of presigned URLs vs proxying through your server?</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2 — CloudWatch Custom Metrics with Micrometer  [10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1A8B" w:sz="13"/>
              <w:bottom w:val="none" w:color="FFFFFF" w:sz="0"/>
              <w:right w:val="none" w:color="FFFFFF" w:sz="0"/>
            </w:tcBorders>
            <w:shd w:fill="F4ECFF" w:val="clear"/>
            <w:tcMar>
              <w:top w:type="dxa" w:w="115"/>
              <w:left w:type="dxa" w:w="240"/>
              <w:bottom w:type="dxa" w:w="115"/>
              <w:right w:type="dxa" w:w="200"/>
            </w:tcMar>
          </w:tcPr>
          <w:p>
            <w:pPr>
              <w:spacing w:before="0" w:after="52"/>
            </w:pPr>
            <w:r>
              <w:rPr>
                <w:rFonts w:ascii="Calibri" w:cs="Calibri" w:eastAsia="Calibri" w:hAnsi="Calibri"/>
                <w:b/>
                <w:bCs/>
                <w:color w:val="5C1A8B"/>
                <w:sz w:val="22"/>
                <w:szCs w:val="22"/>
              </w:rPr>
              <w:t xml:space="preserve">Task:</w:t>
            </w:r>
          </w:p>
          <w:p>
            <w:pPr>
              <w:spacing w:before="30" w:after="30"/>
            </w:pPr>
            <w:r>
              <w:rPr>
                <w:rFonts w:ascii="Calibri" w:cs="Calibri" w:eastAsia="Calibri" w:hAnsi="Calibri"/>
                <w:color w:val="2C3E50"/>
                <w:sz w:val="21"/>
                <w:szCs w:val="21"/>
              </w:rPr>
              <w:t xml:space="preserve">Write a PaymentMetricsService that publishes: Counter for successful/failed payments (tagged by status)</w:t>
            </w:r>
          </w:p>
          <w:p>
            <w:pPr>
              <w:spacing w:before="30" w:after="30"/>
            </w:pPr>
            <w:r>
              <w:rPr>
                <w:rFonts w:ascii="Calibri" w:cs="Calibri" w:eastAsia="Calibri" w:hAnsi="Calibri"/>
                <w:color w:val="2C3E50"/>
                <w:sz w:val="21"/>
                <w:szCs w:val="21"/>
              </w:rPr>
              <w:t xml:space="preserve">Timer for payment processing duration with p50/p95/p99 percentiles</w:t>
            </w:r>
          </w:p>
          <w:p>
            <w:pPr>
              <w:spacing w:before="30" w:after="30"/>
            </w:pPr>
            <w:r>
              <w:rPr>
                <w:rFonts w:ascii="Calibri" w:cs="Calibri" w:eastAsia="Calibri" w:hAnsi="Calibri"/>
                <w:color w:val="2C3E50"/>
                <w:sz w:val="21"/>
                <w:szCs w:val="21"/>
              </w:rPr>
              <w:t xml:space="preserve">Gauge for current active payment sessions (backed by an AtomicInteger)</w:t>
            </w:r>
          </w:p>
          <w:p>
            <w:pPr>
              <w:spacing w:before="30" w:after="30"/>
            </w:pPr>
            <w:r>
              <w:rPr>
                <w:rFonts w:ascii="Calibri" w:cs="Calibri" w:eastAsia="Calibri" w:hAnsi="Calibri"/>
                <w:color w:val="2C3E50"/>
                <w:sz w:val="21"/>
                <w:szCs w:val="21"/>
              </w:rPr>
              <w:t xml:space="preserve">Write the application.yml CloudWatch metrics export configuration</w:t>
            </w:r>
          </w:p>
          <w:p>
            <w:pPr>
              <w:spacing w:before="30" w:after="30"/>
            </w:pPr>
            <w:r>
              <w:rPr>
                <w:rFonts w:ascii="Calibri" w:cs="Calibri" w:eastAsia="Calibri" w:hAnsi="Calibri"/>
                <w:color w:val="2C3E50"/>
                <w:sz w:val="21"/>
                <w:szCs w:val="21"/>
              </w:rPr>
              <w:t xml:space="preserve">Write a @ControllerAdvice that increments the error counter on every 5xx response</w:t>
            </w:r>
          </w:p>
          <w:p>
            <w:pPr>
              <w:spacing w:before="30" w:after="30"/>
            </w:pPr>
            <w:r>
              <w:rPr>
                <w:rFonts w:ascii="Calibri" w:cs="Calibri" w:eastAsia="Calibri" w:hAnsi="Calibri"/>
                <w:color w:val="2C3E50"/>
                <w:sz w:val="21"/>
                <w:szCs w:val="21"/>
              </w:rPr>
              <w:t xml:space="preserve">Write the Terraform resource for a CloudWatch Alarm that triggers SNS when error count &gt; 10 in 1 minute</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3 — IAM Role Module in Terraform  [15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Task:</w:t>
            </w:r>
          </w:p>
          <w:p>
            <w:pPr>
              <w:spacing w:before="30" w:after="30"/>
            </w:pPr>
            <w:r>
              <w:rPr>
                <w:rFonts w:ascii="Calibri" w:cs="Calibri" w:eastAsia="Calibri" w:hAnsi="Calibri"/>
                <w:color w:val="2C3E50"/>
                <w:sz w:val="21"/>
                <w:szCs w:val="21"/>
              </w:rPr>
              <w:t xml:space="preserve">Write a Terraform module: modules/iam-service-role/</w:t>
            </w:r>
          </w:p>
          <w:p>
            <w:pPr>
              <w:spacing w:before="30" w:after="30"/>
            </w:pPr>
            <w:r>
              <w:rPr>
                <w:rFonts w:ascii="Calibri" w:cs="Calibri" w:eastAsia="Calibri" w:hAnsi="Calibri"/>
                <w:color w:val="2C3E50"/>
                <w:sz w:val="21"/>
                <w:szCs w:val="21"/>
              </w:rPr>
              <w:t xml:space="preserve">Variables: service_name (string), s3_buckets (list of ARNs), cloudwatch_log_group (string), allow_secrets_manager (bool)</w:t>
            </w:r>
          </w:p>
          <w:p>
            <w:pPr>
              <w:spacing w:before="30" w:after="30"/>
            </w:pPr>
            <w:r>
              <w:rPr>
                <w:rFonts w:ascii="Calibri" w:cs="Calibri" w:eastAsia="Calibri" w:hAnsi="Calibri"/>
                <w:color w:val="2C3E50"/>
                <w:sz w:val="21"/>
                <w:szCs w:val="21"/>
              </w:rPr>
              <w:t xml:space="preserve">Resources: IAM Role with EC2 trust policy, inline policy for S3 + CloudWatch + optional Secrets Manager</w:t>
            </w:r>
          </w:p>
          <w:p>
            <w:pPr>
              <w:spacing w:before="30" w:after="30"/>
            </w:pPr>
            <w:r>
              <w:rPr>
                <w:rFonts w:ascii="Calibri" w:cs="Calibri" w:eastAsia="Calibri" w:hAnsi="Calibri"/>
                <w:color w:val="2C3E50"/>
                <w:sz w:val="21"/>
                <w:szCs w:val="21"/>
              </w:rPr>
              <w:t xml:space="preserve">Output: role_name, role_arn, instance_profile_name</w:t>
            </w:r>
          </w:p>
          <w:p>
            <w:pPr>
              <w:spacing w:before="30" w:after="30"/>
            </w:pPr>
            <w:r>
              <w:rPr>
                <w:rFonts w:ascii="Calibri" w:cs="Calibri" w:eastAsia="Calibri" w:hAnsi="Calibri"/>
                <w:color w:val="2C3E50"/>
                <w:sz w:val="21"/>
                <w:szCs w:val="21"/>
              </w:rPr>
              <w:t xml:space="preserve">Call the module from your root module for the payment service with specific bucket ARNs</w:t>
            </w:r>
          </w:p>
          <w:p>
            <w:pPr>
              <w:spacing w:before="30" w:after="30"/>
            </w:pPr>
            <w:r>
              <w:rPr>
                <w:rFonts w:ascii="Calibri" w:cs="Calibri" w:eastAsia="Calibri" w:hAnsi="Calibri"/>
                <w:color w:val="2C3E50"/>
                <w:sz w:val="21"/>
                <w:szCs w:val="21"/>
              </w:rPr>
              <w:t xml:space="preserve">Add a comment: why use an inline policy vs a managed policy for service-specific permissions?</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4 — EC2 + ASG + ALB Terraform Stack  [18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3"/>
              <w:bottom w:val="none" w:color="FFFFFF" w:sz="0"/>
              <w:right w:val="none" w:color="FFFFFF" w:sz="0"/>
            </w:tcBorders>
            <w:shd w:fill="FFF3E0" w:val="clear"/>
            <w:tcMar>
              <w:top w:type="dxa" w:w="115"/>
              <w:left w:type="dxa" w:w="240"/>
              <w:bottom w:type="dxa" w:w="115"/>
              <w:right w:type="dxa" w:w="200"/>
            </w:tcMar>
          </w:tcPr>
          <w:p>
            <w:pPr>
              <w:spacing w:before="0" w:after="52"/>
            </w:pPr>
            <w:r>
              <w:rPr>
                <w:rFonts w:ascii="Calibri" w:cs="Calibri" w:eastAsia="Calibri" w:hAnsi="Calibri"/>
                <w:b/>
                <w:bCs/>
                <w:color w:val="C25E00"/>
                <w:sz w:val="22"/>
                <w:szCs w:val="22"/>
              </w:rPr>
              <w:t xml:space="preserve">Task:</w:t>
            </w:r>
          </w:p>
          <w:p>
            <w:pPr>
              <w:spacing w:before="30" w:after="30"/>
            </w:pPr>
            <w:r>
              <w:rPr>
                <w:rFonts w:ascii="Calibri" w:cs="Calibri" w:eastAsia="Calibri" w:hAnsi="Calibri"/>
                <w:color w:val="2C3E50"/>
                <w:sz w:val="21"/>
                <w:szCs w:val="21"/>
              </w:rPr>
              <w:t xml:space="preserve">Write Terraform for: ALB in public subnet (HTTPS listener, HTTP→HTTPS redirect)</w:t>
            </w:r>
          </w:p>
          <w:p>
            <w:pPr>
              <w:spacing w:before="30" w:after="30"/>
            </w:pPr>
            <w:r>
              <w:rPr>
                <w:rFonts w:ascii="Calibri" w:cs="Calibri" w:eastAsia="Calibri" w:hAnsi="Calibri"/>
                <w:color w:val="2C3E50"/>
                <w:sz w:val="21"/>
                <w:szCs w:val="21"/>
              </w:rPr>
              <w:t xml:space="preserve">Target Group with health check path /actuator/health, port 8080, deregistration delay 30s</w:t>
            </w:r>
          </w:p>
          <w:p>
            <w:pPr>
              <w:spacing w:before="30" w:after="30"/>
            </w:pPr>
            <w:r>
              <w:rPr>
                <w:rFonts w:ascii="Calibri" w:cs="Calibri" w:eastAsia="Calibri" w:hAnsi="Calibri"/>
                <w:color w:val="2C3E50"/>
                <w:sz w:val="21"/>
                <w:szCs w:val="21"/>
              </w:rPr>
              <w:t xml:space="preserve">Launch Template: your chosen AMI, m6i.xlarge, IAM instance profile, user data to start Spring Boot JAR</w:t>
            </w:r>
          </w:p>
          <w:p>
            <w:pPr>
              <w:spacing w:before="30" w:after="30"/>
            </w:pPr>
            <w:r>
              <w:rPr>
                <w:rFonts w:ascii="Calibri" w:cs="Calibri" w:eastAsia="Calibri" w:hAnsi="Calibri"/>
                <w:color w:val="2C3E50"/>
                <w:sz w:val="21"/>
                <w:szCs w:val="21"/>
              </w:rPr>
              <w:t xml:space="preserve">Auto Scaling Group: 3 desired, 2 min, 20 max, multi-AZ private subnets, health_check_type ELB</w:t>
            </w:r>
          </w:p>
          <w:p>
            <w:pPr>
              <w:spacing w:before="30" w:after="30"/>
            </w:pPr>
            <w:r>
              <w:rPr>
                <w:rFonts w:ascii="Calibri" w:cs="Calibri" w:eastAsia="Calibri" w:hAnsi="Calibri"/>
                <w:color w:val="2C3E50"/>
                <w:sz w:val="21"/>
                <w:szCs w:val="21"/>
              </w:rPr>
              <w:t xml:space="preserve">Target Tracking policy: CPU at 70%, scale-in cooldown 300s</w:t>
            </w:r>
          </w:p>
          <w:p>
            <w:pPr>
              <w:spacing w:before="30" w:after="30"/>
            </w:pPr>
            <w:r>
              <w:rPr>
                <w:rFonts w:ascii="Calibri" w:cs="Calibri" w:eastAsia="Calibri" w:hAnsi="Calibri"/>
                <w:color w:val="2C3E50"/>
                <w:sz w:val="21"/>
                <w:szCs w:val="21"/>
              </w:rPr>
              <w:t xml:space="preserve">Security Groups: ALB accepts 443 from 0.0.0.0/0, EC2 accepts 8080 only from ALB SG</w:t>
            </w:r>
          </w:p>
          <w:p>
            <w:pPr>
              <w:spacing w:before="30" w:after="30"/>
            </w:pPr>
            <w:r>
              <w:rPr>
                <w:rFonts w:ascii="Calibri" w:cs="Calibri" w:eastAsia="Calibri" w:hAnsi="Calibri"/>
                <w:color w:val="2C3E50"/>
                <w:sz w:val="21"/>
                <w:szCs w:val="21"/>
              </w:rPr>
              <w:t xml:space="preserve">Output: ALB DNS name</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5 — Lambda + S3 Trigger  [12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2"/>
            </w:pPr>
            <w:r>
              <w:rPr>
                <w:rFonts w:ascii="Calibri" w:cs="Calibri" w:eastAsia="Calibri" w:hAnsi="Calibri"/>
                <w:b/>
                <w:bCs/>
                <w:color w:val="C0392B"/>
                <w:sz w:val="22"/>
                <w:szCs w:val="22"/>
              </w:rPr>
              <w:t xml:space="preserve">Task:</w:t>
            </w:r>
          </w:p>
          <w:p>
            <w:pPr>
              <w:spacing w:before="30" w:after="30"/>
            </w:pPr>
            <w:r>
              <w:rPr>
                <w:rFonts w:ascii="Calibri" w:cs="Calibri" w:eastAsia="Calibri" w:hAnsi="Calibri"/>
                <w:color w:val="2C3E50"/>
                <w:sz w:val="21"/>
                <w:szCs w:val="21"/>
              </w:rPr>
              <w:t xml:space="preserve">Write a Java Lambda handler implementing RequestHandler&lt;S3Event, String&gt;</w:t>
            </w:r>
          </w:p>
          <w:p>
            <w:pPr>
              <w:spacing w:before="30" w:after="30"/>
            </w:pPr>
            <w:r>
              <w:rPr>
                <w:rFonts w:ascii="Calibri" w:cs="Calibri" w:eastAsia="Calibri" w:hAnsi="Calibri"/>
                <w:color w:val="2C3E50"/>
                <w:sz w:val="21"/>
                <w:szCs w:val="21"/>
              </w:rPr>
              <w:t xml:space="preserve">On trigger: read the new S3 object, parse as JSON log file, count ERROR-level log entries</w:t>
            </w:r>
          </w:p>
          <w:p>
            <w:pPr>
              <w:spacing w:before="30" w:after="30"/>
            </w:pPr>
            <w:r>
              <w:rPr>
                <w:rFonts w:ascii="Calibri" w:cs="Calibri" w:eastAsia="Calibri" w:hAnsi="Calibri"/>
                <w:color w:val="2C3E50"/>
                <w:sz w:val="21"/>
                <w:szCs w:val="21"/>
              </w:rPr>
              <w:t xml:space="preserve">Publish a CloudWatch custom metric: LogProcessing/ErrorCount with dimension FileName</w:t>
            </w:r>
          </w:p>
          <w:p>
            <w:pPr>
              <w:spacing w:before="30" w:after="30"/>
            </w:pPr>
            <w:r>
              <w:rPr>
                <w:rFonts w:ascii="Calibri" w:cs="Calibri" w:eastAsia="Calibri" w:hAnsi="Calibri"/>
                <w:color w:val="2C3E50"/>
                <w:sz w:val="21"/>
                <w:szCs w:val="21"/>
              </w:rPr>
              <w:t xml:space="preserve">Initialize S3Client and CloudWatchClient as static fields for reuse across warm invocations</w:t>
            </w:r>
          </w:p>
          <w:p>
            <w:pPr>
              <w:spacing w:before="30" w:after="30"/>
            </w:pPr>
            <w:r>
              <w:rPr>
                <w:rFonts w:ascii="Calibri" w:cs="Calibri" w:eastAsia="Calibri" w:hAnsi="Calibri"/>
                <w:color w:val="2C3E50"/>
                <w:sz w:val="21"/>
                <w:szCs w:val="21"/>
              </w:rPr>
              <w:t xml:space="preserve">Write the Terraform: Lambda function (Java 21, SnapStart enabled, 512MB), S3 trigger on prefix logs/</w:t>
            </w:r>
          </w:p>
          <w:p>
            <w:pPr>
              <w:spacing w:before="30" w:after="30"/>
            </w:pPr>
            <w:r>
              <w:rPr>
                <w:rFonts w:ascii="Calibri" w:cs="Calibri" w:eastAsia="Calibri" w:hAnsi="Calibri"/>
                <w:color w:val="2C3E50"/>
                <w:sz w:val="21"/>
                <w:szCs w:val="21"/>
              </w:rPr>
              <w:t xml:space="preserve">Lambda execution role: allow s3:GetObject on source bucket and cloudwatch:PutMetricData</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6 — Remote State Backend + Workspaces  [8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Task:</w:t>
            </w:r>
          </w:p>
          <w:p>
            <w:pPr>
              <w:spacing w:before="30" w:after="30"/>
            </w:pPr>
            <w:r>
              <w:rPr>
                <w:rFonts w:ascii="Calibri" w:cs="Calibri" w:eastAsia="Calibri" w:hAnsi="Calibri"/>
                <w:color w:val="2C3E50"/>
                <w:sz w:val="21"/>
                <w:szCs w:val="21"/>
              </w:rPr>
              <w:t xml:space="preserve">Write the Terraform backend configuration for S3 + DynamoDB lock</w:t>
            </w:r>
          </w:p>
          <w:p>
            <w:pPr>
              <w:spacing w:before="30" w:after="30"/>
            </w:pPr>
            <w:r>
              <w:rPr>
                <w:rFonts w:ascii="Calibri" w:cs="Calibri" w:eastAsia="Calibri" w:hAnsi="Calibri"/>
                <w:color w:val="2C3E50"/>
                <w:sz w:val="21"/>
                <w:szCs w:val="21"/>
              </w:rPr>
              <w:t xml:space="preserve">S3 bucket: your-company-terraform-state, key: payment-service/${terraform.workspace}/terraform.tfstate</w:t>
            </w:r>
          </w:p>
          <w:p>
            <w:pPr>
              <w:spacing w:before="30" w:after="30"/>
            </w:pPr>
            <w:r>
              <w:rPr>
                <w:rFonts w:ascii="Calibri" w:cs="Calibri" w:eastAsia="Calibri" w:hAnsi="Calibri"/>
                <w:color w:val="2C3E50"/>
                <w:sz w:val="21"/>
                <w:szCs w:val="21"/>
              </w:rPr>
              <w:t xml:space="preserve">Add workspace-based locals: instance_type and desired_capacity differ between dev and prod</w:t>
            </w:r>
          </w:p>
          <w:p>
            <w:pPr>
              <w:spacing w:before="30" w:after="30"/>
            </w:pPr>
            <w:r>
              <w:rPr>
                <w:rFonts w:ascii="Calibri" w:cs="Calibri" w:eastAsia="Calibri" w:hAnsi="Calibri"/>
                <w:color w:val="2C3E50"/>
                <w:sz w:val="21"/>
                <w:szCs w:val="21"/>
              </w:rPr>
              <w:t xml:space="preserve">Write a locals block that selects the right values based on terraform.workspace</w:t>
            </w:r>
          </w:p>
          <w:p>
            <w:pPr>
              <w:spacing w:before="30" w:after="30"/>
            </w:pPr>
            <w:r>
              <w:rPr>
                <w:rFonts w:ascii="Calibri" w:cs="Calibri" w:eastAsia="Calibri" w:hAnsi="Calibri"/>
                <w:color w:val="2C3E50"/>
                <w:sz w:val="21"/>
                <w:szCs w:val="21"/>
              </w:rPr>
              <w:t xml:space="preserve">Write a comment: what happens if two engineers run terraform apply simultaneously WITHOUT the DynamoDB lock?</w:t>
            </w:r>
          </w:p>
          <w:p>
            <w:pPr>
              <w:spacing w:before="30" w:after="30"/>
            </w:pPr>
            <w:r>
              <w:rPr>
                <w:rFonts w:ascii="Calibri" w:cs="Calibri" w:eastAsia="Calibri" w:hAnsi="Calibri"/>
                <w:color w:val="2C3E50"/>
                <w:sz w:val="21"/>
                <w:szCs w:val="21"/>
              </w:rPr>
              <w:t xml:space="preserve">Write the Terraform commands to create and switch between dev and prod workspaces</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7 — BOSS: Full Deloitte-Style Infrastructure Stack  [15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Write a complete production infrastructure stack from memory:</w:t>
            </w:r>
          </w:p>
          <w:p>
            <w:pPr>
              <w:spacing w:before="0" w:after="0"/>
            </w:pPr>
            <w:r>
              <w:rPr>
                <w:rFonts w:ascii="Calibri" w:cs="Calibri" w:eastAsia="Calibri" w:hAnsi="Calibri"/>
                <w:color w:val="2C3E50"/>
                <w:sz w:val="21"/>
                <w:szCs w:val="21"/>
              </w:rPr>
              <w:t xml:space="preserve">Recreate the infrastructure pattern from your Deloitte JP Morgan work. Include: 1) VPC with public/private/data subnets, Internet Gateway, NAT Gateway. 2) S3 bucket for application artifacts with versioning, lifecycle policy (30d→IA, 90d→Glacier, 365d→delete). 3) IAM Role + Instance Profile for EC2 with least-privilege S3 + CloudWatch + Secrets Manager permissions. 4) ALB + Target Group + Security Groups (3-tier). 5) Launch Template + ASG with target tracking. 6) CloudWatch Log Group with 90-day retention. 7) CloudWatch Alarm for 5xx error rate &gt; 1% → SNS. Write the root main.tf calling modules for each component. Add a README comment describing the architecture.</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4:30 – 5:30 PM</w:t>
            </w:r>
            <w:r>
              <w:rPr>
                <w:rFonts w:ascii="Calibri" w:cs="Calibri" w:eastAsia="Calibri" w:hAnsi="Calibri"/>
                <w:color w:val="BBCCDD"/>
                <w:sz w:val="19"/>
                <w:szCs w:val="19"/>
              </w:rPr>
              <w:t xml:space="preserve">   (60 minutes)</w:t>
            </w:r>
          </w:p>
          <w:p>
            <w:pPr>
              <w:spacing w:before="38" w:after="0"/>
            </w:pPr>
            <w:r>
              <w:rPr>
                <w:rFonts w:ascii="Calibri" w:cs="Calibri" w:eastAsia="Calibri" w:hAnsi="Calibri"/>
                <w:b/>
                <w:bCs/>
                <w:color w:val="FFFFFF"/>
                <w:sz w:val="33"/>
                <w:szCs w:val="33"/>
              </w:rPr>
              <w:t xml:space="preserve">Mock Interview — AWS + Infrastructure Depth</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Format:</w:t>
            </w:r>
          </w:p>
          <w:p>
            <w:pPr>
              <w:spacing w:before="0" w:after="0"/>
            </w:pPr>
            <w:r>
              <w:rPr>
                <w:rFonts w:ascii="Calibri" w:cs="Calibri" w:eastAsia="Calibri" w:hAnsi="Calibri"/>
                <w:color w:val="2C3E50"/>
                <w:sz w:val="21"/>
                <w:szCs w:val="21"/>
              </w:rPr>
              <w:t xml:space="preserve">12 rapid-fire questions (2 min each = 24 min). Then 3 scenario questions (12 min each = 36 min). For scenarios: connect every answer to your Deloitte JP Morgan production experience. That specificity is the difference between a good answer and a great answer.</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Rapid-Fire Round — 12 Questions (24 min)</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 S3 consistency model — what changed in December 2020?</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Q2: IAM User vs IAM Role — when would you use each for an application on EC2?</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Q3: What is an EC2 Instance Profile and how does the SDK get credentials from it?</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Q4: Security Group vs NACL — stateful vs stateless — one sentence each.</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Q5: Target Tracking scaling policy — what metric do you track and what does it do?</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Q6: Lambda cold start — top 3 mitigation strategies for a Java Lambda.</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Q7: What is Terraform state and why must it be in S3 for a team?</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Q8: for_each vs count in Terraform — what is the danger of count?</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Q9: What is a NAT Gateway and why does a private subnet EC2 need one?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Q10: S3 presigned URL — what allows a client to upload without AWS credentials?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Q11: Terraform lifecycle prevent_destroy — what does it protect and when do you use it?</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Q12: CloudWatch Logs Insights vs CloudWatch Logs filter — key difference?</w:t>
      </w:r>
    </w:p>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Scenario Round — 3 Architecture Questions (36 min)</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S1 (12 min): Design the complete AWS infrastructure for the payment service from your Deloitte project. Requirements: highly available across 2 AZs, auto-scales from 3 to 20 instances based on CPU, all traffic encrypted in transit, application logs in CloudWatch, zero long-term credentials anywhere, database password auto-rotates monthly. Walk through every AWS service you would use, how they connect, and the security controls at each layer.</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S2 (12 min): Your Deloitte team is onboarding 10 new Java backend services over the next quarter. Each service needs: EC2 infrastructure, IAM role, S3 bucket, CloudWatch log group and alarms, and RDS connectivity. The security team requires all EC2 instances to follow the same hardened AMI and tagging standard. How do you design the Terraform module strategy to: enforce standards, allow teams to move quickly, and prevent teams from bypassing security controls?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S3 (12 min): You have a CloudWatch Log Lookup feature (which you actually built at Deloitte) that retrieves log group data for other services. A senior architect asks you to describe the service architecture, the security model (how does it authenticate to CloudWatch, how do consuming services authenticate to your service?), and how you would extend it to support cross-account log group queries (e.g., querying logs from a partner AWS account). Walk through the full design.</w:t>
      </w:r>
    </w:p>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5:30 – 6:00 PM</w:t>
            </w:r>
            <w:r>
              <w:rPr>
                <w:rFonts w:ascii="Calibri" w:cs="Calibri" w:eastAsia="Calibri" w:hAnsi="Calibri"/>
                <w:color w:val="BBCCDD"/>
                <w:sz w:val="19"/>
                <w:szCs w:val="19"/>
              </w:rPr>
              <w:t xml:space="preserve">   (30 minutes)</w:t>
            </w:r>
          </w:p>
          <w:p>
            <w:pPr>
              <w:spacing w:before="38" w:after="0"/>
            </w:pPr>
            <w:r>
              <w:rPr>
                <w:rFonts w:ascii="Calibri" w:cs="Calibri" w:eastAsia="Calibri" w:hAnsi="Calibri"/>
                <w:b/>
                <w:bCs/>
                <w:color w:val="FFFFFF"/>
                <w:sz w:val="33"/>
                <w:szCs w:val="33"/>
              </w:rPr>
              <w:t xml:space="preserve">Daily Review and Self-Assessment</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End of Day 8 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IAM Instance Profile credential flow in 60 seconds without notes?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Security Groups vs NACLs: stateful vs stateless — one sentence each from memory?</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Terraform state: why S3 + DynamoDB? Can you explain the concurrent apply problem?</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Module pattern from Deloitte: what are the inputs/outputs of your EC2-ASG module?</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Lambda cold start: 3 mitigations — can you name all 3 without notes?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 Done / Partial / Not done — be honest</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What are your 2 weakest AWS topics from today? Write them for tomorrow warm-up.</w:t>
      </w:r>
    </w:p>
    <w:p>
      <w:pPr>
        <w:spacing w:before="45" w:after="0"/>
      </w:pPr>
      <w:r>
        <w:t xml:space="preserve"/>
      </w:r>
    </w:p>
    <w:p>
      <w:pPr>
        <w:spacing w:before="170" w:after="7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37474F"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Topic</w:t>
            </w:r>
          </w:p>
        </w:tc>
        <w:tc>
          <w:tcPr>
            <w:tcW w:type="dxa" w:w="5560"/>
            <w:tcBorders>
              <w:top w:val="single" w:color="CCCCCC" w:sz="1"/>
              <w:left w:val="single" w:color="CCCCCC" w:sz="1"/>
              <w:bottom w:val="single" w:color="CCCCCC" w:sz="1"/>
              <w:right w:val="single" w:color="CCCCCC" w:sz="1"/>
            </w:tcBorders>
            <w:shd w:fill="37474F"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Confidence (1-5)  |  Notes</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S3 — storage classes, presigned URLs, versioning, lifecycle</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IAM — roles vs users, instance profiles, least privilege</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EC2 + ASG — launch templates, scaling policies, ALB</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CloudWatch — custom metrics, alarms, Logs Insights</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Lambda — cold start mitigations, SnapStart, concurrency</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Terraform — state, remote backend, modules, for_each</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VPC — security groups vs NACLs, 3-tier architecture</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Coding Lab — 7 exercises</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Done / Partial / Not done</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45C2F"/>
                <w:sz w:val="22"/>
                <w:szCs w:val="22"/>
              </w:rPr>
              <w:t xml:space="preserve">Day 8 Complete — AWS + Terraform Is Now Your Infrastructure Edge:</w:t>
            </w:r>
          </w:p>
          <w:p>
            <w:pPr>
              <w:spacing w:before="0" w:after="0"/>
            </w:pPr>
            <w:r>
              <w:rPr>
                <w:rFonts w:ascii="Calibri" w:cs="Calibri" w:eastAsia="Calibri" w:hAnsi="Calibri"/>
                <w:color w:val="2C3E50"/>
                <w:sz w:val="21"/>
                <w:szCs w:val="21"/>
              </w:rPr>
              <w:t xml:space="preserve">You combined deep AWS service knowledge with real Terraform production experience from your Deloitte enterprise registry. The ability to say 'I built a Terraform module for EC2 + ASG + IAM that 10 teams in our organization used' is a significant differentiator. Most Java engineers cannot speak to infrastructure at this depth. Day 9 is SQL and database design — your foundation for the JPA and data model questions that come up in every backend interview.</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Preview: Day 9 — SQL + Database Design</w:t>
            </w:r>
          </w:p>
          <w:p>
            <w:pPr>
              <w:spacing w:before="0" w:after="0"/>
            </w:pPr>
            <w:r>
              <w:rPr>
                <w:rFonts w:ascii="Calibri" w:cs="Calibri" w:eastAsia="Calibri" w:hAnsi="Calibri"/>
                <w:color w:val="2C3E50"/>
                <w:sz w:val="21"/>
                <w:szCs w:val="21"/>
              </w:rPr>
              <w:t xml:space="preserve">Window functions (ROW_NUMBER, RANK, LAG, LEAD, PARTITION BY), query optimization (EXPLAIN, indexes, covering indexes, index selectivity), normalization vs denormalization for performance, connection pooling (HikariCP), transaction isolation levels with real examples, and the database design questions that show up in Goldman Sachs and JP Morgan interviews. Your RDS Aurora experience at Deloitte is the backdrop.</w:t>
            </w:r>
          </w:p>
        </w:tc>
      </w:tr>
    </w:tbl>
    <w:p>
      <w:pPr>
        <w:spacing w:before="80" w:after="0"/>
      </w:pPr>
      <w:r>
        <w:t xml:space="preserve"/>
      </w:r>
    </w:p>
    <w:p>
      <w:pPr>
        <w:pBdr>
          <w:bottom w:val="single" w:color="1A56A8" w:sz="3" w:space="1"/>
        </w:pBdr>
        <w:spacing w:before="60" w:after="60"/>
      </w:pPr>
      <w:r>
        <w:t xml:space="preserve"/>
      </w:r>
    </w:p>
    <w:p>
      <w:pPr>
        <w:spacing w:before="75" w:after="36"/>
        <w:jc w:val="center"/>
      </w:pPr>
      <w:r>
        <w:rPr>
          <w:rFonts w:ascii="Calibri" w:cs="Calibri" w:eastAsia="Calibri" w:hAnsi="Calibri"/>
          <w:color w:val="5D6D7E"/>
          <w:sz w:val="19"/>
          <w:szCs w:val="19"/>
        </w:rPr>
        <w:t xml:space="preserve">Day 8 of 60  ·  AWS Deep Dive + Terraform  ·  Prepared for Md Zuber</w:t>
      </w:r>
    </w:p>
    <w:p>
      <w:pPr>
        <w:spacing w:before="0" w:after="75"/>
        <w:jc w:val="center"/>
      </w:pPr>
      <w:r>
        <w:rPr>
          <w:rFonts w:ascii="Calibri" w:cs="Calibri" w:eastAsia="Calibri" w:hAnsi="Calibri"/>
          <w:i/>
          <w:iCs/>
          <w:color w:val="1A56A8"/>
          <w:sz w:val="20"/>
          <w:szCs w:val="20"/>
        </w:rPr>
        <w:t xml:space="preserve">"Infrastructure is not plumbing. It is architecture. The difference is whether you understand why each piece exists."</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2026-03-12T10:34:03.499Z</dcterms:created>
  <dcterms:modified xsi:type="dcterms:W3CDTF">2026-03-12T10:34:03.500Z</dcterms:modified>
</cp:coreProperties>
</file>

<file path=docProps/custom.xml><?xml version="1.0" encoding="utf-8"?>
<Properties xmlns="http://schemas.openxmlformats.org/officeDocument/2006/custom-properties" xmlns:vt="http://schemas.openxmlformats.org/officeDocument/2006/docPropsVTypes"/>
</file>