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6BC314" w14:textId="77777777" w:rsidR="00617B84" w:rsidRPr="004164CF" w:rsidRDefault="00617B84" w:rsidP="00617B84">
      <w:pPr>
        <w:pStyle w:val="Ttulo1"/>
        <w:jc w:val="center"/>
        <w:rPr>
          <w:rFonts w:asciiTheme="majorHAnsi" w:hAnsiTheme="majorHAnsi" w:cstheme="majorHAnsi"/>
          <w:sz w:val="22"/>
          <w:szCs w:val="22"/>
        </w:rPr>
      </w:pPr>
      <w:r w:rsidRPr="004164CF">
        <w:rPr>
          <w:rFonts w:asciiTheme="majorHAnsi" w:hAnsiTheme="majorHAnsi" w:cstheme="majorHAnsi"/>
          <w:sz w:val="22"/>
          <w:szCs w:val="22"/>
        </w:rPr>
        <w:t>Informe de las prácticas de experimentación y aplicación de los aprendizajes</w:t>
      </w:r>
    </w:p>
    <w:p w14:paraId="49278E3D" w14:textId="77777777" w:rsidR="00617B84" w:rsidRPr="004164CF" w:rsidRDefault="00617B84" w:rsidP="00617B84">
      <w:pPr>
        <w:pStyle w:val="Ttulo1"/>
        <w:jc w:val="center"/>
        <w:rPr>
          <w:rFonts w:asciiTheme="majorHAnsi" w:hAnsiTheme="majorHAnsi" w:cstheme="majorHAnsi"/>
          <w:sz w:val="22"/>
          <w:szCs w:val="22"/>
        </w:rPr>
      </w:pPr>
      <w:r w:rsidRPr="004164CF">
        <w:rPr>
          <w:rFonts w:asciiTheme="majorHAnsi" w:hAnsiTheme="majorHAnsi" w:cstheme="majorHAnsi"/>
          <w:sz w:val="22"/>
          <w:szCs w:val="22"/>
        </w:rPr>
        <w:t>(Elaborada por los estudiantes de manera individual o grupal)</w:t>
      </w:r>
    </w:p>
    <w:p w14:paraId="0D8887F0" w14:textId="77777777" w:rsidR="00617B84" w:rsidRPr="004164CF" w:rsidRDefault="00617B84" w:rsidP="00617B84">
      <w:pPr>
        <w:pStyle w:val="Ttulo1"/>
        <w:jc w:val="center"/>
        <w:rPr>
          <w:rFonts w:asciiTheme="majorHAnsi" w:hAnsiTheme="majorHAnsi" w:cstheme="majorHAnsi"/>
          <w:sz w:val="22"/>
          <w:szCs w:val="22"/>
        </w:rPr>
      </w:pPr>
    </w:p>
    <w:p w14:paraId="49D3CA7E" w14:textId="79C42D1D" w:rsidR="00617B84" w:rsidRPr="004164CF" w:rsidRDefault="00617B84" w:rsidP="00617B84">
      <w:pPr>
        <w:pStyle w:val="Prrafodelista"/>
        <w:widowControl/>
        <w:numPr>
          <w:ilvl w:val="0"/>
          <w:numId w:val="1"/>
        </w:numPr>
        <w:autoSpaceDE/>
        <w:autoSpaceDN/>
        <w:contextualSpacing/>
        <w:jc w:val="both"/>
        <w:rPr>
          <w:rFonts w:asciiTheme="majorHAnsi" w:hAnsiTheme="majorHAnsi" w:cstheme="majorHAnsi"/>
          <w:b/>
        </w:rPr>
      </w:pPr>
      <w:r w:rsidRPr="004164CF">
        <w:rPr>
          <w:rFonts w:asciiTheme="majorHAnsi" w:hAnsiTheme="majorHAnsi" w:cstheme="majorHAnsi"/>
          <w:b/>
        </w:rPr>
        <w:t>Datos Informativos:</w:t>
      </w:r>
    </w:p>
    <w:p w14:paraId="7603A8F8" w14:textId="77777777" w:rsidR="003A57B5" w:rsidRPr="004164CF" w:rsidRDefault="003A57B5" w:rsidP="003A57B5">
      <w:pPr>
        <w:pStyle w:val="Prrafodelista"/>
        <w:widowControl/>
        <w:autoSpaceDE/>
        <w:autoSpaceDN/>
        <w:ind w:left="360" w:firstLine="0"/>
        <w:contextualSpacing/>
        <w:jc w:val="both"/>
        <w:rPr>
          <w:rFonts w:asciiTheme="majorHAnsi" w:hAnsiTheme="majorHAnsi" w:cstheme="majorHAnsi"/>
          <w:b/>
        </w:rPr>
      </w:pPr>
    </w:p>
    <w:tbl>
      <w:tblPr>
        <w:tblStyle w:val="Tablaconcuadrcula4-nfasis1"/>
        <w:tblW w:w="9072" w:type="dxa"/>
        <w:tblInd w:w="421" w:type="dxa"/>
        <w:tblLook w:val="04A0" w:firstRow="1" w:lastRow="0" w:firstColumn="1" w:lastColumn="0" w:noHBand="0" w:noVBand="1"/>
      </w:tblPr>
      <w:tblGrid>
        <w:gridCol w:w="2409"/>
        <w:gridCol w:w="6663"/>
      </w:tblGrid>
      <w:tr w:rsidR="00617B84" w:rsidRPr="004164CF" w14:paraId="7539B049" w14:textId="77777777" w:rsidTr="003155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  <w:shd w:val="clear" w:color="auto" w:fill="auto"/>
          </w:tcPr>
          <w:p w14:paraId="5D0C287A" w14:textId="77777777" w:rsidR="00617B84" w:rsidRPr="004164CF" w:rsidRDefault="00617B84" w:rsidP="0031557F">
            <w:pPr>
              <w:pStyle w:val="Textoindependiente"/>
              <w:rPr>
                <w:rFonts w:asciiTheme="majorHAnsi" w:hAnsiTheme="majorHAnsi" w:cstheme="majorHAnsi"/>
                <w:sz w:val="20"/>
                <w:szCs w:val="20"/>
              </w:rPr>
            </w:pPr>
            <w:r w:rsidRPr="004164CF">
              <w:rPr>
                <w:rFonts w:asciiTheme="majorHAnsi" w:hAnsiTheme="majorHAnsi" w:cstheme="majorHAnsi"/>
                <w:color w:val="auto"/>
                <w:sz w:val="20"/>
                <w:szCs w:val="20"/>
              </w:rPr>
              <w:t>Facultad:</w:t>
            </w:r>
          </w:p>
        </w:tc>
        <w:tc>
          <w:tcPr>
            <w:tcW w:w="6663" w:type="dxa"/>
            <w:shd w:val="clear" w:color="auto" w:fill="auto"/>
          </w:tcPr>
          <w:p w14:paraId="3679AEF5" w14:textId="2407CDC5" w:rsidR="00617B84" w:rsidRPr="004164CF" w:rsidRDefault="003A57B5" w:rsidP="0031557F">
            <w:pPr>
              <w:pStyle w:val="Ttulo3"/>
              <w:spacing w:before="0"/>
              <w:jc w:val="both"/>
              <w:outlineLvl w:val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b w:val="0"/>
                <w:i/>
              </w:rPr>
            </w:pPr>
            <w:r w:rsidRPr="004164CF">
              <w:rPr>
                <w:rFonts w:cstheme="majorHAnsi"/>
              </w:rPr>
              <w:t>Ciencias Administrativas, Gestión Empresarial e Informática</w:t>
            </w:r>
          </w:p>
        </w:tc>
      </w:tr>
      <w:tr w:rsidR="00617B84" w:rsidRPr="004164CF" w14:paraId="66F770A8" w14:textId="77777777" w:rsidTr="003155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</w:tcPr>
          <w:p w14:paraId="412CE511" w14:textId="77777777" w:rsidR="00617B84" w:rsidRPr="004164CF" w:rsidRDefault="00617B84" w:rsidP="0031557F">
            <w:pPr>
              <w:pStyle w:val="Textoindependiente"/>
              <w:spacing w:before="11"/>
              <w:rPr>
                <w:rFonts w:asciiTheme="majorHAnsi" w:hAnsiTheme="majorHAnsi" w:cstheme="majorHAnsi"/>
                <w:sz w:val="20"/>
                <w:szCs w:val="20"/>
              </w:rPr>
            </w:pPr>
            <w:r w:rsidRPr="004164CF">
              <w:rPr>
                <w:rFonts w:asciiTheme="majorHAnsi" w:hAnsiTheme="majorHAnsi" w:cstheme="majorHAnsi"/>
                <w:sz w:val="20"/>
                <w:szCs w:val="20"/>
              </w:rPr>
              <w:t>Carrera:</w:t>
            </w:r>
          </w:p>
        </w:tc>
        <w:tc>
          <w:tcPr>
            <w:tcW w:w="6663" w:type="dxa"/>
          </w:tcPr>
          <w:p w14:paraId="725CA373" w14:textId="5B846C5E" w:rsidR="00617B84" w:rsidRPr="004164CF" w:rsidRDefault="003A57B5" w:rsidP="0031557F">
            <w:pPr>
              <w:pStyle w:val="Ttulo3"/>
              <w:spacing w:before="1"/>
              <w:jc w:val="both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b/>
                <w:i/>
              </w:rPr>
            </w:pPr>
            <w:r w:rsidRPr="004164CF">
              <w:rPr>
                <w:rFonts w:cstheme="majorHAnsi"/>
                <w:b/>
                <w:i/>
              </w:rPr>
              <w:t>Software</w:t>
            </w:r>
          </w:p>
        </w:tc>
      </w:tr>
      <w:tr w:rsidR="00617B84" w:rsidRPr="004164CF" w14:paraId="4D79DC37" w14:textId="77777777" w:rsidTr="003155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</w:tcPr>
          <w:p w14:paraId="3DA9BCDD" w14:textId="77777777" w:rsidR="00617B84" w:rsidRPr="004164CF" w:rsidRDefault="00617B84" w:rsidP="0031557F">
            <w:pPr>
              <w:pStyle w:val="Textoindependiente"/>
              <w:spacing w:before="11"/>
              <w:rPr>
                <w:rFonts w:asciiTheme="majorHAnsi" w:hAnsiTheme="majorHAnsi" w:cstheme="majorHAnsi"/>
                <w:sz w:val="20"/>
                <w:szCs w:val="20"/>
              </w:rPr>
            </w:pPr>
            <w:r w:rsidRPr="004164CF">
              <w:rPr>
                <w:rFonts w:asciiTheme="majorHAnsi" w:hAnsiTheme="majorHAnsi" w:cstheme="majorHAnsi"/>
                <w:sz w:val="20"/>
                <w:szCs w:val="20"/>
              </w:rPr>
              <w:t>Asignatura:</w:t>
            </w:r>
          </w:p>
        </w:tc>
        <w:tc>
          <w:tcPr>
            <w:tcW w:w="6663" w:type="dxa"/>
          </w:tcPr>
          <w:p w14:paraId="33BF5057" w14:textId="010F8CA1" w:rsidR="00617B84" w:rsidRPr="004164CF" w:rsidRDefault="003A57B5" w:rsidP="0031557F">
            <w:pPr>
              <w:pStyle w:val="Ttulo3"/>
              <w:spacing w:before="1"/>
              <w:jc w:val="both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b/>
                <w:i/>
              </w:rPr>
            </w:pPr>
            <w:r w:rsidRPr="004164CF">
              <w:rPr>
                <w:rFonts w:cstheme="majorHAnsi"/>
                <w:b/>
                <w:i/>
              </w:rPr>
              <w:t>Algebra Lineal</w:t>
            </w:r>
          </w:p>
        </w:tc>
      </w:tr>
      <w:tr w:rsidR="00617B84" w:rsidRPr="004164CF" w14:paraId="204CEDF9" w14:textId="77777777" w:rsidTr="003155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</w:tcPr>
          <w:p w14:paraId="5702162D" w14:textId="77777777" w:rsidR="00617B84" w:rsidRPr="004164CF" w:rsidRDefault="00617B84" w:rsidP="0031557F">
            <w:pPr>
              <w:pStyle w:val="Textoindependiente"/>
              <w:spacing w:before="11"/>
              <w:rPr>
                <w:rFonts w:asciiTheme="majorHAnsi" w:hAnsiTheme="majorHAnsi" w:cstheme="majorHAnsi"/>
                <w:sz w:val="20"/>
                <w:szCs w:val="20"/>
              </w:rPr>
            </w:pPr>
            <w:r w:rsidRPr="004164CF">
              <w:rPr>
                <w:rFonts w:asciiTheme="majorHAnsi" w:hAnsiTheme="majorHAnsi" w:cstheme="majorHAnsi"/>
                <w:sz w:val="20"/>
                <w:szCs w:val="20"/>
              </w:rPr>
              <w:t>Ciclo:</w:t>
            </w:r>
          </w:p>
        </w:tc>
        <w:tc>
          <w:tcPr>
            <w:tcW w:w="6663" w:type="dxa"/>
          </w:tcPr>
          <w:p w14:paraId="0619A148" w14:textId="478ED5D7" w:rsidR="00617B84" w:rsidRPr="004164CF" w:rsidRDefault="003A57B5" w:rsidP="0031557F">
            <w:pPr>
              <w:pStyle w:val="Ttulo3"/>
              <w:spacing w:before="1"/>
              <w:jc w:val="both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b/>
                <w:i/>
              </w:rPr>
            </w:pPr>
            <w:r w:rsidRPr="004164CF">
              <w:rPr>
                <w:rFonts w:cstheme="majorHAnsi"/>
                <w:b/>
                <w:i/>
              </w:rPr>
              <w:t>Primero</w:t>
            </w:r>
          </w:p>
        </w:tc>
      </w:tr>
      <w:tr w:rsidR="00617B84" w:rsidRPr="004164CF" w14:paraId="19A1BE80" w14:textId="77777777" w:rsidTr="003155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</w:tcPr>
          <w:p w14:paraId="42522061" w14:textId="77777777" w:rsidR="00617B84" w:rsidRPr="004164CF" w:rsidRDefault="00617B84" w:rsidP="0031557F">
            <w:pPr>
              <w:pStyle w:val="Textoindependiente"/>
              <w:spacing w:before="11"/>
              <w:rPr>
                <w:rFonts w:asciiTheme="majorHAnsi" w:hAnsiTheme="majorHAnsi" w:cstheme="majorHAnsi"/>
                <w:sz w:val="20"/>
                <w:szCs w:val="20"/>
              </w:rPr>
            </w:pPr>
            <w:r w:rsidRPr="004164CF">
              <w:rPr>
                <w:rFonts w:asciiTheme="majorHAnsi" w:hAnsiTheme="majorHAnsi" w:cstheme="majorHAnsi"/>
                <w:sz w:val="20"/>
                <w:szCs w:val="20"/>
              </w:rPr>
              <w:t>Docente:</w:t>
            </w:r>
          </w:p>
        </w:tc>
        <w:tc>
          <w:tcPr>
            <w:tcW w:w="6663" w:type="dxa"/>
          </w:tcPr>
          <w:p w14:paraId="63B1088C" w14:textId="3C7FE445" w:rsidR="00617B84" w:rsidRPr="004164CF" w:rsidRDefault="003A57B5" w:rsidP="0031557F">
            <w:pPr>
              <w:pStyle w:val="Ttulo3"/>
              <w:spacing w:before="1"/>
              <w:jc w:val="both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b/>
                <w:i/>
              </w:rPr>
            </w:pPr>
            <w:r w:rsidRPr="004164CF">
              <w:rPr>
                <w:rFonts w:cstheme="majorHAnsi"/>
                <w:b/>
                <w:i/>
              </w:rPr>
              <w:t>Dr. Carlos Taco</w:t>
            </w:r>
          </w:p>
        </w:tc>
      </w:tr>
      <w:tr w:rsidR="00617B84" w:rsidRPr="004164CF" w14:paraId="6C724809" w14:textId="77777777" w:rsidTr="003155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</w:tcPr>
          <w:p w14:paraId="6D15ED98" w14:textId="77777777" w:rsidR="00617B84" w:rsidRPr="004164CF" w:rsidRDefault="00617B84" w:rsidP="0031557F">
            <w:pPr>
              <w:pStyle w:val="Textoindependiente"/>
              <w:spacing w:before="11"/>
              <w:rPr>
                <w:rFonts w:asciiTheme="majorHAnsi" w:hAnsiTheme="majorHAnsi" w:cstheme="majorHAnsi"/>
                <w:sz w:val="20"/>
                <w:szCs w:val="20"/>
              </w:rPr>
            </w:pPr>
            <w:r w:rsidRPr="004164CF">
              <w:rPr>
                <w:rFonts w:asciiTheme="majorHAnsi" w:hAnsiTheme="majorHAnsi" w:cstheme="majorHAnsi"/>
                <w:sz w:val="20"/>
                <w:szCs w:val="20"/>
              </w:rPr>
              <w:t>Título de la práctica:</w:t>
            </w:r>
          </w:p>
        </w:tc>
        <w:tc>
          <w:tcPr>
            <w:tcW w:w="6663" w:type="dxa"/>
          </w:tcPr>
          <w:p w14:paraId="7D48C9CA" w14:textId="7D07E5C3" w:rsidR="00617B84" w:rsidRPr="004164CF" w:rsidRDefault="003A57B5" w:rsidP="0031557F">
            <w:pPr>
              <w:pStyle w:val="Ttulo3"/>
              <w:spacing w:before="1"/>
              <w:jc w:val="both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b/>
                <w:i/>
              </w:rPr>
            </w:pPr>
            <w:r w:rsidRPr="004164CF">
              <w:rPr>
                <w:rFonts w:cstheme="majorHAnsi"/>
                <w:b/>
                <w:i/>
              </w:rPr>
              <w:t>Operaciones básicas con matrices</w:t>
            </w:r>
          </w:p>
        </w:tc>
      </w:tr>
      <w:tr w:rsidR="00617B84" w:rsidRPr="004164CF" w14:paraId="3E768379" w14:textId="77777777" w:rsidTr="0031557F">
        <w:trPr>
          <w:trHeight w:val="3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</w:tcPr>
          <w:p w14:paraId="774272A2" w14:textId="77777777" w:rsidR="00617B84" w:rsidRPr="004164CF" w:rsidRDefault="00617B84" w:rsidP="0031557F">
            <w:pPr>
              <w:pStyle w:val="Textoindependiente"/>
              <w:spacing w:before="11"/>
              <w:rPr>
                <w:rFonts w:asciiTheme="majorHAnsi" w:hAnsiTheme="majorHAnsi" w:cstheme="majorHAnsi"/>
                <w:sz w:val="20"/>
                <w:szCs w:val="20"/>
              </w:rPr>
            </w:pPr>
            <w:r w:rsidRPr="004164CF">
              <w:rPr>
                <w:rFonts w:asciiTheme="majorHAnsi" w:hAnsiTheme="majorHAnsi" w:cstheme="majorHAnsi"/>
                <w:sz w:val="20"/>
                <w:szCs w:val="20"/>
              </w:rPr>
              <w:t>No. de práctica:</w:t>
            </w:r>
          </w:p>
        </w:tc>
        <w:tc>
          <w:tcPr>
            <w:tcW w:w="6663" w:type="dxa"/>
          </w:tcPr>
          <w:p w14:paraId="4B34AA4F" w14:textId="33066014" w:rsidR="00617B84" w:rsidRPr="004164CF" w:rsidRDefault="003A57B5" w:rsidP="0031557F">
            <w:pPr>
              <w:pStyle w:val="Ttulo3"/>
              <w:spacing w:before="1"/>
              <w:jc w:val="both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b/>
                <w:i/>
              </w:rPr>
            </w:pPr>
            <w:r w:rsidRPr="004164CF">
              <w:rPr>
                <w:rFonts w:cstheme="majorHAnsi"/>
                <w:b/>
                <w:i/>
              </w:rPr>
              <w:t>1</w:t>
            </w:r>
          </w:p>
        </w:tc>
      </w:tr>
      <w:tr w:rsidR="00617B84" w:rsidRPr="004164CF" w14:paraId="6116161E" w14:textId="77777777" w:rsidTr="003155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</w:tcPr>
          <w:p w14:paraId="639E8C93" w14:textId="77777777" w:rsidR="00617B84" w:rsidRPr="004164CF" w:rsidRDefault="00617B84" w:rsidP="0031557F">
            <w:pPr>
              <w:pStyle w:val="Textoindependiente"/>
              <w:spacing w:before="11"/>
              <w:rPr>
                <w:rFonts w:asciiTheme="majorHAnsi" w:hAnsiTheme="majorHAnsi" w:cstheme="majorHAnsi"/>
                <w:sz w:val="20"/>
                <w:szCs w:val="20"/>
              </w:rPr>
            </w:pPr>
            <w:r w:rsidRPr="004164CF">
              <w:rPr>
                <w:rFonts w:asciiTheme="majorHAnsi" w:hAnsiTheme="majorHAnsi" w:cstheme="majorHAnsi"/>
                <w:sz w:val="20"/>
                <w:szCs w:val="20"/>
              </w:rPr>
              <w:t>Escenario o ambiente de aprendizaje de la practica</w:t>
            </w:r>
          </w:p>
        </w:tc>
        <w:tc>
          <w:tcPr>
            <w:tcW w:w="6663" w:type="dxa"/>
          </w:tcPr>
          <w:p w14:paraId="5483D884" w14:textId="445E0D6A" w:rsidR="00617B84" w:rsidRPr="004164CF" w:rsidRDefault="003A57B5" w:rsidP="0031557F">
            <w:pPr>
              <w:pStyle w:val="Ttulo3"/>
              <w:spacing w:before="1"/>
              <w:jc w:val="both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b/>
                <w:i/>
              </w:rPr>
            </w:pPr>
            <w:r w:rsidRPr="004164CF">
              <w:rPr>
                <w:rFonts w:cstheme="majorHAnsi"/>
                <w:b/>
                <w:i/>
              </w:rPr>
              <w:t>Biblioteca universitaria</w:t>
            </w:r>
          </w:p>
        </w:tc>
      </w:tr>
      <w:tr w:rsidR="00617B84" w:rsidRPr="004164CF" w14:paraId="2477FAA2" w14:textId="77777777" w:rsidTr="003155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</w:tcPr>
          <w:p w14:paraId="275B78C2" w14:textId="77777777" w:rsidR="00617B84" w:rsidRPr="004164CF" w:rsidRDefault="00617B84" w:rsidP="0031557F">
            <w:pPr>
              <w:pStyle w:val="Textoindependiente"/>
              <w:spacing w:before="11"/>
              <w:rPr>
                <w:rFonts w:asciiTheme="majorHAnsi" w:hAnsiTheme="majorHAnsi" w:cstheme="majorHAnsi"/>
                <w:sz w:val="20"/>
                <w:szCs w:val="20"/>
              </w:rPr>
            </w:pPr>
            <w:r w:rsidRPr="004164CF">
              <w:rPr>
                <w:rFonts w:asciiTheme="majorHAnsi" w:hAnsiTheme="majorHAnsi" w:cstheme="majorHAnsi"/>
                <w:sz w:val="20"/>
                <w:szCs w:val="20"/>
              </w:rPr>
              <w:t>No. de horas:</w:t>
            </w:r>
          </w:p>
        </w:tc>
        <w:tc>
          <w:tcPr>
            <w:tcW w:w="6663" w:type="dxa"/>
          </w:tcPr>
          <w:p w14:paraId="7B34679D" w14:textId="6735684F" w:rsidR="00617B84" w:rsidRPr="004164CF" w:rsidRDefault="003A57B5" w:rsidP="0031557F">
            <w:pPr>
              <w:pStyle w:val="Ttulo3"/>
              <w:spacing w:before="1"/>
              <w:jc w:val="both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b/>
                <w:i/>
              </w:rPr>
            </w:pPr>
            <w:r w:rsidRPr="004164CF">
              <w:rPr>
                <w:rFonts w:cstheme="majorHAnsi"/>
                <w:b/>
                <w:i/>
              </w:rPr>
              <w:t>5</w:t>
            </w:r>
          </w:p>
        </w:tc>
      </w:tr>
      <w:tr w:rsidR="00617B84" w:rsidRPr="004164CF" w14:paraId="25B51F65" w14:textId="77777777" w:rsidTr="003155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</w:tcPr>
          <w:p w14:paraId="29D6D16D" w14:textId="77777777" w:rsidR="00617B84" w:rsidRPr="004164CF" w:rsidRDefault="00617B84" w:rsidP="0031557F">
            <w:pPr>
              <w:pStyle w:val="Textoindependiente"/>
              <w:spacing w:before="11"/>
              <w:rPr>
                <w:rFonts w:asciiTheme="majorHAnsi" w:hAnsiTheme="majorHAnsi" w:cstheme="majorHAnsi"/>
                <w:sz w:val="20"/>
                <w:szCs w:val="20"/>
              </w:rPr>
            </w:pPr>
            <w:r w:rsidRPr="004164CF">
              <w:rPr>
                <w:rFonts w:asciiTheme="majorHAnsi" w:hAnsiTheme="majorHAnsi" w:cstheme="majorHAnsi"/>
                <w:sz w:val="20"/>
                <w:szCs w:val="20"/>
              </w:rPr>
              <w:t>Fecha:</w:t>
            </w:r>
          </w:p>
        </w:tc>
        <w:tc>
          <w:tcPr>
            <w:tcW w:w="6663" w:type="dxa"/>
          </w:tcPr>
          <w:p w14:paraId="312CFB65" w14:textId="16E56846" w:rsidR="00617B84" w:rsidRPr="004164CF" w:rsidRDefault="003A57B5" w:rsidP="0031557F">
            <w:pPr>
              <w:pStyle w:val="Ttulo3"/>
              <w:spacing w:before="1"/>
              <w:jc w:val="both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b/>
                <w:i/>
              </w:rPr>
            </w:pPr>
            <w:r w:rsidRPr="004164CF">
              <w:rPr>
                <w:rFonts w:cstheme="majorHAnsi"/>
                <w:b/>
                <w:i/>
              </w:rPr>
              <w:t>03/06/2024</w:t>
            </w:r>
          </w:p>
        </w:tc>
      </w:tr>
      <w:tr w:rsidR="00617B84" w:rsidRPr="004164CF" w14:paraId="47869468" w14:textId="77777777" w:rsidTr="003155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</w:tcPr>
          <w:p w14:paraId="30822708" w14:textId="77777777" w:rsidR="00617B84" w:rsidRPr="004164CF" w:rsidRDefault="00617B84" w:rsidP="0031557F">
            <w:pPr>
              <w:pStyle w:val="Textoindependiente"/>
              <w:spacing w:before="11"/>
              <w:rPr>
                <w:rFonts w:asciiTheme="majorHAnsi" w:hAnsiTheme="majorHAnsi" w:cstheme="majorHAnsi"/>
                <w:sz w:val="20"/>
                <w:szCs w:val="20"/>
              </w:rPr>
            </w:pPr>
            <w:r w:rsidRPr="004164CF">
              <w:rPr>
                <w:rFonts w:asciiTheme="majorHAnsi" w:hAnsiTheme="majorHAnsi" w:cstheme="majorHAnsi"/>
                <w:sz w:val="20"/>
                <w:szCs w:val="20"/>
              </w:rPr>
              <w:t xml:space="preserve">Estudiantes: </w:t>
            </w:r>
          </w:p>
        </w:tc>
        <w:tc>
          <w:tcPr>
            <w:tcW w:w="6663" w:type="dxa"/>
          </w:tcPr>
          <w:p w14:paraId="0C20205F" w14:textId="777BC706" w:rsidR="00617B84" w:rsidRPr="004164CF" w:rsidRDefault="003A57B5" w:rsidP="0031557F">
            <w:pPr>
              <w:pStyle w:val="Ttulo3"/>
              <w:spacing w:before="1"/>
              <w:jc w:val="both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b/>
                <w:i/>
              </w:rPr>
            </w:pPr>
            <w:r w:rsidRPr="004164CF">
              <w:rPr>
                <w:rFonts w:cstheme="majorHAnsi"/>
                <w:b/>
                <w:i/>
              </w:rPr>
              <w:t>Ariel Alejandro Calderón</w:t>
            </w:r>
          </w:p>
        </w:tc>
      </w:tr>
      <w:tr w:rsidR="00617B84" w:rsidRPr="004164CF" w14:paraId="28692F82" w14:textId="77777777" w:rsidTr="003155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</w:tcPr>
          <w:p w14:paraId="10F846F4" w14:textId="77777777" w:rsidR="00617B84" w:rsidRPr="004164CF" w:rsidRDefault="00617B84" w:rsidP="0031557F">
            <w:pPr>
              <w:pStyle w:val="Textoindependiente"/>
              <w:spacing w:before="11"/>
              <w:rPr>
                <w:rFonts w:asciiTheme="majorHAnsi" w:hAnsiTheme="majorHAnsi" w:cstheme="majorHAnsi"/>
                <w:sz w:val="20"/>
                <w:szCs w:val="20"/>
              </w:rPr>
            </w:pPr>
            <w:r w:rsidRPr="004164CF">
              <w:rPr>
                <w:rFonts w:asciiTheme="majorHAnsi" w:hAnsiTheme="majorHAnsi" w:cstheme="majorHAnsi"/>
                <w:sz w:val="20"/>
                <w:szCs w:val="20"/>
              </w:rPr>
              <w:t>Calificación</w:t>
            </w:r>
          </w:p>
        </w:tc>
        <w:tc>
          <w:tcPr>
            <w:tcW w:w="6663" w:type="dxa"/>
          </w:tcPr>
          <w:p w14:paraId="1FC6CB12" w14:textId="77777777" w:rsidR="00617B84" w:rsidRPr="004164CF" w:rsidRDefault="00617B84" w:rsidP="0031557F">
            <w:pPr>
              <w:pStyle w:val="Ttulo3"/>
              <w:spacing w:before="1"/>
              <w:jc w:val="both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b/>
                <w:i/>
              </w:rPr>
            </w:pPr>
          </w:p>
        </w:tc>
      </w:tr>
    </w:tbl>
    <w:p w14:paraId="66504A04" w14:textId="60C91817" w:rsidR="00617B84" w:rsidRPr="004164CF" w:rsidRDefault="00617B84" w:rsidP="00617B84">
      <w:pPr>
        <w:jc w:val="both"/>
        <w:rPr>
          <w:rFonts w:asciiTheme="majorHAnsi" w:hAnsiTheme="majorHAnsi" w:cstheme="majorHAnsi"/>
        </w:rPr>
      </w:pPr>
    </w:p>
    <w:p w14:paraId="1DAE1A9A" w14:textId="77777777" w:rsidR="003A57B5" w:rsidRPr="004164CF" w:rsidRDefault="003A57B5" w:rsidP="00617B84">
      <w:pPr>
        <w:jc w:val="both"/>
        <w:rPr>
          <w:rFonts w:asciiTheme="majorHAnsi" w:hAnsiTheme="majorHAnsi" w:cstheme="majorHAnsi"/>
        </w:rPr>
      </w:pPr>
    </w:p>
    <w:p w14:paraId="313479B5" w14:textId="2D58BD48" w:rsidR="00617B84" w:rsidRPr="004164CF" w:rsidRDefault="00617B84" w:rsidP="00617B84">
      <w:pPr>
        <w:pStyle w:val="Prrafodelista"/>
        <w:widowControl/>
        <w:numPr>
          <w:ilvl w:val="0"/>
          <w:numId w:val="1"/>
        </w:numPr>
        <w:autoSpaceDE/>
        <w:autoSpaceDN/>
        <w:adjustRightInd w:val="0"/>
        <w:contextualSpacing/>
        <w:jc w:val="both"/>
        <w:rPr>
          <w:rFonts w:asciiTheme="majorHAnsi" w:hAnsiTheme="majorHAnsi" w:cstheme="majorHAnsi"/>
        </w:rPr>
      </w:pPr>
      <w:r w:rsidRPr="004164CF">
        <w:rPr>
          <w:rFonts w:asciiTheme="majorHAnsi" w:hAnsiTheme="majorHAnsi" w:cstheme="majorHAnsi"/>
          <w:b/>
        </w:rPr>
        <w:t xml:space="preserve">Introducción:  </w:t>
      </w:r>
    </w:p>
    <w:p w14:paraId="4062395D" w14:textId="77777777" w:rsidR="003A57B5" w:rsidRPr="004164CF" w:rsidRDefault="003A57B5" w:rsidP="003A57B5">
      <w:pPr>
        <w:pStyle w:val="Prrafodelista"/>
        <w:widowControl/>
        <w:autoSpaceDE/>
        <w:autoSpaceDN/>
        <w:adjustRightInd w:val="0"/>
        <w:ind w:left="360" w:firstLine="0"/>
        <w:contextualSpacing/>
        <w:jc w:val="both"/>
        <w:rPr>
          <w:rFonts w:asciiTheme="majorHAnsi" w:hAnsiTheme="majorHAnsi" w:cstheme="majorHAnsi"/>
        </w:rPr>
      </w:pPr>
    </w:p>
    <w:p w14:paraId="23A54AB2" w14:textId="00648810" w:rsidR="003A57B5" w:rsidRPr="004164CF" w:rsidRDefault="003A57B5" w:rsidP="003A57B5">
      <w:pPr>
        <w:pStyle w:val="Prrafodelista"/>
        <w:widowControl/>
        <w:autoSpaceDE/>
        <w:autoSpaceDN/>
        <w:ind w:left="360" w:firstLine="0"/>
        <w:contextualSpacing/>
        <w:jc w:val="both"/>
        <w:rPr>
          <w:rFonts w:asciiTheme="majorHAnsi" w:hAnsiTheme="majorHAnsi" w:cstheme="majorHAnsi"/>
        </w:rPr>
      </w:pPr>
      <w:r w:rsidRPr="004164CF">
        <w:rPr>
          <w:rFonts w:asciiTheme="majorHAnsi" w:hAnsiTheme="majorHAnsi" w:cstheme="majorHAnsi"/>
        </w:rPr>
        <w:t>Las operaciones con matrices son fundamentales en diversos campos de la matemática, la física, la informática y la ingeniería. Una matriz es una disposición rectangular de números, símbolos o expresiones, organizada en filas y columnas.</w:t>
      </w:r>
    </w:p>
    <w:p w14:paraId="2BC48616" w14:textId="3B3F3D2B" w:rsidR="003A57B5" w:rsidRPr="004164CF" w:rsidRDefault="003A57B5" w:rsidP="003A57B5">
      <w:pPr>
        <w:pStyle w:val="Prrafodelista"/>
        <w:widowControl/>
        <w:autoSpaceDE/>
        <w:autoSpaceDN/>
        <w:ind w:left="360" w:firstLine="0"/>
        <w:contextualSpacing/>
        <w:jc w:val="both"/>
        <w:rPr>
          <w:rFonts w:asciiTheme="majorHAnsi" w:hAnsiTheme="majorHAnsi" w:cstheme="majorHAnsi"/>
        </w:rPr>
      </w:pPr>
    </w:p>
    <w:p w14:paraId="041A6F72" w14:textId="77777777" w:rsidR="003A57B5" w:rsidRPr="004164CF" w:rsidRDefault="003A57B5" w:rsidP="003A57B5">
      <w:pPr>
        <w:pStyle w:val="Prrafodelista"/>
        <w:widowControl/>
        <w:autoSpaceDE/>
        <w:autoSpaceDN/>
        <w:ind w:left="360" w:firstLine="0"/>
        <w:contextualSpacing/>
        <w:jc w:val="both"/>
        <w:rPr>
          <w:rFonts w:asciiTheme="majorHAnsi" w:hAnsiTheme="majorHAnsi" w:cstheme="majorHAnsi"/>
        </w:rPr>
      </w:pPr>
    </w:p>
    <w:p w14:paraId="4286C09C" w14:textId="133F8632" w:rsidR="00617B84" w:rsidRPr="004164CF" w:rsidRDefault="00617B84" w:rsidP="00617B84">
      <w:pPr>
        <w:pStyle w:val="Prrafodelista"/>
        <w:widowControl/>
        <w:numPr>
          <w:ilvl w:val="0"/>
          <w:numId w:val="1"/>
        </w:numPr>
        <w:autoSpaceDE/>
        <w:autoSpaceDN/>
        <w:contextualSpacing/>
        <w:jc w:val="both"/>
        <w:rPr>
          <w:rFonts w:asciiTheme="majorHAnsi" w:hAnsiTheme="majorHAnsi" w:cstheme="majorHAnsi"/>
        </w:rPr>
      </w:pPr>
      <w:r w:rsidRPr="004164CF">
        <w:rPr>
          <w:rFonts w:asciiTheme="majorHAnsi" w:hAnsiTheme="majorHAnsi" w:cstheme="majorHAnsi"/>
          <w:b/>
        </w:rPr>
        <w:t xml:space="preserve">Objetivo de la práctica: </w:t>
      </w:r>
    </w:p>
    <w:p w14:paraId="070BE4BD" w14:textId="249207AB" w:rsidR="003A57B5" w:rsidRPr="004164CF" w:rsidRDefault="003A57B5" w:rsidP="003A57B5">
      <w:pPr>
        <w:pStyle w:val="Prrafodelista"/>
        <w:widowControl/>
        <w:autoSpaceDE/>
        <w:autoSpaceDN/>
        <w:ind w:left="360" w:firstLine="0"/>
        <w:contextualSpacing/>
        <w:jc w:val="both"/>
        <w:rPr>
          <w:rFonts w:asciiTheme="majorHAnsi" w:hAnsiTheme="majorHAnsi" w:cstheme="majorHAnsi"/>
          <w:b/>
        </w:rPr>
      </w:pPr>
    </w:p>
    <w:p w14:paraId="113CF4A1" w14:textId="093F7351" w:rsidR="003A57B5" w:rsidRPr="004164CF" w:rsidRDefault="003A57B5" w:rsidP="003A57B5">
      <w:pPr>
        <w:pStyle w:val="Prrafodelista"/>
        <w:widowControl/>
        <w:autoSpaceDE/>
        <w:autoSpaceDN/>
        <w:ind w:left="360" w:firstLine="0"/>
        <w:contextualSpacing/>
        <w:jc w:val="both"/>
        <w:rPr>
          <w:rFonts w:asciiTheme="majorHAnsi" w:hAnsiTheme="majorHAnsi" w:cstheme="majorHAnsi"/>
          <w:bCs/>
        </w:rPr>
      </w:pPr>
      <w:r w:rsidRPr="004164CF">
        <w:rPr>
          <w:rFonts w:asciiTheme="majorHAnsi" w:hAnsiTheme="majorHAnsi" w:cstheme="majorHAnsi"/>
          <w:bCs/>
        </w:rPr>
        <w:t>P</w:t>
      </w:r>
      <w:r w:rsidRPr="004164CF">
        <w:rPr>
          <w:rFonts w:asciiTheme="majorHAnsi" w:hAnsiTheme="majorHAnsi" w:cstheme="majorHAnsi"/>
          <w:bCs/>
        </w:rPr>
        <w:t>roporcionar una comprensión sólida de las manipulaciones básicas y avanzadas de matrices, permitiendo a los estudiantes y profesionales aplicar estas técnicas en la resolución de problemas matemáticos y prácticos en diversas disciplinas como la ingeniería, la informática, la física y la economía.</w:t>
      </w:r>
    </w:p>
    <w:p w14:paraId="7C535934" w14:textId="6237AA1D" w:rsidR="003A57B5" w:rsidRPr="004164CF" w:rsidRDefault="003A57B5">
      <w:pPr>
        <w:widowControl/>
        <w:autoSpaceDE/>
        <w:autoSpaceDN/>
        <w:spacing w:after="160" w:line="259" w:lineRule="auto"/>
        <w:rPr>
          <w:rFonts w:asciiTheme="majorHAnsi" w:hAnsiTheme="majorHAnsi" w:cstheme="majorHAnsi"/>
        </w:rPr>
      </w:pPr>
      <w:r w:rsidRPr="004164CF">
        <w:rPr>
          <w:rFonts w:asciiTheme="majorHAnsi" w:hAnsiTheme="majorHAnsi" w:cstheme="majorHAnsi"/>
        </w:rPr>
        <w:br w:type="page"/>
      </w:r>
    </w:p>
    <w:p w14:paraId="0C860383" w14:textId="77777777" w:rsidR="003A57B5" w:rsidRPr="004164CF" w:rsidRDefault="003A57B5" w:rsidP="003A57B5">
      <w:pPr>
        <w:pStyle w:val="Prrafodelista"/>
        <w:widowControl/>
        <w:autoSpaceDE/>
        <w:autoSpaceDN/>
        <w:ind w:left="360" w:firstLine="0"/>
        <w:contextualSpacing/>
        <w:jc w:val="both"/>
        <w:rPr>
          <w:rFonts w:asciiTheme="majorHAnsi" w:hAnsiTheme="majorHAnsi" w:cstheme="majorHAnsi"/>
        </w:rPr>
      </w:pPr>
    </w:p>
    <w:p w14:paraId="3C9817A3" w14:textId="77777777" w:rsidR="00617B84" w:rsidRPr="004164CF" w:rsidRDefault="00617B84" w:rsidP="00617B84">
      <w:pPr>
        <w:pStyle w:val="Prrafodelista"/>
        <w:widowControl/>
        <w:numPr>
          <w:ilvl w:val="0"/>
          <w:numId w:val="1"/>
        </w:numPr>
        <w:autoSpaceDE/>
        <w:autoSpaceDN/>
        <w:contextualSpacing/>
        <w:jc w:val="both"/>
        <w:rPr>
          <w:rFonts w:asciiTheme="majorHAnsi" w:hAnsiTheme="majorHAnsi" w:cstheme="majorHAnsi"/>
        </w:rPr>
      </w:pPr>
      <w:r w:rsidRPr="004164CF">
        <w:rPr>
          <w:rFonts w:asciiTheme="majorHAnsi" w:hAnsiTheme="majorHAnsi" w:cstheme="majorHAnsi"/>
          <w:b/>
        </w:rPr>
        <w:t xml:space="preserve">Descripción del desarrollo de la práctica:  </w:t>
      </w:r>
    </w:p>
    <w:p w14:paraId="0D663A93" w14:textId="1580690D" w:rsidR="003A57B5" w:rsidRPr="004164CF" w:rsidRDefault="003A57B5" w:rsidP="003A57B5">
      <w:pPr>
        <w:pStyle w:val="Prrafodelista"/>
        <w:widowControl/>
        <w:autoSpaceDE/>
        <w:autoSpaceDN/>
        <w:ind w:left="360" w:firstLine="0"/>
        <w:contextualSpacing/>
        <w:jc w:val="both"/>
        <w:rPr>
          <w:rFonts w:asciiTheme="majorHAnsi" w:hAnsiTheme="majorHAnsi" w:cstheme="majorHAnsi"/>
        </w:rPr>
      </w:pPr>
    </w:p>
    <w:p w14:paraId="4EE815AB" w14:textId="77777777" w:rsidR="00D167E4" w:rsidRPr="004164CF" w:rsidRDefault="00D167E4" w:rsidP="00D167E4">
      <w:pPr>
        <w:pStyle w:val="Ttulo3"/>
        <w:shd w:val="clear" w:color="auto" w:fill="FFFFFF"/>
        <w:spacing w:before="0" w:after="300"/>
        <w:rPr>
          <w:rFonts w:eastAsia="Times New Roman" w:cstheme="majorHAnsi"/>
          <w:b/>
          <w:bCs/>
          <w:color w:val="auto"/>
          <w:sz w:val="22"/>
          <w:szCs w:val="22"/>
          <w:lang w:val="es-EC"/>
        </w:rPr>
      </w:pPr>
      <w:r w:rsidRPr="004164CF">
        <w:rPr>
          <w:rFonts w:cstheme="majorHAnsi"/>
          <w:b/>
          <w:bCs/>
          <w:color w:val="auto"/>
          <w:sz w:val="22"/>
          <w:szCs w:val="22"/>
        </w:rPr>
        <w:t>Definición de Matriz</w:t>
      </w:r>
    </w:p>
    <w:p w14:paraId="389432F0" w14:textId="527D56E0" w:rsidR="00D167E4" w:rsidRPr="004164CF" w:rsidRDefault="00D167E4" w:rsidP="00D167E4">
      <w:pPr>
        <w:pStyle w:val="NormalWeb"/>
        <w:shd w:val="clear" w:color="auto" w:fill="FFFFFF"/>
        <w:spacing w:before="0" w:beforeAutospacing="0" w:after="0" w:afterAutospacing="0" w:line="120" w:lineRule="atLeast"/>
        <w:ind w:left="67"/>
        <w:rPr>
          <w:rFonts w:asciiTheme="majorHAnsi" w:hAnsiTheme="majorHAnsi" w:cstheme="majorHAnsi"/>
          <w:color w:val="5B5E5E"/>
          <w:sz w:val="22"/>
          <w:szCs w:val="22"/>
        </w:rPr>
      </w:pPr>
      <w:r w:rsidRPr="004164CF">
        <w:rPr>
          <w:rFonts w:asciiTheme="majorHAnsi" w:hAnsiTheme="majorHAnsi" w:cstheme="majorHAnsi"/>
          <w:color w:val="5B5E5E"/>
          <w:sz w:val="22"/>
          <w:szCs w:val="22"/>
        </w:rPr>
        <w:t>Una matriz </w:t>
      </w:r>
      <w:r w:rsidRPr="004164CF">
        <w:rPr>
          <w:rStyle w:val="mjxassistivemathml"/>
          <w:rFonts w:ascii="Cambria Math" w:hAnsi="Cambria Math" w:cs="Cambria Math"/>
          <w:color w:val="5B5E5E"/>
          <w:sz w:val="22"/>
          <w:szCs w:val="22"/>
          <w:bdr w:val="none" w:sz="0" w:space="0" w:color="auto" w:frame="1"/>
        </w:rPr>
        <w:t>𝐴</w:t>
      </w:r>
      <w:r w:rsidRPr="004164CF">
        <w:rPr>
          <w:rFonts w:asciiTheme="majorHAnsi" w:hAnsiTheme="majorHAnsi" w:cstheme="majorHAnsi"/>
          <w:color w:val="5B5E5E"/>
          <w:sz w:val="22"/>
          <w:szCs w:val="22"/>
        </w:rPr>
        <w:t> de </w:t>
      </w:r>
      <w:r w:rsidRPr="004164CF">
        <w:rPr>
          <w:rStyle w:val="mjxassistivemathml"/>
          <w:rFonts w:ascii="Cambria Math" w:hAnsi="Cambria Math" w:cs="Cambria Math"/>
          <w:color w:val="5B5E5E"/>
          <w:sz w:val="22"/>
          <w:szCs w:val="22"/>
          <w:bdr w:val="none" w:sz="0" w:space="0" w:color="auto" w:frame="1"/>
        </w:rPr>
        <w:t>𝑚</w:t>
      </w:r>
      <w:r w:rsidRPr="004164CF">
        <w:rPr>
          <w:rStyle w:val="mjxassistivemathml"/>
          <w:rFonts w:asciiTheme="majorHAnsi" w:hAnsiTheme="majorHAnsi" w:cstheme="majorHAnsi"/>
          <w:color w:val="5B5E5E"/>
          <w:sz w:val="22"/>
          <w:szCs w:val="22"/>
          <w:bdr w:val="none" w:sz="0" w:space="0" w:color="auto" w:frame="1"/>
        </w:rPr>
        <w:t>×</w:t>
      </w:r>
      <w:r w:rsidRPr="004164CF">
        <w:rPr>
          <w:rStyle w:val="mjxassistivemathml"/>
          <w:rFonts w:ascii="Cambria Math" w:hAnsi="Cambria Math" w:cs="Cambria Math"/>
          <w:color w:val="5B5E5E"/>
          <w:sz w:val="22"/>
          <w:szCs w:val="22"/>
          <w:bdr w:val="none" w:sz="0" w:space="0" w:color="auto" w:frame="1"/>
        </w:rPr>
        <w:t>𝑛</w:t>
      </w:r>
      <w:r w:rsidRPr="004164CF">
        <w:rPr>
          <w:rFonts w:asciiTheme="majorHAnsi" w:hAnsiTheme="majorHAnsi" w:cstheme="majorHAnsi"/>
          <w:color w:val="5B5E5E"/>
          <w:sz w:val="22"/>
          <w:szCs w:val="22"/>
        </w:rPr>
        <w:t> es un ordenamiento rectangular de escalares dispuestos en </w:t>
      </w:r>
      <w:r w:rsidRPr="004164CF">
        <w:rPr>
          <w:rStyle w:val="mjxassistivemathml"/>
          <w:rFonts w:ascii="Cambria Math" w:hAnsi="Cambria Math" w:cs="Cambria Math"/>
          <w:color w:val="5B5E5E"/>
          <w:sz w:val="22"/>
          <w:szCs w:val="22"/>
          <w:bdr w:val="none" w:sz="0" w:space="0" w:color="auto" w:frame="1"/>
        </w:rPr>
        <w:t>𝑚</w:t>
      </w:r>
      <w:r w:rsidRPr="004164CF">
        <w:rPr>
          <w:rFonts w:asciiTheme="majorHAnsi" w:hAnsiTheme="majorHAnsi" w:cstheme="majorHAnsi"/>
          <w:color w:val="5B5E5E"/>
          <w:sz w:val="22"/>
          <w:szCs w:val="22"/>
        </w:rPr>
        <w:t> filas y </w:t>
      </w:r>
      <w:r w:rsidRPr="004164CF">
        <w:rPr>
          <w:rStyle w:val="mjxassistivemathml"/>
          <w:rFonts w:ascii="Cambria Math" w:hAnsi="Cambria Math" w:cs="Cambria Math"/>
          <w:color w:val="5B5E5E"/>
          <w:sz w:val="22"/>
          <w:szCs w:val="22"/>
          <w:bdr w:val="none" w:sz="0" w:space="0" w:color="auto" w:frame="1"/>
        </w:rPr>
        <w:t>𝑛</w:t>
      </w:r>
      <w:r w:rsidRPr="004164CF">
        <w:rPr>
          <w:rFonts w:asciiTheme="majorHAnsi" w:hAnsiTheme="majorHAnsi" w:cstheme="majorHAnsi"/>
          <w:color w:val="5B5E5E"/>
          <w:sz w:val="22"/>
          <w:szCs w:val="22"/>
        </w:rPr>
        <w:t> columnas. Para designar a cada uno de los</w:t>
      </w:r>
      <w:r w:rsidR="004164CF" w:rsidRPr="004164CF">
        <w:rPr>
          <w:rStyle w:val="mjxassistivemathml"/>
          <w:rFonts w:asciiTheme="majorHAnsi" w:hAnsiTheme="majorHAnsi" w:cstheme="majorHAnsi"/>
          <w:color w:val="5B5E5E"/>
          <w:sz w:val="22"/>
          <w:szCs w:val="22"/>
          <w:bdr w:val="none" w:sz="0" w:space="0" w:color="auto" w:frame="1"/>
        </w:rPr>
        <w:t xml:space="preserve"> </w:t>
      </w:r>
      <w:r w:rsidR="004164CF" w:rsidRPr="004164CF">
        <w:rPr>
          <w:rStyle w:val="mjxassistivemathml"/>
          <w:rFonts w:ascii="Cambria Math" w:hAnsi="Cambria Math" w:cs="Cambria Math"/>
          <w:color w:val="5B5E5E"/>
          <w:sz w:val="22"/>
          <w:szCs w:val="22"/>
          <w:bdr w:val="none" w:sz="0" w:space="0" w:color="auto" w:frame="1"/>
        </w:rPr>
        <w:t>𝑚</w:t>
      </w:r>
      <w:r w:rsidR="004164CF" w:rsidRPr="004164CF">
        <w:rPr>
          <w:rStyle w:val="mjxassistivemathml"/>
          <w:rFonts w:asciiTheme="majorHAnsi" w:hAnsiTheme="majorHAnsi" w:cstheme="majorHAnsi"/>
          <w:color w:val="5B5E5E"/>
          <w:sz w:val="22"/>
          <w:szCs w:val="22"/>
          <w:bdr w:val="none" w:sz="0" w:space="0" w:color="auto" w:frame="1"/>
        </w:rPr>
        <w:t xml:space="preserve">. </w:t>
      </w:r>
      <w:r w:rsidR="004164CF" w:rsidRPr="004164CF">
        <w:rPr>
          <w:rStyle w:val="mjxassistivemathml"/>
          <w:rFonts w:ascii="Cambria Math" w:hAnsi="Cambria Math" w:cs="Cambria Math"/>
          <w:color w:val="5B5E5E"/>
          <w:sz w:val="22"/>
          <w:szCs w:val="22"/>
          <w:bdr w:val="none" w:sz="0" w:space="0" w:color="auto" w:frame="1"/>
        </w:rPr>
        <w:t>𝑛</w:t>
      </w:r>
      <w:r w:rsidRPr="004164CF">
        <w:rPr>
          <w:rFonts w:asciiTheme="majorHAnsi" w:hAnsiTheme="majorHAnsi" w:cstheme="majorHAnsi"/>
          <w:color w:val="5B5E5E"/>
          <w:sz w:val="22"/>
          <w:szCs w:val="22"/>
        </w:rPr>
        <w:t> elementos de la matriz se utiliza un doble subíndice que indica el número de fila y número de columna que le corresponde en el arreglo</w:t>
      </w:r>
      <w:r w:rsidRPr="004164CF">
        <w:rPr>
          <w:rFonts w:asciiTheme="majorHAnsi" w:hAnsiTheme="majorHAnsi" w:cstheme="majorHAnsi"/>
          <w:color w:val="5B5E5E"/>
          <w:sz w:val="22"/>
          <w:szCs w:val="22"/>
        </w:rPr>
        <w:t>.</w:t>
      </w:r>
    </w:p>
    <w:p w14:paraId="28FD8766" w14:textId="21402295" w:rsidR="00D167E4" w:rsidRPr="004164CF" w:rsidRDefault="00D167E4" w:rsidP="00D167E4">
      <w:pPr>
        <w:pStyle w:val="NormalWeb"/>
        <w:shd w:val="clear" w:color="auto" w:fill="FFFFFF"/>
        <w:spacing w:before="0" w:beforeAutospacing="0" w:after="0" w:afterAutospacing="0" w:line="120" w:lineRule="atLeast"/>
        <w:ind w:left="67"/>
        <w:rPr>
          <w:rFonts w:asciiTheme="majorHAnsi" w:hAnsiTheme="majorHAnsi" w:cstheme="majorHAnsi"/>
          <w:color w:val="5B5E5E"/>
          <w:sz w:val="22"/>
          <w:szCs w:val="22"/>
        </w:rPr>
      </w:pPr>
    </w:p>
    <w:p w14:paraId="347B6F64" w14:textId="0C7AE61B" w:rsidR="00D167E4" w:rsidRPr="004164CF" w:rsidRDefault="00D167E4" w:rsidP="00D167E4">
      <w:pPr>
        <w:pStyle w:val="NormalWeb"/>
        <w:shd w:val="clear" w:color="auto" w:fill="FFFFFF"/>
        <w:spacing w:before="0" w:beforeAutospacing="0" w:after="0" w:afterAutospacing="0" w:line="120" w:lineRule="atLeast"/>
        <w:ind w:left="67"/>
        <w:jc w:val="center"/>
        <w:rPr>
          <w:rFonts w:asciiTheme="majorHAnsi" w:hAnsiTheme="majorHAnsi" w:cstheme="majorHAnsi"/>
          <w:color w:val="5B5E5E"/>
          <w:sz w:val="22"/>
          <w:szCs w:val="22"/>
        </w:rPr>
      </w:pPr>
      <w:r w:rsidRPr="004164CF">
        <w:rPr>
          <w:rFonts w:asciiTheme="majorHAnsi" w:hAnsiTheme="majorHAnsi" w:cstheme="majorHAnsi"/>
          <w:color w:val="5B5E5E"/>
          <w:sz w:val="22"/>
          <w:szCs w:val="22"/>
        </w:rPr>
        <w:drawing>
          <wp:inline distT="0" distB="0" distL="0" distR="0" wp14:anchorId="090C5C9E" wp14:editId="3A49BCFD">
            <wp:extent cx="3096057" cy="1629002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A4903" w14:textId="77777777" w:rsidR="004164CF" w:rsidRPr="004164CF" w:rsidRDefault="004164CF" w:rsidP="00D167E4">
      <w:pPr>
        <w:pStyle w:val="NormalWeb"/>
        <w:shd w:val="clear" w:color="auto" w:fill="FFFFFF"/>
        <w:spacing w:before="0" w:beforeAutospacing="0" w:after="0" w:afterAutospacing="0" w:line="120" w:lineRule="atLeast"/>
        <w:ind w:left="67"/>
        <w:jc w:val="center"/>
        <w:rPr>
          <w:rFonts w:asciiTheme="majorHAnsi" w:hAnsiTheme="majorHAnsi" w:cstheme="majorHAnsi"/>
          <w:color w:val="5B5E5E"/>
          <w:sz w:val="22"/>
          <w:szCs w:val="22"/>
        </w:rPr>
      </w:pPr>
    </w:p>
    <w:p w14:paraId="32F5A517" w14:textId="043E1B93" w:rsidR="00D167E4" w:rsidRPr="004164CF" w:rsidRDefault="00D167E4" w:rsidP="00D167E4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 w:cstheme="majorHAnsi"/>
          <w:color w:val="5B5E5E"/>
          <w:sz w:val="22"/>
          <w:szCs w:val="22"/>
        </w:rPr>
      </w:pPr>
      <w:r w:rsidRPr="004164CF">
        <w:rPr>
          <w:rFonts w:asciiTheme="majorHAnsi" w:hAnsiTheme="majorHAnsi" w:cstheme="majorHAnsi"/>
          <w:color w:val="5B5E5E"/>
          <w:sz w:val="22"/>
          <w:szCs w:val="22"/>
        </w:rPr>
        <w:t>Así, </w:t>
      </w:r>
      <w:r w:rsidRPr="004164CF">
        <w:rPr>
          <w:rStyle w:val="mjxassistivemathml"/>
          <w:rFonts w:ascii="Cambria Math" w:hAnsi="Cambria Math" w:cs="Cambria Math"/>
          <w:color w:val="5B5E5E"/>
          <w:sz w:val="22"/>
          <w:szCs w:val="22"/>
          <w:bdr w:val="none" w:sz="0" w:space="0" w:color="auto" w:frame="1"/>
        </w:rPr>
        <w:t>𝑎</w:t>
      </w:r>
      <w:r w:rsidRPr="004164CF">
        <w:rPr>
          <w:rStyle w:val="mjxassistivemathml"/>
          <w:rFonts w:asciiTheme="majorHAnsi" w:hAnsiTheme="majorHAnsi" w:cstheme="majorHAnsi"/>
          <w:color w:val="5B5E5E"/>
          <w:sz w:val="22"/>
          <w:szCs w:val="22"/>
          <w:bdr w:val="none" w:sz="0" w:space="0" w:color="auto" w:frame="1"/>
        </w:rPr>
        <w:t>34</w:t>
      </w:r>
      <w:r w:rsidRPr="004164CF">
        <w:rPr>
          <w:rFonts w:asciiTheme="majorHAnsi" w:hAnsiTheme="majorHAnsi" w:cstheme="majorHAnsi"/>
          <w:color w:val="5B5E5E"/>
          <w:sz w:val="22"/>
          <w:szCs w:val="22"/>
        </w:rPr>
        <w:t> es el elemento ubicado en la fila tres y la columna cuatro y en general </w:t>
      </w:r>
      <w:r w:rsidRPr="004164CF">
        <w:rPr>
          <w:rStyle w:val="mjxassistivemathml"/>
          <w:rFonts w:ascii="Cambria Math" w:hAnsi="Cambria Math" w:cs="Cambria Math"/>
          <w:color w:val="5B5E5E"/>
          <w:sz w:val="22"/>
          <w:szCs w:val="22"/>
          <w:bdr w:val="none" w:sz="0" w:space="0" w:color="auto" w:frame="1"/>
        </w:rPr>
        <w:t>𝑎𝑖𝑗</w:t>
      </w:r>
      <w:r w:rsidRPr="004164CF">
        <w:rPr>
          <w:rFonts w:asciiTheme="majorHAnsi" w:hAnsiTheme="majorHAnsi" w:cstheme="majorHAnsi"/>
          <w:color w:val="5B5E5E"/>
          <w:sz w:val="22"/>
          <w:szCs w:val="22"/>
        </w:rPr>
        <w:t> es el elemento de la matriz </w:t>
      </w:r>
      <w:r w:rsidRPr="004164CF">
        <w:rPr>
          <w:rStyle w:val="mjxassistivemathml"/>
          <w:rFonts w:ascii="Cambria Math" w:hAnsi="Cambria Math" w:cs="Cambria Math"/>
          <w:color w:val="5B5E5E"/>
          <w:sz w:val="22"/>
          <w:szCs w:val="22"/>
          <w:bdr w:val="none" w:sz="0" w:space="0" w:color="auto" w:frame="1"/>
        </w:rPr>
        <w:t>𝐴</w:t>
      </w:r>
      <w:r w:rsidRPr="004164CF">
        <w:rPr>
          <w:rFonts w:asciiTheme="majorHAnsi" w:hAnsiTheme="majorHAnsi" w:cstheme="majorHAnsi"/>
          <w:color w:val="5B5E5E"/>
          <w:sz w:val="22"/>
          <w:szCs w:val="22"/>
        </w:rPr>
        <w:t> que está en la fila </w:t>
      </w:r>
      <w:r w:rsidRPr="004164CF">
        <w:rPr>
          <w:rStyle w:val="mjxassistivemathml"/>
          <w:rFonts w:ascii="Cambria Math" w:hAnsi="Cambria Math" w:cs="Cambria Math"/>
          <w:color w:val="5B5E5E"/>
          <w:sz w:val="22"/>
          <w:szCs w:val="22"/>
          <w:bdr w:val="none" w:sz="0" w:space="0" w:color="auto" w:frame="1"/>
        </w:rPr>
        <w:t>𝑖</w:t>
      </w:r>
      <w:r w:rsidRPr="004164CF">
        <w:rPr>
          <w:rFonts w:asciiTheme="majorHAnsi" w:hAnsiTheme="majorHAnsi" w:cstheme="majorHAnsi"/>
          <w:color w:val="5B5E5E"/>
          <w:sz w:val="22"/>
          <w:szCs w:val="22"/>
        </w:rPr>
        <w:t> y en la columna</w:t>
      </w:r>
      <w:r w:rsidR="004164CF" w:rsidRPr="004164CF">
        <w:rPr>
          <w:rStyle w:val="mjx-char"/>
          <w:rFonts w:asciiTheme="majorHAnsi" w:hAnsiTheme="majorHAnsi" w:cstheme="majorHAnsi"/>
          <w:color w:val="5B5E5E"/>
          <w:sz w:val="22"/>
          <w:szCs w:val="22"/>
          <w:bdr w:val="none" w:sz="0" w:space="0" w:color="auto" w:frame="1"/>
        </w:rPr>
        <w:t xml:space="preserve"> </w:t>
      </w:r>
      <w:r w:rsidRPr="004164CF">
        <w:rPr>
          <w:rStyle w:val="mjxassistivemathml"/>
          <w:rFonts w:ascii="Cambria Math" w:hAnsi="Cambria Math" w:cs="Cambria Math"/>
          <w:color w:val="5B5E5E"/>
          <w:sz w:val="22"/>
          <w:szCs w:val="22"/>
          <w:bdr w:val="none" w:sz="0" w:space="0" w:color="auto" w:frame="1"/>
        </w:rPr>
        <w:t>𝑗</w:t>
      </w:r>
      <w:r w:rsidRPr="004164CF">
        <w:rPr>
          <w:rFonts w:asciiTheme="majorHAnsi" w:hAnsiTheme="majorHAnsi" w:cstheme="majorHAnsi"/>
          <w:color w:val="5B5E5E"/>
          <w:sz w:val="22"/>
          <w:szCs w:val="22"/>
        </w:rPr>
        <w:t>.</w:t>
      </w:r>
    </w:p>
    <w:p w14:paraId="14CB27C5" w14:textId="25F5AB3C" w:rsidR="00D167E4" w:rsidRPr="004164CF" w:rsidRDefault="00D167E4" w:rsidP="00D167E4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 w:cstheme="majorHAnsi"/>
          <w:color w:val="5B5E5E"/>
          <w:sz w:val="22"/>
          <w:szCs w:val="22"/>
        </w:rPr>
      </w:pPr>
      <w:r w:rsidRPr="004164CF">
        <w:rPr>
          <w:rFonts w:asciiTheme="majorHAnsi" w:hAnsiTheme="majorHAnsi" w:cstheme="majorHAnsi"/>
          <w:color w:val="5B5E5E"/>
          <w:sz w:val="22"/>
          <w:szCs w:val="22"/>
        </w:rPr>
        <w:t>Las matrices suelen designarse con letras mayúsculas: se anota</w:t>
      </w:r>
      <w:r w:rsidR="004164CF" w:rsidRPr="004164CF">
        <w:rPr>
          <w:rStyle w:val="mjxassistivemathml"/>
          <w:rFonts w:asciiTheme="majorHAnsi" w:hAnsiTheme="majorHAnsi" w:cstheme="majorHAnsi"/>
          <w:color w:val="5B5E5E"/>
          <w:sz w:val="22"/>
          <w:szCs w:val="22"/>
          <w:bdr w:val="none" w:sz="0" w:space="0" w:color="auto" w:frame="1"/>
        </w:rPr>
        <w:t xml:space="preserve"> </w:t>
      </w:r>
      <w:r w:rsidRPr="004164CF">
        <w:rPr>
          <w:rStyle w:val="mjxassistivemathml"/>
          <w:rFonts w:ascii="Cambria Math" w:hAnsi="Cambria Math" w:cs="Cambria Math"/>
          <w:color w:val="5B5E5E"/>
          <w:sz w:val="22"/>
          <w:szCs w:val="22"/>
          <w:bdr w:val="none" w:sz="0" w:space="0" w:color="auto" w:frame="1"/>
        </w:rPr>
        <w:t>𝐴∈𝑅𝑚𝑥𝑛</w:t>
      </w:r>
      <w:r w:rsidRPr="004164CF">
        <w:rPr>
          <w:rFonts w:asciiTheme="majorHAnsi" w:hAnsiTheme="majorHAnsi" w:cstheme="majorHAnsi"/>
          <w:color w:val="5B5E5E"/>
          <w:sz w:val="22"/>
          <w:szCs w:val="22"/>
        </w:rPr>
        <w:t> para indicar que es una matriz con </w:t>
      </w:r>
      <w:r w:rsidRPr="004164CF">
        <w:rPr>
          <w:rStyle w:val="mjxassistivemathml"/>
          <w:rFonts w:ascii="Cambria Math" w:hAnsi="Cambria Math" w:cs="Cambria Math"/>
          <w:color w:val="5B5E5E"/>
          <w:sz w:val="22"/>
          <w:szCs w:val="22"/>
          <w:bdr w:val="none" w:sz="0" w:space="0" w:color="auto" w:frame="1"/>
        </w:rPr>
        <w:t>𝑚</w:t>
      </w:r>
      <w:r w:rsidRPr="004164CF">
        <w:rPr>
          <w:rFonts w:asciiTheme="majorHAnsi" w:hAnsiTheme="majorHAnsi" w:cstheme="majorHAnsi"/>
          <w:color w:val="5B5E5E"/>
          <w:sz w:val="22"/>
          <w:szCs w:val="22"/>
        </w:rPr>
        <w:t> filas y </w:t>
      </w:r>
      <w:r w:rsidRPr="004164CF">
        <w:rPr>
          <w:rStyle w:val="mjxassistivemathml"/>
          <w:rFonts w:ascii="Cambria Math" w:hAnsi="Cambria Math" w:cs="Cambria Math"/>
          <w:color w:val="5B5E5E"/>
          <w:sz w:val="22"/>
          <w:szCs w:val="22"/>
          <w:bdr w:val="none" w:sz="0" w:space="0" w:color="auto" w:frame="1"/>
        </w:rPr>
        <w:t>𝑛</w:t>
      </w:r>
      <w:r w:rsidRPr="004164CF">
        <w:rPr>
          <w:rFonts w:asciiTheme="majorHAnsi" w:hAnsiTheme="majorHAnsi" w:cstheme="majorHAnsi"/>
          <w:color w:val="5B5E5E"/>
          <w:sz w:val="22"/>
          <w:szCs w:val="22"/>
        </w:rPr>
        <w:t> columnas cuyos elementos son números reales. Se indican con paréntesis o con corchetes</w:t>
      </w:r>
      <w:r w:rsidR="004164CF" w:rsidRPr="004164CF">
        <w:rPr>
          <w:rFonts w:asciiTheme="majorHAnsi" w:hAnsiTheme="majorHAnsi" w:cstheme="majorHAnsi"/>
          <w:color w:val="5B5E5E"/>
          <w:sz w:val="22"/>
          <w:szCs w:val="22"/>
        </w:rPr>
        <w:t>.</w:t>
      </w:r>
    </w:p>
    <w:p w14:paraId="5CB6EBD8" w14:textId="7082AF82" w:rsidR="004164CF" w:rsidRPr="004164CF" w:rsidRDefault="004164CF" w:rsidP="00D167E4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 w:cstheme="majorHAnsi"/>
          <w:color w:val="5B5E5E"/>
          <w:sz w:val="22"/>
          <w:szCs w:val="22"/>
        </w:rPr>
      </w:pPr>
    </w:p>
    <w:p w14:paraId="046C8030" w14:textId="77777777" w:rsidR="004164CF" w:rsidRPr="004164CF" w:rsidRDefault="004164CF" w:rsidP="004164CF">
      <w:pPr>
        <w:pStyle w:val="Ttulo3"/>
        <w:shd w:val="clear" w:color="auto" w:fill="FFFFFF"/>
        <w:spacing w:before="0" w:after="300"/>
        <w:rPr>
          <w:rFonts w:cstheme="majorHAnsi"/>
          <w:b/>
          <w:bCs/>
          <w:color w:val="auto"/>
          <w:sz w:val="22"/>
          <w:szCs w:val="22"/>
        </w:rPr>
      </w:pPr>
      <w:r w:rsidRPr="004164CF">
        <w:rPr>
          <w:rFonts w:cstheme="majorHAnsi"/>
          <w:b/>
          <w:bCs/>
          <w:color w:val="auto"/>
          <w:sz w:val="22"/>
          <w:szCs w:val="22"/>
        </w:rPr>
        <w:t>Suma de matrices</w:t>
      </w:r>
    </w:p>
    <w:p w14:paraId="55E18A05" w14:textId="1A8391B7" w:rsidR="004164CF" w:rsidRPr="004164CF" w:rsidRDefault="004164CF" w:rsidP="004164CF">
      <w:pPr>
        <w:pStyle w:val="Ttulo3"/>
        <w:shd w:val="clear" w:color="auto" w:fill="FFFFFF"/>
        <w:spacing w:before="0" w:after="300"/>
        <w:rPr>
          <w:rStyle w:val="mjx-char"/>
          <w:rFonts w:eastAsia="Times New Roman" w:cstheme="majorHAnsi"/>
          <w:b/>
          <w:bCs/>
          <w:color w:val="auto"/>
          <w:sz w:val="22"/>
          <w:szCs w:val="22"/>
          <w:lang w:val="es-EC"/>
        </w:rPr>
      </w:pPr>
      <w:r w:rsidRPr="004164CF">
        <w:rPr>
          <w:rFonts w:cstheme="majorHAnsi"/>
          <w:color w:val="5B5E5E"/>
          <w:sz w:val="22"/>
          <w:szCs w:val="22"/>
        </w:rPr>
        <w:t>Sean </w:t>
      </w:r>
      <w:r w:rsidRPr="004164CF">
        <w:rPr>
          <w:rStyle w:val="mjxassistivemathml"/>
          <w:rFonts w:ascii="Cambria Math" w:hAnsi="Cambria Math" w:cs="Cambria Math"/>
          <w:color w:val="5B5E5E"/>
          <w:sz w:val="22"/>
          <w:szCs w:val="22"/>
          <w:bdr w:val="none" w:sz="0" w:space="0" w:color="auto" w:frame="1"/>
        </w:rPr>
        <w:t>𝐴</w:t>
      </w:r>
      <w:r w:rsidRPr="004164CF">
        <w:rPr>
          <w:rStyle w:val="mjxassistivemathml"/>
          <w:rFonts w:cstheme="majorHAnsi"/>
          <w:color w:val="5B5E5E"/>
          <w:sz w:val="22"/>
          <w:szCs w:val="22"/>
          <w:bdr w:val="none" w:sz="0" w:space="0" w:color="auto" w:frame="1"/>
        </w:rPr>
        <w:t>,</w:t>
      </w:r>
      <w:r w:rsidRPr="004164CF">
        <w:rPr>
          <w:rStyle w:val="mjxassistivemathml"/>
          <w:rFonts w:cstheme="majorHAnsi"/>
          <w:color w:val="5B5E5E"/>
          <w:sz w:val="22"/>
          <w:szCs w:val="22"/>
          <w:bdr w:val="none" w:sz="0" w:space="0" w:color="auto" w:frame="1"/>
        </w:rPr>
        <w:t xml:space="preserve"> </w:t>
      </w:r>
      <w:r w:rsidRPr="004164CF">
        <w:rPr>
          <w:rStyle w:val="mjxassistivemathml"/>
          <w:rFonts w:ascii="Cambria Math" w:hAnsi="Cambria Math" w:cs="Cambria Math"/>
          <w:color w:val="5B5E5E"/>
          <w:sz w:val="22"/>
          <w:szCs w:val="22"/>
          <w:bdr w:val="none" w:sz="0" w:space="0" w:color="auto" w:frame="1"/>
        </w:rPr>
        <w:t>𝐵</w:t>
      </w:r>
      <w:r>
        <w:rPr>
          <w:rStyle w:val="mjxassistivemathml"/>
          <w:rFonts w:ascii="Cambria Math" w:hAnsi="Cambria Math" w:cs="Cambria Math"/>
          <w:color w:val="5B5E5E"/>
          <w:sz w:val="22"/>
          <w:szCs w:val="22"/>
          <w:bdr w:val="none" w:sz="0" w:space="0" w:color="auto" w:frame="1"/>
        </w:rPr>
        <w:t xml:space="preserve"> </w:t>
      </w:r>
      <w:r w:rsidRPr="004164CF">
        <w:rPr>
          <w:rStyle w:val="mjxassistivemathml"/>
          <w:rFonts w:ascii="Cambria Math" w:hAnsi="Cambria Math" w:cs="Cambria Math"/>
          <w:color w:val="5B5E5E"/>
          <w:sz w:val="22"/>
          <w:szCs w:val="22"/>
          <w:bdr w:val="none" w:sz="0" w:space="0" w:color="auto" w:frame="1"/>
        </w:rPr>
        <w:t>∈</w:t>
      </w:r>
      <w:r>
        <w:rPr>
          <w:rStyle w:val="mjxassistivemathml"/>
          <w:rFonts w:ascii="Cambria Math" w:hAnsi="Cambria Math" w:cs="Cambria Math"/>
          <w:color w:val="5B5E5E"/>
          <w:sz w:val="22"/>
          <w:szCs w:val="22"/>
          <w:bdr w:val="none" w:sz="0" w:space="0" w:color="auto" w:frame="1"/>
        </w:rPr>
        <w:t xml:space="preserve"> </w:t>
      </w:r>
      <w:r w:rsidRPr="004164CF">
        <w:rPr>
          <w:rStyle w:val="mjxassistivemathml"/>
          <w:rFonts w:ascii="Cambria Math" w:hAnsi="Cambria Math" w:cs="Cambria Math"/>
          <w:color w:val="5B5E5E"/>
          <w:sz w:val="22"/>
          <w:szCs w:val="22"/>
          <w:bdr w:val="none" w:sz="0" w:space="0" w:color="auto" w:frame="1"/>
        </w:rPr>
        <w:t>𝑅𝑚</w:t>
      </w:r>
      <w:r w:rsidRPr="004164CF">
        <w:rPr>
          <w:rStyle w:val="mjxassistivemathml"/>
          <w:rFonts w:cstheme="majorHAnsi"/>
          <w:color w:val="5B5E5E"/>
          <w:sz w:val="22"/>
          <w:szCs w:val="22"/>
          <w:bdr w:val="none" w:sz="0" w:space="0" w:color="auto" w:frame="1"/>
        </w:rPr>
        <w:t>×</w:t>
      </w:r>
      <w:r w:rsidRPr="004164CF">
        <w:rPr>
          <w:rStyle w:val="mjxassistivemathml"/>
          <w:rFonts w:ascii="Cambria Math" w:hAnsi="Cambria Math" w:cs="Cambria Math"/>
          <w:color w:val="5B5E5E"/>
          <w:sz w:val="22"/>
          <w:szCs w:val="22"/>
          <w:bdr w:val="none" w:sz="0" w:space="0" w:color="auto" w:frame="1"/>
        </w:rPr>
        <w:t>𝑛</w:t>
      </w:r>
      <w:r w:rsidRPr="004164CF">
        <w:rPr>
          <w:rFonts w:cstheme="majorHAnsi"/>
          <w:color w:val="5B5E5E"/>
          <w:sz w:val="22"/>
          <w:szCs w:val="22"/>
        </w:rPr>
        <w:t> entonces:</w:t>
      </w:r>
      <w:r w:rsidRPr="004164CF">
        <w:rPr>
          <w:rFonts w:cstheme="majorHAnsi"/>
          <w:color w:val="5B5E5E"/>
          <w:sz w:val="22"/>
          <w:szCs w:val="22"/>
        </w:rPr>
        <w:t xml:space="preserve"> </w:t>
      </w:r>
    </w:p>
    <w:p w14:paraId="24B1548A" w14:textId="39E65E2D" w:rsidR="004164CF" w:rsidRDefault="004164CF" w:rsidP="004164CF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Theme="majorHAnsi" w:hAnsiTheme="majorHAnsi" w:cstheme="majorHAnsi"/>
          <w:color w:val="5B5E5E"/>
        </w:rPr>
      </w:pPr>
      <w:r w:rsidRPr="004164CF">
        <w:rPr>
          <w:rFonts w:asciiTheme="majorHAnsi" w:hAnsiTheme="majorHAnsi" w:cstheme="majorHAnsi"/>
          <w:color w:val="5B5E5E"/>
        </w:rPr>
        <w:drawing>
          <wp:inline distT="0" distB="0" distL="0" distR="0" wp14:anchorId="43A59121" wp14:editId="41BD83B1">
            <wp:extent cx="3553321" cy="476316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7B5CB" w14:textId="77777777" w:rsidR="004164CF" w:rsidRPr="004164CF" w:rsidRDefault="004164CF" w:rsidP="004164CF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Theme="majorHAnsi" w:hAnsiTheme="majorHAnsi" w:cstheme="majorHAnsi"/>
          <w:color w:val="5B5E5E"/>
        </w:rPr>
      </w:pPr>
    </w:p>
    <w:p w14:paraId="43F77B51" w14:textId="77777777" w:rsidR="004164CF" w:rsidRPr="004164CF" w:rsidRDefault="004164CF" w:rsidP="004164CF">
      <w:pPr>
        <w:pStyle w:val="Ttulo3"/>
        <w:shd w:val="clear" w:color="auto" w:fill="FFFFFF"/>
        <w:spacing w:before="0" w:after="300"/>
        <w:rPr>
          <w:rFonts w:eastAsia="Times New Roman" w:cstheme="majorHAnsi"/>
          <w:b/>
          <w:bCs/>
          <w:color w:val="auto"/>
          <w:sz w:val="22"/>
          <w:szCs w:val="22"/>
          <w:lang w:val="es-EC"/>
        </w:rPr>
      </w:pPr>
      <w:r w:rsidRPr="004164CF">
        <w:rPr>
          <w:rFonts w:cstheme="majorHAnsi"/>
          <w:b/>
          <w:bCs/>
          <w:color w:val="auto"/>
          <w:sz w:val="22"/>
          <w:szCs w:val="22"/>
        </w:rPr>
        <w:t>Producto de un escalar por una matriz</w:t>
      </w:r>
    </w:p>
    <w:p w14:paraId="0842B6E9" w14:textId="4341FCD8" w:rsidR="004164CF" w:rsidRDefault="004164CF" w:rsidP="004164CF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 w:cstheme="majorHAnsi"/>
          <w:color w:val="5B5E5E"/>
          <w:sz w:val="22"/>
          <w:szCs w:val="22"/>
        </w:rPr>
      </w:pPr>
      <w:r w:rsidRPr="004164CF">
        <w:rPr>
          <w:rFonts w:asciiTheme="majorHAnsi" w:hAnsiTheme="majorHAnsi" w:cstheme="majorHAnsi"/>
          <w:color w:val="5B5E5E"/>
          <w:sz w:val="22"/>
          <w:szCs w:val="22"/>
        </w:rPr>
        <w:t>Sean</w:t>
      </w:r>
      <w:r w:rsidRPr="004164CF">
        <w:rPr>
          <w:rStyle w:val="mjxassistivemathml"/>
          <w:rFonts w:ascii="Cambria Math" w:hAnsi="Cambria Math" w:cs="Cambria Math"/>
          <w:color w:val="5B5E5E"/>
          <w:sz w:val="22"/>
          <w:szCs w:val="22"/>
          <w:bdr w:val="none" w:sz="0" w:space="0" w:color="auto" w:frame="1"/>
        </w:rPr>
        <w:t xml:space="preserve"> </w:t>
      </w:r>
      <w:r w:rsidRPr="004164CF">
        <w:rPr>
          <w:rStyle w:val="mjxassistivemathml"/>
          <w:rFonts w:ascii="Cambria Math" w:hAnsi="Cambria Math" w:cs="Cambria Math"/>
          <w:color w:val="5B5E5E"/>
          <w:sz w:val="22"/>
          <w:szCs w:val="22"/>
          <w:bdr w:val="none" w:sz="0" w:space="0" w:color="auto" w:frame="1"/>
        </w:rPr>
        <w:t>𝐴</w:t>
      </w:r>
      <w:r>
        <w:rPr>
          <w:rStyle w:val="mjxassistivemathml"/>
          <w:rFonts w:ascii="Cambria Math" w:hAnsi="Cambria Math" w:cs="Cambria Math"/>
          <w:color w:val="5B5E5E"/>
          <w:sz w:val="22"/>
          <w:szCs w:val="22"/>
          <w:bdr w:val="none" w:sz="0" w:space="0" w:color="auto" w:frame="1"/>
        </w:rPr>
        <w:t xml:space="preserve"> </w:t>
      </w:r>
      <w:r w:rsidRPr="004164CF">
        <w:rPr>
          <w:rStyle w:val="mjxassistivemathml"/>
          <w:rFonts w:ascii="Cambria Math" w:hAnsi="Cambria Math" w:cs="Cambria Math"/>
          <w:color w:val="5B5E5E"/>
          <w:sz w:val="22"/>
          <w:szCs w:val="22"/>
          <w:bdr w:val="none" w:sz="0" w:space="0" w:color="auto" w:frame="1"/>
        </w:rPr>
        <w:t>∈</w:t>
      </w:r>
      <w:r>
        <w:rPr>
          <w:rStyle w:val="mjxassistivemathml"/>
          <w:rFonts w:ascii="Cambria Math" w:hAnsi="Cambria Math" w:cs="Cambria Math"/>
          <w:color w:val="5B5E5E"/>
          <w:sz w:val="22"/>
          <w:szCs w:val="22"/>
          <w:bdr w:val="none" w:sz="0" w:space="0" w:color="auto" w:frame="1"/>
        </w:rPr>
        <w:t xml:space="preserve"> </w:t>
      </w:r>
      <w:r w:rsidRPr="004164CF">
        <w:rPr>
          <w:rStyle w:val="mjxassistivemathml"/>
          <w:rFonts w:ascii="Cambria Math" w:hAnsi="Cambria Math" w:cs="Cambria Math"/>
          <w:color w:val="5B5E5E"/>
          <w:sz w:val="22"/>
          <w:szCs w:val="22"/>
          <w:bdr w:val="none" w:sz="0" w:space="0" w:color="auto" w:frame="1"/>
        </w:rPr>
        <w:t>𝑅𝑚</w:t>
      </w:r>
      <w:r w:rsidRPr="004164CF">
        <w:rPr>
          <w:rStyle w:val="mjxassistivemathml"/>
          <w:rFonts w:asciiTheme="majorHAnsi" w:hAnsiTheme="majorHAnsi" w:cstheme="majorHAnsi"/>
          <w:color w:val="5B5E5E"/>
          <w:sz w:val="22"/>
          <w:szCs w:val="22"/>
          <w:bdr w:val="none" w:sz="0" w:space="0" w:color="auto" w:frame="1"/>
        </w:rPr>
        <w:t>×</w:t>
      </w:r>
      <w:r w:rsidRPr="004164CF">
        <w:rPr>
          <w:rStyle w:val="mjxassistivemathml"/>
          <w:rFonts w:ascii="Cambria Math" w:hAnsi="Cambria Math" w:cs="Cambria Math"/>
          <w:color w:val="5B5E5E"/>
          <w:sz w:val="22"/>
          <w:szCs w:val="22"/>
          <w:bdr w:val="none" w:sz="0" w:space="0" w:color="auto" w:frame="1"/>
        </w:rPr>
        <w:t>𝑛</w:t>
      </w:r>
      <w:r w:rsidRPr="004164CF">
        <w:rPr>
          <w:rStyle w:val="mjxassistivemathml"/>
          <w:rFonts w:asciiTheme="majorHAnsi" w:hAnsiTheme="majorHAnsi" w:cstheme="majorHAnsi"/>
          <w:color w:val="5B5E5E"/>
          <w:sz w:val="22"/>
          <w:szCs w:val="22"/>
          <w:bdr w:val="none" w:sz="0" w:space="0" w:color="auto" w:frame="1"/>
        </w:rPr>
        <w:t>,</w:t>
      </w:r>
      <w:r>
        <w:rPr>
          <w:rStyle w:val="mjxassistivemathml"/>
          <w:rFonts w:asciiTheme="majorHAnsi" w:hAnsiTheme="majorHAnsi" w:cstheme="majorHAnsi"/>
          <w:color w:val="5B5E5E"/>
          <w:sz w:val="22"/>
          <w:szCs w:val="22"/>
          <w:bdr w:val="none" w:sz="0" w:space="0" w:color="auto" w:frame="1"/>
        </w:rPr>
        <w:t xml:space="preserve"> </w:t>
      </w:r>
      <w:r w:rsidRPr="004164CF">
        <w:rPr>
          <w:rStyle w:val="mjxassistivemathml"/>
          <w:rFonts w:ascii="Cambria Math" w:hAnsi="Cambria Math" w:cs="Cambria Math"/>
          <w:color w:val="5B5E5E"/>
          <w:sz w:val="22"/>
          <w:szCs w:val="22"/>
          <w:bdr w:val="none" w:sz="0" w:space="0" w:color="auto" w:frame="1"/>
        </w:rPr>
        <w:t>𝑘</w:t>
      </w:r>
      <w:r>
        <w:rPr>
          <w:rStyle w:val="mjxassistivemathml"/>
          <w:rFonts w:ascii="Cambria Math" w:hAnsi="Cambria Math" w:cs="Cambria Math"/>
          <w:color w:val="5B5E5E"/>
          <w:sz w:val="22"/>
          <w:szCs w:val="22"/>
          <w:bdr w:val="none" w:sz="0" w:space="0" w:color="auto" w:frame="1"/>
        </w:rPr>
        <w:t xml:space="preserve"> </w:t>
      </w:r>
      <w:r w:rsidRPr="004164CF">
        <w:rPr>
          <w:rStyle w:val="mjxassistivemathml"/>
          <w:rFonts w:ascii="Cambria Math" w:hAnsi="Cambria Math" w:cs="Cambria Math"/>
          <w:color w:val="5B5E5E"/>
          <w:sz w:val="22"/>
          <w:szCs w:val="22"/>
          <w:bdr w:val="none" w:sz="0" w:space="0" w:color="auto" w:frame="1"/>
        </w:rPr>
        <w:t>∈</w:t>
      </w:r>
      <w:r>
        <w:rPr>
          <w:rStyle w:val="mjxassistivemathml"/>
          <w:rFonts w:ascii="Cambria Math" w:hAnsi="Cambria Math" w:cs="Cambria Math"/>
          <w:color w:val="5B5E5E"/>
          <w:sz w:val="22"/>
          <w:szCs w:val="22"/>
          <w:bdr w:val="none" w:sz="0" w:space="0" w:color="auto" w:frame="1"/>
        </w:rPr>
        <w:t xml:space="preserve"> </w:t>
      </w:r>
      <w:r w:rsidRPr="004164CF">
        <w:rPr>
          <w:rStyle w:val="mjxassistivemathml"/>
          <w:rFonts w:ascii="Cambria Math" w:hAnsi="Cambria Math" w:cs="Cambria Math"/>
          <w:color w:val="5B5E5E"/>
          <w:sz w:val="22"/>
          <w:szCs w:val="22"/>
          <w:bdr w:val="none" w:sz="0" w:space="0" w:color="auto" w:frame="1"/>
        </w:rPr>
        <w:t>𝑅</w:t>
      </w:r>
      <w:r w:rsidRPr="004164CF">
        <w:rPr>
          <w:rFonts w:asciiTheme="majorHAnsi" w:hAnsiTheme="majorHAnsi" w:cstheme="majorHAnsi"/>
          <w:color w:val="5B5E5E"/>
          <w:sz w:val="22"/>
          <w:szCs w:val="22"/>
        </w:rPr>
        <w:t>, entonces:</w:t>
      </w:r>
    </w:p>
    <w:p w14:paraId="2C98E765" w14:textId="77777777" w:rsidR="004164CF" w:rsidRPr="004164CF" w:rsidRDefault="004164CF" w:rsidP="004164CF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 w:cstheme="majorHAnsi"/>
          <w:color w:val="5B5E5E"/>
          <w:sz w:val="22"/>
          <w:szCs w:val="22"/>
        </w:rPr>
      </w:pPr>
    </w:p>
    <w:p w14:paraId="0B6068ED" w14:textId="788EA349" w:rsidR="004164CF" w:rsidRPr="004164CF" w:rsidRDefault="004164CF" w:rsidP="004164CF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Theme="majorHAnsi" w:hAnsiTheme="majorHAnsi" w:cstheme="majorHAnsi"/>
          <w:color w:val="5B5E5E"/>
        </w:rPr>
      </w:pPr>
      <w:r w:rsidRPr="004164CF">
        <w:rPr>
          <w:rFonts w:asciiTheme="majorHAnsi" w:hAnsiTheme="majorHAnsi" w:cstheme="majorHAnsi"/>
          <w:color w:val="5B5E5E"/>
        </w:rPr>
        <w:drawing>
          <wp:inline distT="0" distB="0" distL="0" distR="0" wp14:anchorId="131B2C98" wp14:editId="148A8D7A">
            <wp:extent cx="3096057" cy="523948"/>
            <wp:effectExtent l="0" t="0" r="9525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FADD5" w14:textId="77777777" w:rsidR="004164CF" w:rsidRDefault="004164CF" w:rsidP="004164CF">
      <w:pPr>
        <w:widowControl/>
        <w:autoSpaceDE/>
        <w:autoSpaceDN/>
        <w:spacing w:after="160" w:line="259" w:lineRule="auto"/>
        <w:rPr>
          <w:rFonts w:asciiTheme="majorHAnsi" w:hAnsiTheme="majorHAnsi" w:cstheme="majorHAnsi"/>
          <w:color w:val="5B5E5E"/>
        </w:rPr>
      </w:pPr>
    </w:p>
    <w:p w14:paraId="4B1BB7E5" w14:textId="77777777" w:rsidR="004164CF" w:rsidRDefault="004164CF" w:rsidP="004164CF">
      <w:pPr>
        <w:widowControl/>
        <w:autoSpaceDE/>
        <w:autoSpaceDN/>
        <w:spacing w:after="160" w:line="259" w:lineRule="auto"/>
        <w:rPr>
          <w:rFonts w:asciiTheme="majorHAnsi" w:hAnsiTheme="majorHAnsi" w:cstheme="majorHAnsi"/>
          <w:color w:val="5B5E5E"/>
        </w:rPr>
      </w:pPr>
    </w:p>
    <w:p w14:paraId="5557E4EE" w14:textId="77777777" w:rsidR="004164CF" w:rsidRDefault="004164CF">
      <w:pPr>
        <w:widowControl/>
        <w:autoSpaceDE/>
        <w:autoSpaceDN/>
        <w:spacing w:after="160" w:line="259" w:lineRule="auto"/>
        <w:rPr>
          <w:rFonts w:asciiTheme="majorHAnsi" w:hAnsiTheme="majorHAnsi" w:cstheme="majorHAnsi"/>
          <w:color w:val="5B5E5E"/>
        </w:rPr>
      </w:pPr>
      <w:r>
        <w:rPr>
          <w:rFonts w:asciiTheme="majorHAnsi" w:hAnsiTheme="majorHAnsi" w:cstheme="majorHAnsi"/>
          <w:color w:val="5B5E5E"/>
        </w:rPr>
        <w:br w:type="page"/>
      </w:r>
    </w:p>
    <w:p w14:paraId="1C3E75D1" w14:textId="380C925E" w:rsidR="004164CF" w:rsidRPr="004164CF" w:rsidRDefault="004164CF" w:rsidP="004164CF">
      <w:pPr>
        <w:widowControl/>
        <w:autoSpaceDE/>
        <w:autoSpaceDN/>
        <w:spacing w:after="160" w:line="259" w:lineRule="auto"/>
        <w:rPr>
          <w:rFonts w:asciiTheme="majorHAnsi" w:hAnsiTheme="majorHAnsi" w:cstheme="majorHAnsi"/>
          <w:color w:val="5B5E5E"/>
        </w:rPr>
      </w:pPr>
      <w:r w:rsidRPr="004164CF">
        <w:rPr>
          <w:rFonts w:asciiTheme="majorHAnsi" w:hAnsiTheme="majorHAnsi" w:cstheme="majorHAnsi"/>
          <w:b/>
          <w:bCs/>
        </w:rPr>
        <w:lastRenderedPageBreak/>
        <w:t>Operaciones con matrices</w:t>
      </w:r>
    </w:p>
    <w:p w14:paraId="6968775B" w14:textId="7F25896F" w:rsidR="004164CF" w:rsidRDefault="003A57B5" w:rsidP="003A57B5">
      <w:pPr>
        <w:pStyle w:val="Prrafodelista"/>
        <w:widowControl/>
        <w:autoSpaceDE/>
        <w:autoSpaceDN/>
        <w:ind w:left="0" w:firstLine="0"/>
        <w:contextualSpacing/>
        <w:jc w:val="both"/>
        <w:rPr>
          <w:rFonts w:asciiTheme="majorHAnsi" w:hAnsiTheme="majorHAnsi" w:cstheme="majorHAnsi"/>
          <w:b/>
        </w:rPr>
      </w:pPr>
      <w:r w:rsidRPr="004164CF">
        <w:rPr>
          <w:rFonts w:asciiTheme="majorHAnsi" w:hAnsiTheme="majorHAnsi" w:cstheme="majorHAnsi"/>
          <w:noProof/>
        </w:rPr>
        <w:drawing>
          <wp:inline distT="0" distB="0" distL="0" distR="0" wp14:anchorId="02DD1509" wp14:editId="1000F620">
            <wp:extent cx="5838825" cy="8024884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338"/>
                    <a:stretch/>
                  </pic:blipFill>
                  <pic:spPr bwMode="auto">
                    <a:xfrm>
                      <a:off x="0" y="0"/>
                      <a:ext cx="5844659" cy="80329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16525C" w14:textId="4B71BD11" w:rsidR="004164CF" w:rsidRDefault="004164CF">
      <w:pPr>
        <w:widowControl/>
        <w:autoSpaceDE/>
        <w:autoSpaceDN/>
        <w:spacing w:after="160" w:line="259" w:lineRule="auto"/>
        <w:rPr>
          <w:rFonts w:asciiTheme="majorHAnsi" w:hAnsiTheme="majorHAnsi" w:cstheme="majorHAnsi"/>
          <w:b/>
        </w:rPr>
      </w:pPr>
      <w:r>
        <w:rPr>
          <w:noProof/>
        </w:rPr>
        <w:lastRenderedPageBreak/>
        <w:drawing>
          <wp:inline distT="0" distB="0" distL="0" distR="0" wp14:anchorId="05587224" wp14:editId="1B24DCA9">
            <wp:extent cx="5905463" cy="8529851"/>
            <wp:effectExtent l="0" t="0" r="635" b="508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182"/>
                    <a:stretch/>
                  </pic:blipFill>
                  <pic:spPr bwMode="auto">
                    <a:xfrm>
                      <a:off x="0" y="0"/>
                      <a:ext cx="5928787" cy="85635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Theme="majorHAnsi" w:hAnsiTheme="majorHAnsi" w:cstheme="majorHAnsi"/>
          <w:b/>
        </w:rPr>
        <w:br w:type="page"/>
      </w:r>
    </w:p>
    <w:p w14:paraId="211D612C" w14:textId="77777777" w:rsidR="003A57B5" w:rsidRPr="004164CF" w:rsidRDefault="003A57B5" w:rsidP="003A57B5">
      <w:pPr>
        <w:pStyle w:val="Prrafodelista"/>
        <w:widowControl/>
        <w:autoSpaceDE/>
        <w:autoSpaceDN/>
        <w:ind w:left="0" w:firstLine="0"/>
        <w:contextualSpacing/>
        <w:jc w:val="both"/>
        <w:rPr>
          <w:rFonts w:asciiTheme="majorHAnsi" w:hAnsiTheme="majorHAnsi" w:cstheme="majorHAnsi"/>
          <w:b/>
        </w:rPr>
      </w:pPr>
    </w:p>
    <w:p w14:paraId="4E90D3A7" w14:textId="218AE1C9" w:rsidR="003A57B5" w:rsidRPr="004164CF" w:rsidRDefault="00617B84" w:rsidP="003A57B5">
      <w:pPr>
        <w:pStyle w:val="Prrafodelista"/>
        <w:widowControl/>
        <w:numPr>
          <w:ilvl w:val="0"/>
          <w:numId w:val="1"/>
        </w:numPr>
        <w:autoSpaceDE/>
        <w:autoSpaceDN/>
        <w:contextualSpacing/>
        <w:jc w:val="both"/>
        <w:rPr>
          <w:rFonts w:asciiTheme="majorHAnsi" w:hAnsiTheme="majorHAnsi" w:cstheme="majorHAnsi"/>
          <w:b/>
        </w:rPr>
      </w:pPr>
      <w:r w:rsidRPr="004164CF">
        <w:rPr>
          <w:rFonts w:asciiTheme="majorHAnsi" w:hAnsiTheme="majorHAnsi" w:cstheme="majorHAnsi"/>
          <w:b/>
        </w:rPr>
        <w:t xml:space="preserve">Metodología: </w:t>
      </w:r>
    </w:p>
    <w:p w14:paraId="6804A73F" w14:textId="27CF7073" w:rsidR="003A57B5" w:rsidRPr="004164CF" w:rsidRDefault="003A57B5" w:rsidP="003A57B5">
      <w:pPr>
        <w:widowControl/>
        <w:autoSpaceDE/>
        <w:autoSpaceDN/>
        <w:contextualSpacing/>
        <w:jc w:val="both"/>
        <w:rPr>
          <w:rFonts w:asciiTheme="majorHAnsi" w:hAnsiTheme="majorHAnsi" w:cstheme="majorHAnsi"/>
          <w:b/>
        </w:rPr>
      </w:pPr>
    </w:p>
    <w:p w14:paraId="5C19AD30" w14:textId="7D904878" w:rsidR="003A57B5" w:rsidRPr="004164CF" w:rsidRDefault="003A57B5" w:rsidP="003A57B5">
      <w:pPr>
        <w:widowControl/>
        <w:autoSpaceDE/>
        <w:autoSpaceDN/>
        <w:ind w:left="360"/>
        <w:contextualSpacing/>
        <w:jc w:val="both"/>
        <w:rPr>
          <w:rFonts w:asciiTheme="majorHAnsi" w:hAnsiTheme="majorHAnsi" w:cstheme="majorHAnsi"/>
          <w:bCs/>
        </w:rPr>
      </w:pPr>
      <w:r w:rsidRPr="004164CF">
        <w:rPr>
          <w:rFonts w:asciiTheme="majorHAnsi" w:hAnsiTheme="majorHAnsi" w:cstheme="majorHAnsi"/>
          <w:bCs/>
        </w:rPr>
        <w:t>Para abordar la temática de las operaciones con matrices, se utilizar</w:t>
      </w:r>
      <w:r w:rsidRPr="004164CF">
        <w:rPr>
          <w:rFonts w:asciiTheme="majorHAnsi" w:hAnsiTheme="majorHAnsi" w:cstheme="majorHAnsi"/>
          <w:bCs/>
        </w:rPr>
        <w:t>on</w:t>
      </w:r>
      <w:r w:rsidRPr="004164CF">
        <w:rPr>
          <w:rFonts w:asciiTheme="majorHAnsi" w:hAnsiTheme="majorHAnsi" w:cstheme="majorHAnsi"/>
          <w:bCs/>
        </w:rPr>
        <w:t xml:space="preserve"> un enfoque teórico-práctico. Inicialmente, se explicar</w:t>
      </w:r>
      <w:r w:rsidRPr="004164CF">
        <w:rPr>
          <w:rFonts w:asciiTheme="majorHAnsi" w:hAnsiTheme="majorHAnsi" w:cstheme="majorHAnsi"/>
          <w:bCs/>
        </w:rPr>
        <w:t>o</w:t>
      </w:r>
      <w:r w:rsidRPr="004164CF">
        <w:rPr>
          <w:rFonts w:asciiTheme="majorHAnsi" w:hAnsiTheme="majorHAnsi" w:cstheme="majorHAnsi"/>
          <w:bCs/>
        </w:rPr>
        <w:t>n los conceptos fundamentales y las definiciones clave, como las matrices, sus tipos y dimensiones.</w:t>
      </w:r>
      <w:r w:rsidRPr="004164CF">
        <w:rPr>
          <w:rFonts w:asciiTheme="majorHAnsi" w:hAnsiTheme="majorHAnsi" w:cstheme="majorHAnsi"/>
          <w:bCs/>
        </w:rPr>
        <w:t xml:space="preserve"> También</w:t>
      </w:r>
      <w:r w:rsidRPr="004164CF">
        <w:rPr>
          <w:rFonts w:asciiTheme="majorHAnsi" w:hAnsiTheme="majorHAnsi" w:cstheme="majorHAnsi"/>
          <w:bCs/>
        </w:rPr>
        <w:t xml:space="preserve"> se prop</w:t>
      </w:r>
      <w:r w:rsidRPr="004164CF">
        <w:rPr>
          <w:rFonts w:asciiTheme="majorHAnsi" w:hAnsiTheme="majorHAnsi" w:cstheme="majorHAnsi"/>
          <w:bCs/>
        </w:rPr>
        <w:t>usieron</w:t>
      </w:r>
      <w:r w:rsidRPr="004164CF">
        <w:rPr>
          <w:rFonts w:asciiTheme="majorHAnsi" w:hAnsiTheme="majorHAnsi" w:cstheme="majorHAnsi"/>
          <w:bCs/>
        </w:rPr>
        <w:t xml:space="preserve"> ejercicios prácticos para reforzar el aprendizaje y asegurar la comprensión de los conceptos.</w:t>
      </w:r>
    </w:p>
    <w:p w14:paraId="56CD94B9" w14:textId="2D1B6786" w:rsidR="003A57B5" w:rsidRPr="004164CF" w:rsidRDefault="003A57B5" w:rsidP="003A57B5">
      <w:pPr>
        <w:widowControl/>
        <w:autoSpaceDE/>
        <w:autoSpaceDN/>
        <w:contextualSpacing/>
        <w:jc w:val="both"/>
        <w:rPr>
          <w:rFonts w:asciiTheme="majorHAnsi" w:hAnsiTheme="majorHAnsi" w:cstheme="majorHAnsi"/>
          <w:b/>
        </w:rPr>
      </w:pPr>
    </w:p>
    <w:p w14:paraId="0F5F3F26" w14:textId="77777777" w:rsidR="003A57B5" w:rsidRPr="004164CF" w:rsidRDefault="003A57B5" w:rsidP="003A57B5">
      <w:pPr>
        <w:widowControl/>
        <w:autoSpaceDE/>
        <w:autoSpaceDN/>
        <w:contextualSpacing/>
        <w:jc w:val="both"/>
        <w:rPr>
          <w:rFonts w:asciiTheme="majorHAnsi" w:hAnsiTheme="majorHAnsi" w:cstheme="majorHAnsi"/>
          <w:b/>
        </w:rPr>
      </w:pPr>
    </w:p>
    <w:p w14:paraId="7729D2C9" w14:textId="54064283" w:rsidR="00617B84" w:rsidRPr="004164CF" w:rsidRDefault="00617B84" w:rsidP="003A57B5">
      <w:pPr>
        <w:pStyle w:val="Prrafodelista"/>
        <w:widowControl/>
        <w:numPr>
          <w:ilvl w:val="0"/>
          <w:numId w:val="1"/>
        </w:numPr>
        <w:autoSpaceDE/>
        <w:autoSpaceDN/>
        <w:contextualSpacing/>
        <w:jc w:val="both"/>
        <w:rPr>
          <w:rFonts w:asciiTheme="majorHAnsi" w:hAnsiTheme="majorHAnsi" w:cstheme="majorHAnsi"/>
        </w:rPr>
      </w:pPr>
      <w:r w:rsidRPr="004164CF">
        <w:rPr>
          <w:rFonts w:asciiTheme="majorHAnsi" w:hAnsiTheme="majorHAnsi" w:cstheme="majorHAnsi"/>
          <w:b/>
        </w:rPr>
        <w:t>Resultados obtenidos:</w:t>
      </w:r>
    </w:p>
    <w:p w14:paraId="0F326DCA" w14:textId="1CAA9BD4" w:rsidR="003A57B5" w:rsidRPr="004164CF" w:rsidRDefault="003A57B5" w:rsidP="003A57B5">
      <w:pPr>
        <w:pStyle w:val="Prrafodelista"/>
        <w:widowControl/>
        <w:autoSpaceDE/>
        <w:autoSpaceDN/>
        <w:ind w:left="360" w:firstLine="0"/>
        <w:contextualSpacing/>
        <w:jc w:val="both"/>
        <w:rPr>
          <w:rFonts w:asciiTheme="majorHAnsi" w:hAnsiTheme="majorHAnsi" w:cstheme="majorHAnsi"/>
          <w:b/>
        </w:rPr>
      </w:pPr>
    </w:p>
    <w:p w14:paraId="5828C564" w14:textId="719A0D3E" w:rsidR="00D167E4" w:rsidRPr="004164CF" w:rsidRDefault="003A57B5" w:rsidP="003A57B5">
      <w:pPr>
        <w:pStyle w:val="Prrafodelista"/>
        <w:widowControl/>
        <w:autoSpaceDE/>
        <w:autoSpaceDN/>
        <w:ind w:left="360" w:firstLine="0"/>
        <w:contextualSpacing/>
        <w:jc w:val="both"/>
        <w:rPr>
          <w:rFonts w:asciiTheme="majorHAnsi" w:hAnsiTheme="majorHAnsi" w:cstheme="majorHAnsi"/>
          <w:bCs/>
        </w:rPr>
      </w:pPr>
      <w:r w:rsidRPr="004164CF">
        <w:rPr>
          <w:rFonts w:asciiTheme="majorHAnsi" w:hAnsiTheme="majorHAnsi" w:cstheme="majorHAnsi"/>
          <w:bCs/>
        </w:rPr>
        <w:t xml:space="preserve">Al abordar la temática de las operaciones con matrices, </w:t>
      </w:r>
      <w:r w:rsidR="00D167E4" w:rsidRPr="004164CF">
        <w:rPr>
          <w:rFonts w:asciiTheme="majorHAnsi" w:hAnsiTheme="majorHAnsi" w:cstheme="majorHAnsi"/>
          <w:bCs/>
        </w:rPr>
        <w:t>hemos</w:t>
      </w:r>
      <w:r w:rsidRPr="004164CF">
        <w:rPr>
          <w:rFonts w:asciiTheme="majorHAnsi" w:hAnsiTheme="majorHAnsi" w:cstheme="majorHAnsi"/>
          <w:bCs/>
        </w:rPr>
        <w:t xml:space="preserve"> adquirido una comprensión profunda de los conceptos y técnicas fundamentales en álgebra lineal relacionados con matrices. So</w:t>
      </w:r>
      <w:r w:rsidR="00D167E4" w:rsidRPr="004164CF">
        <w:rPr>
          <w:rFonts w:asciiTheme="majorHAnsi" w:hAnsiTheme="majorHAnsi" w:cstheme="majorHAnsi"/>
          <w:bCs/>
        </w:rPr>
        <w:t>mos</w:t>
      </w:r>
      <w:r w:rsidRPr="004164CF">
        <w:rPr>
          <w:rFonts w:asciiTheme="majorHAnsi" w:hAnsiTheme="majorHAnsi" w:cstheme="majorHAnsi"/>
          <w:bCs/>
        </w:rPr>
        <w:t xml:space="preserve"> capaces de realizar operaciones básicas y avanzadas con matrices, aplicar estas operaciones en la resolución de problemas prácticos y matemáticos, y utilizar herramientas computacionales para facilitar el cálculo y la visualización de estos conceptos.</w:t>
      </w:r>
    </w:p>
    <w:p w14:paraId="3DFAF125" w14:textId="5F01E863" w:rsidR="00D167E4" w:rsidRPr="004164CF" w:rsidRDefault="00D167E4" w:rsidP="003A57B5">
      <w:pPr>
        <w:pStyle w:val="Prrafodelista"/>
        <w:widowControl/>
        <w:autoSpaceDE/>
        <w:autoSpaceDN/>
        <w:ind w:left="360" w:firstLine="0"/>
        <w:contextualSpacing/>
        <w:jc w:val="both"/>
        <w:rPr>
          <w:rFonts w:asciiTheme="majorHAnsi" w:hAnsiTheme="majorHAnsi" w:cstheme="majorHAnsi"/>
          <w:bCs/>
        </w:rPr>
      </w:pPr>
    </w:p>
    <w:p w14:paraId="673D16E6" w14:textId="77777777" w:rsidR="00D167E4" w:rsidRPr="004164CF" w:rsidRDefault="00D167E4" w:rsidP="003A57B5">
      <w:pPr>
        <w:pStyle w:val="Prrafodelista"/>
        <w:widowControl/>
        <w:autoSpaceDE/>
        <w:autoSpaceDN/>
        <w:ind w:left="360" w:firstLine="0"/>
        <w:contextualSpacing/>
        <w:jc w:val="both"/>
        <w:rPr>
          <w:rFonts w:asciiTheme="majorHAnsi" w:hAnsiTheme="majorHAnsi" w:cstheme="majorHAnsi"/>
          <w:bCs/>
        </w:rPr>
      </w:pPr>
    </w:p>
    <w:p w14:paraId="7D1F3E74" w14:textId="10E18A8C" w:rsidR="00617B84" w:rsidRPr="004164CF" w:rsidRDefault="00617B84" w:rsidP="00D167E4">
      <w:pPr>
        <w:pStyle w:val="Prrafodelista"/>
        <w:widowControl/>
        <w:numPr>
          <w:ilvl w:val="0"/>
          <w:numId w:val="1"/>
        </w:numPr>
        <w:autoSpaceDE/>
        <w:autoSpaceDN/>
        <w:spacing w:after="160" w:line="259" w:lineRule="auto"/>
        <w:rPr>
          <w:rFonts w:asciiTheme="majorHAnsi" w:hAnsiTheme="majorHAnsi" w:cstheme="majorHAnsi"/>
          <w:b/>
        </w:rPr>
      </w:pPr>
      <w:r w:rsidRPr="004164CF">
        <w:rPr>
          <w:rFonts w:asciiTheme="majorHAnsi" w:hAnsiTheme="majorHAnsi" w:cstheme="majorHAnsi"/>
          <w:b/>
        </w:rPr>
        <w:t>Conclusiones:</w:t>
      </w:r>
    </w:p>
    <w:p w14:paraId="5F2585C7" w14:textId="2A80C1AB" w:rsidR="003A57B5" w:rsidRPr="004164CF" w:rsidRDefault="00D167E4" w:rsidP="00D167E4">
      <w:pPr>
        <w:widowControl/>
        <w:autoSpaceDE/>
        <w:autoSpaceDN/>
        <w:ind w:left="360"/>
        <w:contextualSpacing/>
        <w:jc w:val="both"/>
        <w:rPr>
          <w:rFonts w:asciiTheme="majorHAnsi" w:hAnsiTheme="majorHAnsi" w:cstheme="majorHAnsi"/>
          <w:bCs/>
        </w:rPr>
      </w:pPr>
      <w:r w:rsidRPr="004164CF">
        <w:rPr>
          <w:rFonts w:asciiTheme="majorHAnsi" w:hAnsiTheme="majorHAnsi" w:cstheme="majorHAnsi"/>
          <w:bCs/>
        </w:rPr>
        <w:t>La exploración de las operaciones con matrices ha demostrado ser esencial para el dominio del álgebra lineal y sus aplicaciones prácticas</w:t>
      </w:r>
      <w:r w:rsidRPr="004164CF">
        <w:rPr>
          <w:rFonts w:asciiTheme="majorHAnsi" w:hAnsiTheme="majorHAnsi" w:cstheme="majorHAnsi"/>
          <w:bCs/>
        </w:rPr>
        <w:t>.</w:t>
      </w:r>
      <w:r w:rsidRPr="004164CF">
        <w:rPr>
          <w:rFonts w:asciiTheme="majorHAnsi" w:hAnsiTheme="majorHAnsi" w:cstheme="majorHAnsi"/>
          <w:bCs/>
        </w:rPr>
        <w:t xml:space="preserve"> El uso de herramientas computacionales ha facilitado la comprensión y aplicación de estos conceptos en situaciones reales. </w:t>
      </w:r>
    </w:p>
    <w:p w14:paraId="28927432" w14:textId="77777777" w:rsidR="00D167E4" w:rsidRPr="004164CF" w:rsidRDefault="00D167E4" w:rsidP="00D167E4">
      <w:pPr>
        <w:widowControl/>
        <w:autoSpaceDE/>
        <w:autoSpaceDN/>
        <w:ind w:left="360"/>
        <w:contextualSpacing/>
        <w:jc w:val="both"/>
        <w:rPr>
          <w:rFonts w:asciiTheme="majorHAnsi" w:hAnsiTheme="majorHAnsi" w:cstheme="majorHAnsi"/>
          <w:bCs/>
        </w:rPr>
      </w:pPr>
    </w:p>
    <w:p w14:paraId="73E8BA31" w14:textId="77777777" w:rsidR="003A57B5" w:rsidRPr="004164CF" w:rsidRDefault="003A57B5" w:rsidP="003A57B5">
      <w:pPr>
        <w:widowControl/>
        <w:autoSpaceDE/>
        <w:autoSpaceDN/>
        <w:contextualSpacing/>
        <w:jc w:val="both"/>
        <w:rPr>
          <w:rFonts w:asciiTheme="majorHAnsi" w:hAnsiTheme="majorHAnsi" w:cstheme="majorHAnsi"/>
          <w:b/>
        </w:rPr>
      </w:pPr>
    </w:p>
    <w:p w14:paraId="28CE82B7" w14:textId="423BD194" w:rsidR="00617B84" w:rsidRPr="004164CF" w:rsidRDefault="00617B84" w:rsidP="00617B84">
      <w:pPr>
        <w:pStyle w:val="Prrafodelista"/>
        <w:widowControl/>
        <w:numPr>
          <w:ilvl w:val="0"/>
          <w:numId w:val="1"/>
        </w:numPr>
        <w:autoSpaceDE/>
        <w:autoSpaceDN/>
        <w:contextualSpacing/>
        <w:jc w:val="both"/>
        <w:rPr>
          <w:rFonts w:asciiTheme="majorHAnsi" w:hAnsiTheme="majorHAnsi" w:cstheme="majorHAnsi"/>
          <w:b/>
        </w:rPr>
      </w:pPr>
      <w:r w:rsidRPr="004164CF">
        <w:rPr>
          <w:rFonts w:asciiTheme="majorHAnsi" w:hAnsiTheme="majorHAnsi" w:cstheme="majorHAnsi"/>
          <w:b/>
        </w:rPr>
        <w:t>Recomendaciones:</w:t>
      </w:r>
    </w:p>
    <w:p w14:paraId="39DC665D" w14:textId="77777777" w:rsidR="00D167E4" w:rsidRPr="004164CF" w:rsidRDefault="00D167E4" w:rsidP="00D167E4">
      <w:pPr>
        <w:widowControl/>
        <w:autoSpaceDE/>
        <w:autoSpaceDN/>
        <w:contextualSpacing/>
        <w:jc w:val="both"/>
        <w:rPr>
          <w:rFonts w:asciiTheme="majorHAnsi" w:hAnsiTheme="majorHAnsi" w:cstheme="majorHAnsi"/>
          <w:b/>
        </w:rPr>
      </w:pPr>
    </w:p>
    <w:p w14:paraId="574FC80A" w14:textId="3BDFD703" w:rsidR="00D167E4" w:rsidRPr="004164CF" w:rsidRDefault="00D167E4" w:rsidP="00D167E4">
      <w:pPr>
        <w:pStyle w:val="Prrafodelista"/>
        <w:widowControl/>
        <w:numPr>
          <w:ilvl w:val="0"/>
          <w:numId w:val="2"/>
        </w:numPr>
        <w:autoSpaceDE/>
        <w:autoSpaceDN/>
        <w:contextualSpacing/>
        <w:jc w:val="both"/>
        <w:rPr>
          <w:rFonts w:asciiTheme="majorHAnsi" w:hAnsiTheme="majorHAnsi" w:cstheme="majorHAnsi"/>
          <w:bCs/>
        </w:rPr>
      </w:pPr>
      <w:r w:rsidRPr="004164CF">
        <w:rPr>
          <w:rFonts w:asciiTheme="majorHAnsi" w:hAnsiTheme="majorHAnsi" w:cstheme="majorHAnsi"/>
          <w:b/>
        </w:rPr>
        <w:t>Práctica Constante</w:t>
      </w:r>
      <w:r w:rsidRPr="004164CF">
        <w:rPr>
          <w:rFonts w:asciiTheme="majorHAnsi" w:hAnsiTheme="majorHAnsi" w:cstheme="majorHAnsi"/>
          <w:bCs/>
        </w:rPr>
        <w:t xml:space="preserve">: </w:t>
      </w:r>
      <w:r w:rsidRPr="004164CF">
        <w:rPr>
          <w:rFonts w:asciiTheme="majorHAnsi" w:hAnsiTheme="majorHAnsi" w:cstheme="majorHAnsi"/>
          <w:bCs/>
        </w:rPr>
        <w:t>Continúe practicando operaciones con matrices mediante la resolución de ejercicios y problemas prácticos para consolidar su comprensión y habilidades.</w:t>
      </w:r>
    </w:p>
    <w:p w14:paraId="2ABA01B3" w14:textId="7E2DE102" w:rsidR="00D167E4" w:rsidRPr="004164CF" w:rsidRDefault="00D167E4" w:rsidP="00D167E4">
      <w:pPr>
        <w:pStyle w:val="Prrafodelista"/>
        <w:widowControl/>
        <w:numPr>
          <w:ilvl w:val="0"/>
          <w:numId w:val="2"/>
        </w:numPr>
        <w:autoSpaceDE/>
        <w:autoSpaceDN/>
        <w:contextualSpacing/>
        <w:jc w:val="both"/>
        <w:rPr>
          <w:rFonts w:asciiTheme="majorHAnsi" w:hAnsiTheme="majorHAnsi" w:cstheme="majorHAnsi"/>
          <w:bCs/>
        </w:rPr>
      </w:pPr>
      <w:r w:rsidRPr="004164CF">
        <w:rPr>
          <w:rFonts w:asciiTheme="majorHAnsi" w:hAnsiTheme="majorHAnsi" w:cstheme="majorHAnsi"/>
          <w:b/>
        </w:rPr>
        <w:t>Uso de Herramientas Computacionales:</w:t>
      </w:r>
      <w:r w:rsidRPr="004164CF">
        <w:rPr>
          <w:rFonts w:asciiTheme="majorHAnsi" w:hAnsiTheme="majorHAnsi" w:cstheme="majorHAnsi"/>
          <w:b/>
        </w:rPr>
        <w:t xml:space="preserve"> </w:t>
      </w:r>
      <w:r w:rsidRPr="004164CF">
        <w:rPr>
          <w:rFonts w:asciiTheme="majorHAnsi" w:hAnsiTheme="majorHAnsi" w:cstheme="majorHAnsi"/>
          <w:bCs/>
        </w:rPr>
        <w:t>Utilice software especializado como MATLAB, Python y otras herramientas de álgebra lineal para realizar cálculos complejos y visualizaciones.</w:t>
      </w:r>
    </w:p>
    <w:p w14:paraId="7610478C" w14:textId="67EE9B54" w:rsidR="00D167E4" w:rsidRPr="004164CF" w:rsidRDefault="00D167E4" w:rsidP="00D167E4">
      <w:pPr>
        <w:pStyle w:val="Prrafodelista"/>
        <w:widowControl/>
        <w:numPr>
          <w:ilvl w:val="0"/>
          <w:numId w:val="2"/>
        </w:numPr>
        <w:autoSpaceDE/>
        <w:autoSpaceDN/>
        <w:contextualSpacing/>
        <w:jc w:val="both"/>
        <w:rPr>
          <w:rFonts w:asciiTheme="majorHAnsi" w:hAnsiTheme="majorHAnsi" w:cstheme="majorHAnsi"/>
          <w:bCs/>
        </w:rPr>
      </w:pPr>
      <w:r w:rsidRPr="004164CF">
        <w:rPr>
          <w:rFonts w:asciiTheme="majorHAnsi" w:hAnsiTheme="majorHAnsi" w:cstheme="majorHAnsi"/>
          <w:b/>
        </w:rPr>
        <w:t>Profundización en Temas Avanzados:</w:t>
      </w:r>
      <w:r w:rsidRPr="004164CF">
        <w:rPr>
          <w:rFonts w:asciiTheme="majorHAnsi" w:hAnsiTheme="majorHAnsi" w:cstheme="majorHAnsi"/>
          <w:bCs/>
        </w:rPr>
        <w:t xml:space="preserve">  </w:t>
      </w:r>
      <w:r w:rsidRPr="004164CF">
        <w:rPr>
          <w:rFonts w:asciiTheme="majorHAnsi" w:hAnsiTheme="majorHAnsi" w:cstheme="majorHAnsi"/>
          <w:bCs/>
        </w:rPr>
        <w:t>Investigue temas avanzados relacionados con matrices, como descomposiciones matriciales, álgebra lineal numérica, y teoría de matrices para ampliar su conocimiento y competencias.</w:t>
      </w:r>
    </w:p>
    <w:p w14:paraId="47C9E15F" w14:textId="77777777" w:rsidR="00D167E4" w:rsidRPr="004164CF" w:rsidRDefault="00D167E4" w:rsidP="00D167E4">
      <w:pPr>
        <w:pStyle w:val="Prrafodelista"/>
        <w:widowControl/>
        <w:autoSpaceDE/>
        <w:autoSpaceDN/>
        <w:ind w:left="1080" w:firstLine="0"/>
        <w:contextualSpacing/>
        <w:jc w:val="both"/>
        <w:rPr>
          <w:rFonts w:asciiTheme="majorHAnsi" w:hAnsiTheme="majorHAnsi" w:cstheme="majorHAnsi"/>
          <w:bCs/>
        </w:rPr>
      </w:pPr>
    </w:p>
    <w:p w14:paraId="4665ACB8" w14:textId="77777777" w:rsidR="003A57B5" w:rsidRPr="004164CF" w:rsidRDefault="003A57B5" w:rsidP="003A57B5">
      <w:pPr>
        <w:widowControl/>
        <w:autoSpaceDE/>
        <w:autoSpaceDN/>
        <w:contextualSpacing/>
        <w:jc w:val="both"/>
        <w:rPr>
          <w:rFonts w:asciiTheme="majorHAnsi" w:hAnsiTheme="majorHAnsi" w:cstheme="majorHAnsi"/>
          <w:b/>
        </w:rPr>
      </w:pPr>
    </w:p>
    <w:p w14:paraId="0C616E98" w14:textId="77777777" w:rsidR="00617B84" w:rsidRPr="004164CF" w:rsidRDefault="00617B84" w:rsidP="00617B84">
      <w:pPr>
        <w:pStyle w:val="Prrafodelista"/>
        <w:widowControl/>
        <w:numPr>
          <w:ilvl w:val="0"/>
          <w:numId w:val="1"/>
        </w:numPr>
        <w:autoSpaceDE/>
        <w:autoSpaceDN/>
        <w:contextualSpacing/>
        <w:jc w:val="both"/>
        <w:rPr>
          <w:rFonts w:asciiTheme="majorHAnsi" w:hAnsiTheme="majorHAnsi" w:cstheme="majorHAnsi"/>
          <w:b/>
        </w:rPr>
      </w:pPr>
      <w:r w:rsidRPr="004164CF">
        <w:rPr>
          <w:rFonts w:asciiTheme="majorHAnsi" w:hAnsiTheme="majorHAnsi" w:cstheme="majorHAnsi"/>
          <w:b/>
        </w:rPr>
        <w:t>Bibliografía:</w:t>
      </w:r>
    </w:p>
    <w:p w14:paraId="3D390C33" w14:textId="26D7DD05" w:rsidR="00617B84" w:rsidRPr="004164CF" w:rsidRDefault="00617B84" w:rsidP="00617B84">
      <w:pPr>
        <w:pStyle w:val="Prrafodelista"/>
        <w:widowControl/>
        <w:autoSpaceDE/>
        <w:autoSpaceDN/>
        <w:ind w:left="360" w:firstLine="0"/>
        <w:contextualSpacing/>
        <w:jc w:val="both"/>
        <w:rPr>
          <w:rFonts w:asciiTheme="majorHAnsi" w:hAnsiTheme="majorHAnsi" w:cstheme="majorHAnsi"/>
          <w:b/>
        </w:rPr>
      </w:pPr>
    </w:p>
    <w:p w14:paraId="4246C4AF" w14:textId="26227094" w:rsidR="00D167E4" w:rsidRPr="004164CF" w:rsidRDefault="00D167E4" w:rsidP="00D167E4">
      <w:pPr>
        <w:pStyle w:val="Prrafodelista"/>
        <w:widowControl/>
        <w:numPr>
          <w:ilvl w:val="0"/>
          <w:numId w:val="4"/>
        </w:numPr>
        <w:autoSpaceDE/>
        <w:autoSpaceDN/>
        <w:contextualSpacing/>
        <w:rPr>
          <w:rFonts w:asciiTheme="majorHAnsi" w:hAnsiTheme="majorHAnsi" w:cstheme="majorHAnsi"/>
          <w:bCs/>
        </w:rPr>
      </w:pPr>
      <w:r w:rsidRPr="004164CF">
        <w:rPr>
          <w:rFonts w:asciiTheme="majorHAnsi" w:hAnsiTheme="majorHAnsi" w:cstheme="majorHAnsi"/>
          <w:bCs/>
        </w:rPr>
        <w:t>O</w:t>
      </w:r>
      <w:r w:rsidRPr="004164CF">
        <w:rPr>
          <w:rFonts w:asciiTheme="majorHAnsi" w:hAnsiTheme="majorHAnsi" w:cstheme="majorHAnsi"/>
          <w:bCs/>
        </w:rPr>
        <w:t>peraciones con matrices</w:t>
      </w:r>
      <w:r w:rsidRPr="004164CF">
        <w:rPr>
          <w:rFonts w:asciiTheme="majorHAnsi" w:hAnsiTheme="majorHAnsi" w:cstheme="majorHAnsi"/>
          <w:bCs/>
        </w:rPr>
        <w:t xml:space="preserve">: </w:t>
      </w:r>
      <w:hyperlink r:id="rId10" w:history="1">
        <w:r w:rsidRPr="004164CF">
          <w:rPr>
            <w:rStyle w:val="Hipervnculo"/>
            <w:rFonts w:asciiTheme="majorHAnsi" w:hAnsiTheme="majorHAnsi" w:cstheme="majorHAnsi"/>
            <w:bCs/>
          </w:rPr>
          <w:t>https://www.superprof.es/diccionario/matematicas/algebralineal/operaciones-matrices.html</w:t>
        </w:r>
      </w:hyperlink>
    </w:p>
    <w:p w14:paraId="18470F03" w14:textId="68AF72DD" w:rsidR="00D167E4" w:rsidRPr="004164CF" w:rsidRDefault="00D167E4" w:rsidP="00D167E4">
      <w:pPr>
        <w:pStyle w:val="Prrafodelista"/>
        <w:widowControl/>
        <w:numPr>
          <w:ilvl w:val="0"/>
          <w:numId w:val="4"/>
        </w:numPr>
        <w:autoSpaceDE/>
        <w:autoSpaceDN/>
        <w:contextualSpacing/>
        <w:jc w:val="both"/>
        <w:rPr>
          <w:rFonts w:asciiTheme="majorHAnsi" w:hAnsiTheme="majorHAnsi" w:cstheme="majorHAnsi"/>
          <w:bCs/>
        </w:rPr>
      </w:pPr>
      <w:r w:rsidRPr="004164CF">
        <w:rPr>
          <w:rFonts w:asciiTheme="majorHAnsi" w:hAnsiTheme="majorHAnsi" w:cstheme="majorHAnsi"/>
          <w:bCs/>
        </w:rPr>
        <w:t>Matrices: operaciones</w:t>
      </w:r>
      <w:r w:rsidRPr="004164CF">
        <w:rPr>
          <w:rFonts w:asciiTheme="majorHAnsi" w:hAnsiTheme="majorHAnsi" w:cstheme="majorHAnsi"/>
          <w:bCs/>
        </w:rPr>
        <w:t xml:space="preserve"> y</w:t>
      </w:r>
      <w:r w:rsidRPr="004164CF">
        <w:rPr>
          <w:rFonts w:asciiTheme="majorHAnsi" w:hAnsiTheme="majorHAnsi" w:cstheme="majorHAnsi"/>
          <w:bCs/>
        </w:rPr>
        <w:t xml:space="preserve"> propiedades</w:t>
      </w:r>
      <w:r w:rsidRPr="004164CF">
        <w:rPr>
          <w:rFonts w:asciiTheme="majorHAnsi" w:hAnsiTheme="majorHAnsi" w:cstheme="majorHAnsi"/>
          <w:bCs/>
        </w:rPr>
        <w:t xml:space="preserve">: </w:t>
      </w:r>
      <w:hyperlink r:id="rId11" w:history="1">
        <w:r w:rsidRPr="004164CF">
          <w:rPr>
            <w:rStyle w:val="Hipervnculo"/>
            <w:rFonts w:asciiTheme="majorHAnsi" w:hAnsiTheme="majorHAnsi" w:cstheme="majorHAnsi"/>
            <w:bCs/>
          </w:rPr>
          <w:t>https://aga.frba.utn.edu.ar/matrices/</w:t>
        </w:r>
      </w:hyperlink>
    </w:p>
    <w:p w14:paraId="1B97F4B2" w14:textId="15D6BF38" w:rsidR="00D167E4" w:rsidRPr="004164CF" w:rsidRDefault="00D167E4" w:rsidP="00D167E4">
      <w:pPr>
        <w:pStyle w:val="Prrafodelista"/>
        <w:widowControl/>
        <w:numPr>
          <w:ilvl w:val="0"/>
          <w:numId w:val="4"/>
        </w:numPr>
        <w:autoSpaceDE/>
        <w:autoSpaceDN/>
        <w:contextualSpacing/>
        <w:jc w:val="both"/>
        <w:rPr>
          <w:rFonts w:asciiTheme="majorHAnsi" w:hAnsiTheme="majorHAnsi" w:cstheme="majorHAnsi"/>
          <w:bCs/>
        </w:rPr>
      </w:pPr>
      <w:r w:rsidRPr="004164CF">
        <w:rPr>
          <w:rFonts w:asciiTheme="majorHAnsi" w:hAnsiTheme="majorHAnsi" w:cstheme="majorHAnsi"/>
          <w:bCs/>
          <w:smallCaps/>
        </w:rPr>
        <w:t>ÁLGEBRA DE MATRICES</w:t>
      </w:r>
      <w:r w:rsidRPr="004164CF">
        <w:rPr>
          <w:rFonts w:asciiTheme="majorHAnsi" w:hAnsiTheme="majorHAnsi" w:cstheme="majorHAnsi"/>
          <w:bCs/>
        </w:rPr>
        <w:t xml:space="preserve">: </w:t>
      </w:r>
      <w:hyperlink r:id="rId12" w:history="1">
        <w:r w:rsidRPr="004164CF">
          <w:rPr>
            <w:rStyle w:val="Hipervnculo"/>
            <w:rFonts w:asciiTheme="majorHAnsi" w:hAnsiTheme="majorHAnsi" w:cstheme="majorHAnsi"/>
            <w:bCs/>
          </w:rPr>
          <w:t>https://www.uv.mx/personal/aherrera/files/2014/08/11a.-ALGEBRA-DE-MATRICES-1.pdf</w:t>
        </w:r>
      </w:hyperlink>
    </w:p>
    <w:p w14:paraId="54C036B6" w14:textId="1CD32B36" w:rsidR="00D167E4" w:rsidRPr="004164CF" w:rsidRDefault="00D167E4" w:rsidP="00D167E4">
      <w:pPr>
        <w:pStyle w:val="Prrafodelista"/>
        <w:widowControl/>
        <w:numPr>
          <w:ilvl w:val="0"/>
          <w:numId w:val="4"/>
        </w:numPr>
        <w:autoSpaceDE/>
        <w:autoSpaceDN/>
        <w:contextualSpacing/>
        <w:rPr>
          <w:rFonts w:asciiTheme="majorHAnsi" w:hAnsiTheme="majorHAnsi" w:cstheme="majorHAnsi"/>
          <w:bCs/>
        </w:rPr>
      </w:pPr>
      <w:r w:rsidRPr="004164CF">
        <w:rPr>
          <w:rFonts w:asciiTheme="majorHAnsi" w:hAnsiTheme="majorHAnsi" w:cstheme="majorHAnsi"/>
          <w:bCs/>
        </w:rPr>
        <w:t>Matrices y operaciones con matrices</w:t>
      </w:r>
      <w:r w:rsidRPr="004164CF">
        <w:rPr>
          <w:rFonts w:asciiTheme="majorHAnsi" w:hAnsiTheme="majorHAnsi" w:cstheme="majorHAnsi"/>
          <w:bCs/>
        </w:rPr>
        <w:t xml:space="preserve">: </w:t>
      </w:r>
      <w:hyperlink r:id="rId13" w:history="1">
        <w:r w:rsidRPr="004164CF">
          <w:rPr>
            <w:rStyle w:val="Hipervnculo"/>
            <w:rFonts w:asciiTheme="majorHAnsi" w:hAnsiTheme="majorHAnsi" w:cstheme="majorHAnsi"/>
            <w:bCs/>
          </w:rPr>
          <w:t>https://openstax.org/books/prec%C3%A1lculo-2ed/pages/9-5-matrices-y-operaciones-con-matrices</w:t>
        </w:r>
      </w:hyperlink>
    </w:p>
    <w:p w14:paraId="24633F97" w14:textId="1C73E1A1" w:rsidR="004164CF" w:rsidRDefault="00D167E4" w:rsidP="00617B84">
      <w:pPr>
        <w:pStyle w:val="Prrafodelista"/>
        <w:widowControl/>
        <w:autoSpaceDE/>
        <w:autoSpaceDN/>
        <w:ind w:left="360" w:firstLine="0"/>
        <w:contextualSpacing/>
        <w:jc w:val="both"/>
        <w:rPr>
          <w:rFonts w:asciiTheme="majorHAnsi" w:hAnsiTheme="majorHAnsi" w:cstheme="majorHAnsi"/>
          <w:b/>
        </w:rPr>
      </w:pPr>
      <w:r w:rsidRPr="004164CF">
        <w:rPr>
          <w:rFonts w:asciiTheme="majorHAnsi" w:hAnsiTheme="majorHAnsi" w:cstheme="majorHAnsi"/>
          <w:b/>
        </w:rPr>
        <w:t xml:space="preserve"> </w:t>
      </w:r>
    </w:p>
    <w:p w14:paraId="58464FE5" w14:textId="4FE6485F" w:rsidR="003A57B5" w:rsidRPr="004164CF" w:rsidRDefault="004164CF" w:rsidP="004164CF">
      <w:pPr>
        <w:widowControl/>
        <w:autoSpaceDE/>
        <w:autoSpaceDN/>
        <w:spacing w:after="160" w:line="259" w:lineRule="auto"/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</w:rPr>
        <w:br w:type="page"/>
      </w:r>
    </w:p>
    <w:p w14:paraId="5095D9EB" w14:textId="77777777" w:rsidR="00617B84" w:rsidRPr="004164CF" w:rsidRDefault="00617B84" w:rsidP="00617B84">
      <w:pPr>
        <w:pStyle w:val="Prrafodelista"/>
        <w:widowControl/>
        <w:numPr>
          <w:ilvl w:val="0"/>
          <w:numId w:val="1"/>
        </w:numPr>
        <w:autoSpaceDE/>
        <w:autoSpaceDN/>
        <w:contextualSpacing/>
        <w:jc w:val="both"/>
        <w:rPr>
          <w:rFonts w:asciiTheme="majorHAnsi" w:hAnsiTheme="majorHAnsi" w:cstheme="majorHAnsi"/>
          <w:bCs/>
        </w:rPr>
      </w:pPr>
      <w:r w:rsidRPr="004164CF">
        <w:rPr>
          <w:rFonts w:asciiTheme="majorHAnsi" w:hAnsiTheme="majorHAnsi" w:cstheme="majorHAnsi"/>
          <w:b/>
        </w:rPr>
        <w:lastRenderedPageBreak/>
        <w:t xml:space="preserve">Anexos: </w:t>
      </w:r>
    </w:p>
    <w:p w14:paraId="1FD5DA99" w14:textId="77777777" w:rsidR="00617B84" w:rsidRPr="004164CF" w:rsidRDefault="00617B84" w:rsidP="00617B84">
      <w:pPr>
        <w:rPr>
          <w:rFonts w:asciiTheme="majorHAnsi" w:hAnsiTheme="majorHAnsi" w:cstheme="majorHAnsi"/>
          <w:b/>
          <w:bCs/>
        </w:rPr>
      </w:pPr>
    </w:p>
    <w:p w14:paraId="6A2FEB55" w14:textId="77777777" w:rsidR="00617B84" w:rsidRPr="004164CF" w:rsidRDefault="00617B84" w:rsidP="00617B84">
      <w:pPr>
        <w:rPr>
          <w:rFonts w:asciiTheme="majorHAnsi" w:hAnsiTheme="majorHAnsi" w:cstheme="majorHAnsi"/>
        </w:rPr>
      </w:pPr>
    </w:p>
    <w:p w14:paraId="4B640E38" w14:textId="77777777" w:rsidR="00617B84" w:rsidRPr="004164CF" w:rsidRDefault="00617B84" w:rsidP="00617B84">
      <w:pPr>
        <w:rPr>
          <w:rFonts w:asciiTheme="majorHAnsi" w:hAnsiTheme="majorHAnsi" w:cstheme="majorHAnsi"/>
        </w:rPr>
      </w:pPr>
    </w:p>
    <w:p w14:paraId="58825B3A" w14:textId="3B0072D8" w:rsidR="00B6524A" w:rsidRPr="004164CF" w:rsidRDefault="004164CF" w:rsidP="004164CF">
      <w:pPr>
        <w:jc w:val="center"/>
        <w:rPr>
          <w:rFonts w:asciiTheme="majorHAnsi" w:hAnsiTheme="majorHAnsi" w:cstheme="majorHAnsi"/>
        </w:rPr>
      </w:pPr>
      <w:r>
        <w:rPr>
          <w:noProof/>
        </w:rPr>
        <w:drawing>
          <wp:inline distT="0" distB="0" distL="0" distR="0" wp14:anchorId="72EF41CF" wp14:editId="495BFB0F">
            <wp:extent cx="3425588" cy="4567451"/>
            <wp:effectExtent l="0" t="0" r="3810" b="508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6400" cy="45685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6524A" w:rsidRPr="004164CF">
      <w:pgSz w:w="12240" w:h="15840"/>
      <w:pgMar w:top="1420" w:right="960" w:bottom="1140" w:left="1560" w:header="0" w:footer="956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481497"/>
    <w:multiLevelType w:val="hybridMultilevel"/>
    <w:tmpl w:val="50D0AA44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D9099A"/>
    <w:multiLevelType w:val="hybridMultilevel"/>
    <w:tmpl w:val="F5E8649E"/>
    <w:lvl w:ilvl="0" w:tplc="14266482">
      <w:start w:val="1"/>
      <w:numFmt w:val="decimal"/>
      <w:lvlText w:val="[%1]"/>
      <w:lvlJc w:val="left"/>
      <w:pPr>
        <w:ind w:left="108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800" w:hanging="360"/>
      </w:pPr>
    </w:lvl>
    <w:lvl w:ilvl="2" w:tplc="300A001B" w:tentative="1">
      <w:start w:val="1"/>
      <w:numFmt w:val="lowerRoman"/>
      <w:lvlText w:val="%3."/>
      <w:lvlJc w:val="right"/>
      <w:pPr>
        <w:ind w:left="2520" w:hanging="180"/>
      </w:pPr>
    </w:lvl>
    <w:lvl w:ilvl="3" w:tplc="300A000F" w:tentative="1">
      <w:start w:val="1"/>
      <w:numFmt w:val="decimal"/>
      <w:lvlText w:val="%4."/>
      <w:lvlJc w:val="left"/>
      <w:pPr>
        <w:ind w:left="3240" w:hanging="360"/>
      </w:pPr>
    </w:lvl>
    <w:lvl w:ilvl="4" w:tplc="300A0019" w:tentative="1">
      <w:start w:val="1"/>
      <w:numFmt w:val="lowerLetter"/>
      <w:lvlText w:val="%5."/>
      <w:lvlJc w:val="left"/>
      <w:pPr>
        <w:ind w:left="3960" w:hanging="360"/>
      </w:pPr>
    </w:lvl>
    <w:lvl w:ilvl="5" w:tplc="300A001B" w:tentative="1">
      <w:start w:val="1"/>
      <w:numFmt w:val="lowerRoman"/>
      <w:lvlText w:val="%6."/>
      <w:lvlJc w:val="right"/>
      <w:pPr>
        <w:ind w:left="4680" w:hanging="180"/>
      </w:pPr>
    </w:lvl>
    <w:lvl w:ilvl="6" w:tplc="300A000F" w:tentative="1">
      <w:start w:val="1"/>
      <w:numFmt w:val="decimal"/>
      <w:lvlText w:val="%7."/>
      <w:lvlJc w:val="left"/>
      <w:pPr>
        <w:ind w:left="5400" w:hanging="360"/>
      </w:pPr>
    </w:lvl>
    <w:lvl w:ilvl="7" w:tplc="300A0019" w:tentative="1">
      <w:start w:val="1"/>
      <w:numFmt w:val="lowerLetter"/>
      <w:lvlText w:val="%8."/>
      <w:lvlJc w:val="left"/>
      <w:pPr>
        <w:ind w:left="6120" w:hanging="360"/>
      </w:pPr>
    </w:lvl>
    <w:lvl w:ilvl="8" w:tplc="3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06D36F1"/>
    <w:multiLevelType w:val="hybridMultilevel"/>
    <w:tmpl w:val="16947F48"/>
    <w:lvl w:ilvl="0" w:tplc="3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3CD4E1B"/>
    <w:multiLevelType w:val="hybridMultilevel"/>
    <w:tmpl w:val="E2B4B322"/>
    <w:lvl w:ilvl="0" w:tplc="30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00A0019">
      <w:start w:val="1"/>
      <w:numFmt w:val="lowerLetter"/>
      <w:lvlText w:val="%2."/>
      <w:lvlJc w:val="left"/>
      <w:pPr>
        <w:ind w:left="1080" w:hanging="360"/>
      </w:pPr>
    </w:lvl>
    <w:lvl w:ilvl="2" w:tplc="300A001B">
      <w:start w:val="1"/>
      <w:numFmt w:val="lowerRoman"/>
      <w:lvlText w:val="%3."/>
      <w:lvlJc w:val="right"/>
      <w:pPr>
        <w:ind w:left="1800" w:hanging="180"/>
      </w:pPr>
    </w:lvl>
    <w:lvl w:ilvl="3" w:tplc="300A000F" w:tentative="1">
      <w:start w:val="1"/>
      <w:numFmt w:val="decimal"/>
      <w:lvlText w:val="%4."/>
      <w:lvlJc w:val="left"/>
      <w:pPr>
        <w:ind w:left="2520" w:hanging="360"/>
      </w:pPr>
    </w:lvl>
    <w:lvl w:ilvl="4" w:tplc="300A0019" w:tentative="1">
      <w:start w:val="1"/>
      <w:numFmt w:val="lowerLetter"/>
      <w:lvlText w:val="%5."/>
      <w:lvlJc w:val="left"/>
      <w:pPr>
        <w:ind w:left="3240" w:hanging="360"/>
      </w:pPr>
    </w:lvl>
    <w:lvl w:ilvl="5" w:tplc="300A001B" w:tentative="1">
      <w:start w:val="1"/>
      <w:numFmt w:val="lowerRoman"/>
      <w:lvlText w:val="%6."/>
      <w:lvlJc w:val="right"/>
      <w:pPr>
        <w:ind w:left="3960" w:hanging="180"/>
      </w:pPr>
    </w:lvl>
    <w:lvl w:ilvl="6" w:tplc="300A000F" w:tentative="1">
      <w:start w:val="1"/>
      <w:numFmt w:val="decimal"/>
      <w:lvlText w:val="%7."/>
      <w:lvlJc w:val="left"/>
      <w:pPr>
        <w:ind w:left="4680" w:hanging="360"/>
      </w:pPr>
    </w:lvl>
    <w:lvl w:ilvl="7" w:tplc="300A0019" w:tentative="1">
      <w:start w:val="1"/>
      <w:numFmt w:val="lowerLetter"/>
      <w:lvlText w:val="%8."/>
      <w:lvlJc w:val="left"/>
      <w:pPr>
        <w:ind w:left="5400" w:hanging="360"/>
      </w:pPr>
    </w:lvl>
    <w:lvl w:ilvl="8" w:tplc="30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7B84"/>
    <w:rsid w:val="003A57B5"/>
    <w:rsid w:val="004164CF"/>
    <w:rsid w:val="00617B84"/>
    <w:rsid w:val="00B6524A"/>
    <w:rsid w:val="00D167E4"/>
    <w:rsid w:val="00EC4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3B3A80"/>
  <w15:chartTrackingRefBased/>
  <w15:docId w15:val="{7C2B12D7-9BA1-47E7-A110-08B868C42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7B84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es-ES"/>
    </w:rPr>
  </w:style>
  <w:style w:type="paragraph" w:styleId="Ttulo1">
    <w:name w:val="heading 1"/>
    <w:basedOn w:val="Normal"/>
    <w:link w:val="Ttulo1Car"/>
    <w:uiPriority w:val="9"/>
    <w:qFormat/>
    <w:rsid w:val="00617B84"/>
    <w:pPr>
      <w:ind w:left="680" w:hanging="361"/>
      <w:outlineLvl w:val="0"/>
    </w:pPr>
    <w:rPr>
      <w:b/>
      <w:bCs/>
      <w:sz w:val="24"/>
      <w:szCs w:val="24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17B8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17B84"/>
    <w:rPr>
      <w:rFonts w:ascii="Calibri" w:eastAsia="Calibri" w:hAnsi="Calibri" w:cs="Calibri"/>
      <w:b/>
      <w:bCs/>
      <w:sz w:val="24"/>
      <w:szCs w:val="24"/>
      <w:lang w:val="es-ES"/>
    </w:rPr>
  </w:style>
  <w:style w:type="character" w:customStyle="1" w:styleId="Ttulo3Car">
    <w:name w:val="Título 3 Car"/>
    <w:basedOn w:val="Fuentedeprrafopredeter"/>
    <w:link w:val="Ttulo3"/>
    <w:uiPriority w:val="9"/>
    <w:rsid w:val="00617B84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s-ES"/>
    </w:rPr>
  </w:style>
  <w:style w:type="paragraph" w:styleId="Textoindependiente">
    <w:name w:val="Body Text"/>
    <w:basedOn w:val="Normal"/>
    <w:link w:val="TextoindependienteCar"/>
    <w:uiPriority w:val="1"/>
    <w:qFormat/>
    <w:rsid w:val="00617B84"/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617B84"/>
    <w:rPr>
      <w:rFonts w:ascii="Calibri" w:eastAsia="Calibri" w:hAnsi="Calibri" w:cs="Calibri"/>
      <w:lang w:val="es-ES"/>
    </w:rPr>
  </w:style>
  <w:style w:type="paragraph" w:styleId="Prrafodelista">
    <w:name w:val="List Paragraph"/>
    <w:basedOn w:val="Normal"/>
    <w:link w:val="PrrafodelistaCar"/>
    <w:uiPriority w:val="34"/>
    <w:qFormat/>
    <w:rsid w:val="00617B84"/>
    <w:pPr>
      <w:ind w:left="861" w:hanging="361"/>
    </w:pPr>
  </w:style>
  <w:style w:type="table" w:styleId="Tablaconcuadrcula4-nfasis1">
    <w:name w:val="Grid Table 4 Accent 1"/>
    <w:basedOn w:val="Tablanormal"/>
    <w:uiPriority w:val="49"/>
    <w:rsid w:val="00617B84"/>
    <w:pPr>
      <w:widowControl w:val="0"/>
      <w:autoSpaceDE w:val="0"/>
      <w:autoSpaceDN w:val="0"/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PrrafodelistaCar">
    <w:name w:val="Párrafo de lista Car"/>
    <w:link w:val="Prrafodelista"/>
    <w:uiPriority w:val="34"/>
    <w:rsid w:val="00617B84"/>
    <w:rPr>
      <w:rFonts w:ascii="Calibri" w:eastAsia="Calibri" w:hAnsi="Calibri" w:cs="Calibri"/>
      <w:lang w:val="es-ES"/>
    </w:rPr>
  </w:style>
  <w:style w:type="character" w:styleId="Hipervnculo">
    <w:name w:val="Hyperlink"/>
    <w:basedOn w:val="Fuentedeprrafopredeter"/>
    <w:uiPriority w:val="99"/>
    <w:unhideWhenUsed/>
    <w:rsid w:val="00D167E4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167E4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D167E4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s-EC" w:eastAsia="es-EC"/>
    </w:rPr>
  </w:style>
  <w:style w:type="character" w:customStyle="1" w:styleId="mjx-char">
    <w:name w:val="mjx-char"/>
    <w:basedOn w:val="Fuentedeprrafopredeter"/>
    <w:rsid w:val="00D167E4"/>
  </w:style>
  <w:style w:type="character" w:customStyle="1" w:styleId="mjxassistivemathml">
    <w:name w:val="mjx_assistive_mathml"/>
    <w:basedOn w:val="Fuentedeprrafopredeter"/>
    <w:rsid w:val="00D167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720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26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9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34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7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9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hyperlink" Target="https://openstax.org/books/prec%C3%A1lculo-2ed/pages/9-5-matrices-y-operaciones-con-matrices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www.uv.mx/personal/aherrera/files/2014/08/11a.-ALGEBRA-DE-MATRICES-1.pdf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aga.frba.utn.edu.ar/matrices/" TargetMode="External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hyperlink" Target="https://www.superprof.es/diccionario/matematicas/algebralineal/operaciones-matrices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701</Words>
  <Characters>3859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Alejandro Calderón</cp:lastModifiedBy>
  <cp:revision>2</cp:revision>
  <dcterms:created xsi:type="dcterms:W3CDTF">2024-06-03T20:55:00Z</dcterms:created>
  <dcterms:modified xsi:type="dcterms:W3CDTF">2024-06-03T20:55:00Z</dcterms:modified>
</cp:coreProperties>
</file>