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实验一</w:t>
      </w:r>
    </w:p>
    <w:p>
      <w:pPr>
        <w:ind w:left="3360" w:leftChars="0" w:firstLine="420" w:firstLineChars="0"/>
        <w:jc w:val="center"/>
        <w:rPr>
          <w:rFonts w:hint="eastAsia" w:ascii="等线" w:hAnsi="等线" w:eastAsia="等线" w:cs="等线"/>
          <w:b w:val="0"/>
          <w:bCs w:val="0"/>
          <w:color w:val="auto"/>
          <w:sz w:val="24"/>
          <w:szCs w:val="24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——</w:t>
      </w:r>
      <w:r>
        <w:rPr>
          <w:rFonts w:hint="eastAsia" w:ascii="等线" w:hAnsi="等线" w:eastAsia="等线" w:cs="等线"/>
          <w:b w:val="0"/>
          <w:bCs w:val="0"/>
          <w:color w:val="auto"/>
          <w:sz w:val="24"/>
          <w:szCs w:val="24"/>
        </w:rPr>
        <w:t>BankDispacher</w:t>
      </w:r>
    </w:p>
    <w:p>
      <w:pPr>
        <w:jc w:val="both"/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作业说明：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1"/>
          <w:szCs w:val="21"/>
          <w:lang w:val="en-US" w:eastAsia="zh-CN"/>
        </w:rPr>
        <w:t>上学期期中高级程序设计写过类似的程序，这次作业是在老师提供的框架上进行完善完成的，有些新遇到的问题查了一些资料。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基本实现所有TODO，部分遇到的问题将在报告中说明。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产生客户线程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产生客户的数量在Main中定义，是一次性产生对应比例的一定客户，逐个到达，直到银行下班时间，客户的类别产生比例为1:2:7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（RandomUtils.nextInt(0,10);）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，默认业务类别相同。客户到达之间间隔随机时间（waitSomeTime();），若客户数量到达预设值，则bExit=true，线程结束；若银行到达下班时间，则ifwork=false，线程结束。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9865" cy="4629150"/>
            <wp:effectExtent l="0" t="0" r="3175" b="3810"/>
            <wp:docPr id="1" name="图片 1" descr="16157982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57982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窗口工作线程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固定窗口工作时间，通过开始时系统时间与当前系统时间进行比较来判断是否下班。每个窗口独立分开，所以每个窗口的下班时间和开始时间有一定差距。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4770120" cy="1005840"/>
            <wp:effectExtent l="0" t="0" r="0" b="0"/>
            <wp:docPr id="4" name="图片 4" descr="1615807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580723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实现不同业务类型等待不同时间，无业务类型，故以用户类型作为区分，办理时间范围相同。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4648200" cy="4625340"/>
            <wp:effectExtent l="0" t="0" r="0" b="7620"/>
            <wp:docPr id="2" name="图片 2" descr="16158071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580714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两个函数分别对应两种排序方式，本次实验用的是VIP优先排序。</w:t>
      </w:r>
    </w:p>
    <w:p>
      <w:pPr>
        <w:numPr>
          <w:numId w:val="0"/>
        </w:numPr>
        <w:ind w:left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7960" cy="2330450"/>
            <wp:effectExtent l="0" t="0" r="5080" b="1270"/>
            <wp:docPr id="5" name="图片 5" descr="16158073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580739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另一个时间优先排序在此不做赘述。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其他问题</w:t>
      </w:r>
    </w:p>
    <w:p>
      <w:pPr>
        <w:numPr>
          <w:ilvl w:val="0"/>
          <w:numId w:val="2"/>
        </w:numPr>
        <w:ind w:left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读取配置文件</w:t>
      </w: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参考了网上的博客，一共有三种方法进行读取。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我尝试了两种，使用BufferedReader读取时，filepath需要使用绝对路径，不是特别方便，于是改用第二种，ResourceBundle读取，以counterCount为例。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72405" cy="340995"/>
            <wp:effectExtent l="0" t="0" r="635" b="9525"/>
            <wp:docPr id="6" name="图片 6" descr="1615807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580791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通过反射接口创建类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查找资料看了看getDeclaredConstructor()和getConstructor()的区别，前者返回制定参数类型的所有构造器，包括public的和非public的，后者只包括public的。但其实正割函数过程不是特别理解。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73040" cy="996315"/>
            <wp:effectExtent l="0" t="0" r="0" b="9525"/>
            <wp:docPr id="7" name="图片 7" descr="16158079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580796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Main函数末尾的TODO，恰当的退出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好像并没有实现退出……虽然这句话打印出来了。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5267960" cy="2567940"/>
            <wp:effectExtent l="0" t="0" r="5080" b="7620"/>
            <wp:docPr id="8" name="图片 8" descr="16158080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580808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运行结果：</w:t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4221480" cy="6210300"/>
            <wp:effectExtent l="0" t="0" r="0" b="7620"/>
            <wp:docPr id="9" name="图片 9" descr="16158081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580817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drawing>
          <wp:inline distT="0" distB="0" distL="114300" distR="114300">
            <wp:extent cx="3863340" cy="5859780"/>
            <wp:effectExtent l="0" t="0" r="7620" b="7620"/>
            <wp:docPr id="10" name="图片 10" descr="16158081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580819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8B5C"/>
    <w:multiLevelType w:val="singleLevel"/>
    <w:tmpl w:val="00958B5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4FB7149"/>
    <w:multiLevelType w:val="singleLevel"/>
    <w:tmpl w:val="74FB71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33AB2"/>
    <w:rsid w:val="22BE54D6"/>
    <w:rsid w:val="41371B59"/>
    <w:rsid w:val="56C56DE4"/>
    <w:rsid w:val="67CE5470"/>
    <w:rsid w:val="7CC0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2021-03-15T08:27:11Z</dcterms:created>
  <dc:creator>lenovo</dc:creator>
  <cp:lastModifiedBy>lenovo</cp:lastModifiedBy>
  <dcterms:modified xsi:type="dcterms:W3CDTF">2021-03-15T11:36:42Z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