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4C62" w:rsidRPr="00AE24E5" w:rsidRDefault="00AE24E5">
      <w:pPr>
        <w:pStyle w:val="Titolo1"/>
        <w:rPr>
          <w:lang w:val="it-IT"/>
        </w:rPr>
      </w:pPr>
      <w:r w:rsidRPr="00AE24E5">
        <w:rPr>
          <w:rStyle w:val="TitoloCarattere"/>
          <w:lang w:val="it-IT"/>
        </w:rPr>
        <w:t>Guida Operativa – Trading per Regime</w:t>
      </w:r>
      <w:r w:rsidRPr="00AE24E5">
        <w:rPr>
          <w:lang w:val="it-IT"/>
        </w:rPr>
        <w:br/>
        <w:t>Titolo: COPAP (ISIN GB00B15KXQ89)</w:t>
      </w:r>
    </w:p>
    <w:p w:rsidR="00904C62" w:rsidRPr="00AE24E5" w:rsidRDefault="00AE24E5">
      <w:pPr>
        <w:pStyle w:val="Titolo2"/>
        <w:rPr>
          <w:lang w:val="it-IT"/>
        </w:rPr>
      </w:pPr>
      <w:r w:rsidRPr="00AE24E5">
        <w:rPr>
          <w:lang w:val="it-IT"/>
        </w:rPr>
        <w:t>1. Obiettivo del documento</w:t>
      </w:r>
    </w:p>
    <w:p w:rsidR="00904C62" w:rsidRPr="00AE24E5" w:rsidRDefault="00AE24E5">
      <w:pPr>
        <w:rPr>
          <w:lang w:val="it-IT"/>
        </w:rPr>
      </w:pPr>
      <w:r w:rsidRPr="00AE24E5">
        <w:rPr>
          <w:lang w:val="it-IT"/>
        </w:rPr>
        <w:t>Definire regole operative di trading coerenti con il regime di mercato identificato tramite le colonne REGIME_RAW, REGIME_FINAL e REGIME_CODE.</w:t>
      </w:r>
    </w:p>
    <w:p w:rsidR="00904C62" w:rsidRPr="00AE24E5" w:rsidRDefault="00AE24E5">
      <w:pPr>
        <w:pStyle w:val="Titolo2"/>
        <w:rPr>
          <w:lang w:val="it-IT"/>
        </w:rPr>
      </w:pPr>
      <w:r w:rsidRPr="00AE24E5">
        <w:rPr>
          <w:lang w:val="it-IT"/>
        </w:rPr>
        <w:t xml:space="preserve">2. Logica </w:t>
      </w:r>
      <w:r w:rsidRPr="00AE24E5">
        <w:rPr>
          <w:lang w:val="it-IT"/>
        </w:rPr>
        <w:t>generale</w:t>
      </w:r>
    </w:p>
    <w:p w:rsidR="00904C62" w:rsidRDefault="00AE24E5">
      <w:pPr>
        <w:rPr>
          <w:lang w:val="it-IT"/>
        </w:rPr>
      </w:pPr>
      <w:r w:rsidRPr="00AE24E5">
        <w:rPr>
          <w:lang w:val="it-IT"/>
        </w:rPr>
        <w:t>Il regime di mercato agisce come selettore strategico. Ogni REGIME_CODE abilita o disabilita specifici archetipi di trading (trend-</w:t>
      </w:r>
      <w:proofErr w:type="spellStart"/>
      <w:r w:rsidRPr="00AE24E5">
        <w:rPr>
          <w:lang w:val="it-IT"/>
        </w:rPr>
        <w:t>following</w:t>
      </w:r>
      <w:proofErr w:type="spellEnd"/>
      <w:r w:rsidRPr="00AE24E5">
        <w:rPr>
          <w:lang w:val="it-IT"/>
        </w:rPr>
        <w:t xml:space="preserve">, </w:t>
      </w:r>
      <w:proofErr w:type="spellStart"/>
      <w:r w:rsidRPr="00AE24E5">
        <w:rPr>
          <w:lang w:val="it-IT"/>
        </w:rPr>
        <w:t>mean-reversion</w:t>
      </w:r>
      <w:proofErr w:type="spellEnd"/>
      <w:r w:rsidRPr="00AE24E5">
        <w:rPr>
          <w:lang w:val="it-IT"/>
        </w:rPr>
        <w:t xml:space="preserve">, </w:t>
      </w:r>
      <w:proofErr w:type="spellStart"/>
      <w:r w:rsidRPr="00AE24E5">
        <w:rPr>
          <w:lang w:val="it-IT"/>
        </w:rPr>
        <w:t>breakout</w:t>
      </w:r>
      <w:proofErr w:type="spellEnd"/>
      <w:r w:rsidRPr="00AE24E5">
        <w:rPr>
          <w:lang w:val="it-IT"/>
        </w:rPr>
        <w:t xml:space="preserve"> di volatilità) e definisce il profilo di rischio.</w:t>
      </w:r>
    </w:p>
    <w:p w:rsidR="00AE24E5" w:rsidRPr="00AE24E5" w:rsidRDefault="00AE24E5" w:rsidP="00AE24E5">
      <w:pPr>
        <w:pStyle w:val="Titolo2"/>
        <w:rPr>
          <w:lang w:val="it-IT"/>
        </w:rPr>
      </w:pPr>
      <w:r>
        <w:rPr>
          <w:lang w:val="it-IT"/>
        </w:rPr>
        <w:t xml:space="preserve">2.1 </w:t>
      </w:r>
      <w:r w:rsidRPr="00AE24E5">
        <w:rPr>
          <w:lang w:val="it-IT"/>
        </w:rPr>
        <w:t>Struttura decisionale: cosa cambia davvero tra i regimi</w:t>
      </w:r>
    </w:p>
    <w:p w:rsidR="00AE24E5" w:rsidRPr="00AE24E5" w:rsidRDefault="00AE24E5" w:rsidP="00AE24E5">
      <w:pPr>
        <w:spacing w:after="100" w:afterAutospacing="1"/>
        <w:rPr>
          <w:lang w:val="it-IT"/>
        </w:rPr>
      </w:pPr>
      <w:r w:rsidRPr="00AE24E5">
        <w:rPr>
          <w:lang w:val="it-IT"/>
        </w:rPr>
        <w:t>Per ogni REGIME_CODE decidi 4 cose, sempre uguali:</w:t>
      </w:r>
    </w:p>
    <w:p w:rsidR="00AE24E5" w:rsidRPr="00AE24E5" w:rsidRDefault="00AE24E5" w:rsidP="00AE24E5">
      <w:pPr>
        <w:numPr>
          <w:ilvl w:val="0"/>
          <w:numId w:val="10"/>
        </w:numPr>
        <w:spacing w:after="100" w:afterAutospacing="1"/>
        <w:rPr>
          <w:lang w:val="it-IT"/>
        </w:rPr>
      </w:pPr>
      <w:r w:rsidRPr="00AE24E5">
        <w:rPr>
          <w:lang w:val="it-IT"/>
        </w:rPr>
        <w:t>Ammesso il trading? (YES / NO / SOLO LONG / SOLO SHORT)</w:t>
      </w:r>
    </w:p>
    <w:p w:rsidR="00AE24E5" w:rsidRPr="00AE24E5" w:rsidRDefault="00AE24E5" w:rsidP="00AE24E5">
      <w:pPr>
        <w:numPr>
          <w:ilvl w:val="0"/>
          <w:numId w:val="10"/>
        </w:numPr>
        <w:spacing w:after="100" w:afterAutospacing="1"/>
        <w:rPr>
          <w:lang w:val="it-IT"/>
        </w:rPr>
      </w:pPr>
      <w:r w:rsidRPr="00AE24E5">
        <w:rPr>
          <w:lang w:val="it-IT"/>
        </w:rPr>
        <w:t>Archetipo: Trend-</w:t>
      </w:r>
      <w:proofErr w:type="spellStart"/>
      <w:r w:rsidRPr="00AE24E5">
        <w:rPr>
          <w:lang w:val="it-IT"/>
        </w:rPr>
        <w:t>following</w:t>
      </w:r>
      <w:proofErr w:type="spellEnd"/>
      <w:r w:rsidRPr="00AE24E5">
        <w:rPr>
          <w:lang w:val="it-IT"/>
        </w:rPr>
        <w:t xml:space="preserve"> / </w:t>
      </w:r>
      <w:proofErr w:type="spellStart"/>
      <w:r w:rsidRPr="00AE24E5">
        <w:rPr>
          <w:lang w:val="it-IT"/>
        </w:rPr>
        <w:t>Mean-reversion</w:t>
      </w:r>
      <w:proofErr w:type="spellEnd"/>
      <w:r w:rsidRPr="00AE24E5">
        <w:rPr>
          <w:lang w:val="it-IT"/>
        </w:rPr>
        <w:t xml:space="preserve"> / </w:t>
      </w:r>
      <w:proofErr w:type="spellStart"/>
      <w:r w:rsidRPr="00AE24E5">
        <w:rPr>
          <w:lang w:val="it-IT"/>
        </w:rPr>
        <w:t>Breakout-volatility</w:t>
      </w:r>
      <w:proofErr w:type="spellEnd"/>
    </w:p>
    <w:p w:rsidR="00AE24E5" w:rsidRPr="00AE24E5" w:rsidRDefault="00AE24E5" w:rsidP="00AE24E5">
      <w:pPr>
        <w:numPr>
          <w:ilvl w:val="0"/>
          <w:numId w:val="10"/>
        </w:numPr>
        <w:spacing w:after="100" w:afterAutospacing="1"/>
        <w:rPr>
          <w:lang w:val="it-IT"/>
        </w:rPr>
      </w:pPr>
      <w:proofErr w:type="spellStart"/>
      <w:r w:rsidRPr="00AE24E5">
        <w:rPr>
          <w:lang w:val="it-IT"/>
        </w:rPr>
        <w:t>Risk</w:t>
      </w:r>
      <w:proofErr w:type="spellEnd"/>
      <w:r w:rsidRPr="00AE24E5">
        <w:rPr>
          <w:lang w:val="it-IT"/>
        </w:rPr>
        <w:t xml:space="preserve"> </w:t>
      </w:r>
      <w:proofErr w:type="spellStart"/>
      <w:r w:rsidRPr="00AE24E5">
        <w:rPr>
          <w:lang w:val="it-IT"/>
        </w:rPr>
        <w:t>profile</w:t>
      </w:r>
      <w:proofErr w:type="spellEnd"/>
      <w:r w:rsidRPr="00AE24E5">
        <w:rPr>
          <w:lang w:val="it-IT"/>
        </w:rPr>
        <w:t xml:space="preserve">: stop più stretto o più largo, </w:t>
      </w:r>
      <w:proofErr w:type="spellStart"/>
      <w:r w:rsidRPr="00AE24E5">
        <w:rPr>
          <w:lang w:val="it-IT"/>
        </w:rPr>
        <w:t>trailing</w:t>
      </w:r>
      <w:proofErr w:type="spellEnd"/>
      <w:r w:rsidRPr="00AE24E5">
        <w:rPr>
          <w:lang w:val="it-IT"/>
        </w:rPr>
        <w:t xml:space="preserve"> sì/no, </w:t>
      </w:r>
      <w:proofErr w:type="spellStart"/>
      <w:r w:rsidRPr="00AE24E5">
        <w:rPr>
          <w:lang w:val="it-IT"/>
        </w:rPr>
        <w:t>size</w:t>
      </w:r>
      <w:proofErr w:type="spellEnd"/>
      <w:r w:rsidRPr="00AE24E5">
        <w:rPr>
          <w:lang w:val="it-IT"/>
        </w:rPr>
        <w:t xml:space="preserve"> sì/no</w:t>
      </w:r>
    </w:p>
    <w:p w:rsidR="00AE24E5" w:rsidRPr="00AE24E5" w:rsidRDefault="00AE24E5" w:rsidP="00AE24E5">
      <w:pPr>
        <w:numPr>
          <w:ilvl w:val="0"/>
          <w:numId w:val="10"/>
        </w:numPr>
        <w:spacing w:after="100" w:afterAutospacing="1"/>
        <w:rPr>
          <w:lang w:val="it-IT"/>
        </w:rPr>
      </w:pPr>
      <w:r w:rsidRPr="00AE24E5">
        <w:rPr>
          <w:lang w:val="it-IT"/>
        </w:rPr>
        <w:t>Regole Entry/Exit: semplici, deterministiche, coerenti con i KPI già calcolati</w:t>
      </w:r>
      <w:bookmarkStart w:id="0" w:name="_GoBack"/>
      <w:bookmarkEnd w:id="0"/>
    </w:p>
    <w:p w:rsidR="00904C62" w:rsidRPr="00AE24E5" w:rsidRDefault="00AE24E5">
      <w:pPr>
        <w:pStyle w:val="Titolo2"/>
        <w:rPr>
          <w:lang w:val="it-IT"/>
        </w:rPr>
      </w:pPr>
      <w:r w:rsidRPr="00AE24E5">
        <w:rPr>
          <w:lang w:val="it-IT"/>
        </w:rPr>
        <w:t>3. Regime TREND_UP</w:t>
      </w:r>
    </w:p>
    <w:p w:rsidR="00904C62" w:rsidRPr="00AE24E5" w:rsidRDefault="00AE24E5">
      <w:pPr>
        <w:rPr>
          <w:lang w:val="it-IT"/>
        </w:rPr>
      </w:pPr>
      <w:r w:rsidRPr="00AE24E5">
        <w:rPr>
          <w:lang w:val="it-IT"/>
        </w:rPr>
        <w:t>Abilitazion</w:t>
      </w:r>
      <w:r w:rsidRPr="00AE24E5">
        <w:rPr>
          <w:lang w:val="it-IT"/>
        </w:rPr>
        <w:t>e: SOLO LONG</w:t>
      </w:r>
      <w:r w:rsidRPr="00AE24E5">
        <w:rPr>
          <w:lang w:val="it-IT"/>
        </w:rPr>
        <w:br/>
        <w:t>Archetipo: Trend-</w:t>
      </w:r>
      <w:proofErr w:type="spellStart"/>
      <w:r w:rsidRPr="00AE24E5">
        <w:rPr>
          <w:lang w:val="it-IT"/>
        </w:rPr>
        <w:t>following</w:t>
      </w:r>
      <w:proofErr w:type="spellEnd"/>
      <w:r w:rsidRPr="00AE24E5">
        <w:rPr>
          <w:lang w:val="it-IT"/>
        </w:rPr>
        <w:t xml:space="preserve"> con </w:t>
      </w:r>
      <w:proofErr w:type="spellStart"/>
      <w:r w:rsidRPr="00AE24E5">
        <w:rPr>
          <w:lang w:val="it-IT"/>
        </w:rPr>
        <w:t>pullback</w:t>
      </w:r>
      <w:proofErr w:type="spellEnd"/>
      <w:r w:rsidRPr="00AE24E5">
        <w:rPr>
          <w:lang w:val="it-IT"/>
        </w:rPr>
        <w:br/>
        <w:t>Filtro:</w:t>
      </w:r>
      <w:r w:rsidRPr="00AE24E5">
        <w:rPr>
          <w:lang w:val="it-IT"/>
        </w:rPr>
        <w:br/>
        <w:t>- EMA_ALIGNMENT = 1</w:t>
      </w:r>
      <w:r w:rsidRPr="00AE24E5">
        <w:rPr>
          <w:lang w:val="it-IT"/>
        </w:rPr>
        <w:br/>
        <w:t>- Close &gt; EMA21</w:t>
      </w:r>
      <w:r w:rsidRPr="00AE24E5">
        <w:rPr>
          <w:lang w:val="it-IT"/>
        </w:rPr>
        <w:br/>
        <w:t xml:space="preserve">- </w:t>
      </w:r>
      <w:proofErr w:type="gramStart"/>
      <w:r w:rsidRPr="00AE24E5">
        <w:rPr>
          <w:lang w:val="it-IT"/>
        </w:rPr>
        <w:t>ADX(</w:t>
      </w:r>
      <w:proofErr w:type="gramEnd"/>
      <w:r w:rsidRPr="00AE24E5">
        <w:rPr>
          <w:lang w:val="it-IT"/>
        </w:rPr>
        <w:t>14) &gt;= 18</w:t>
      </w:r>
      <w:r w:rsidRPr="00AE24E5">
        <w:rPr>
          <w:lang w:val="it-IT"/>
        </w:rPr>
        <w:br/>
        <w:t>Entry:</w:t>
      </w:r>
      <w:r w:rsidRPr="00AE24E5">
        <w:rPr>
          <w:lang w:val="it-IT"/>
        </w:rPr>
        <w:br/>
        <w:t xml:space="preserve">- </w:t>
      </w:r>
      <w:proofErr w:type="spellStart"/>
      <w:r w:rsidRPr="00AE24E5">
        <w:rPr>
          <w:lang w:val="it-IT"/>
        </w:rPr>
        <w:t>Pullback</w:t>
      </w:r>
      <w:proofErr w:type="spellEnd"/>
      <w:r w:rsidRPr="00AE24E5">
        <w:rPr>
          <w:lang w:val="it-IT"/>
        </w:rPr>
        <w:t xml:space="preserve"> verso EMA21 + chiusura sopra EMA21</w:t>
      </w:r>
      <w:r w:rsidRPr="00AE24E5">
        <w:rPr>
          <w:lang w:val="it-IT"/>
        </w:rPr>
        <w:br/>
        <w:t>Stop:</w:t>
      </w:r>
      <w:r w:rsidRPr="00AE24E5">
        <w:rPr>
          <w:lang w:val="it-IT"/>
        </w:rPr>
        <w:br/>
        <w:t xml:space="preserve">- </w:t>
      </w:r>
      <w:proofErr w:type="spellStart"/>
      <w:r w:rsidRPr="00AE24E5">
        <w:rPr>
          <w:lang w:val="it-IT"/>
        </w:rPr>
        <w:t>Min</w:t>
      </w:r>
      <w:proofErr w:type="spellEnd"/>
      <w:r w:rsidRPr="00AE24E5">
        <w:rPr>
          <w:lang w:val="it-IT"/>
        </w:rPr>
        <w:t xml:space="preserve">(swing </w:t>
      </w:r>
      <w:proofErr w:type="spellStart"/>
      <w:r w:rsidRPr="00AE24E5">
        <w:rPr>
          <w:lang w:val="it-IT"/>
        </w:rPr>
        <w:t>low</w:t>
      </w:r>
      <w:proofErr w:type="spellEnd"/>
      <w:r w:rsidRPr="00AE24E5">
        <w:rPr>
          <w:lang w:val="it-IT"/>
        </w:rPr>
        <w:t xml:space="preserve">, </w:t>
      </w:r>
      <w:proofErr w:type="spellStart"/>
      <w:r w:rsidRPr="00AE24E5">
        <w:rPr>
          <w:lang w:val="it-IT"/>
        </w:rPr>
        <w:t>close</w:t>
      </w:r>
      <w:proofErr w:type="spellEnd"/>
      <w:r w:rsidRPr="00AE24E5">
        <w:rPr>
          <w:lang w:val="it-IT"/>
        </w:rPr>
        <w:t xml:space="preserve"> − 1.5 × ATR)</w:t>
      </w:r>
      <w:r w:rsidRPr="00AE24E5">
        <w:rPr>
          <w:lang w:val="it-IT"/>
        </w:rPr>
        <w:br/>
        <w:t>Exit:</w:t>
      </w:r>
      <w:r w:rsidRPr="00AE24E5">
        <w:rPr>
          <w:lang w:val="it-IT"/>
        </w:rPr>
        <w:br/>
        <w:t>- Close &lt; EMA21</w:t>
      </w:r>
      <w:r w:rsidRPr="00AE24E5">
        <w:rPr>
          <w:lang w:val="it-IT"/>
        </w:rPr>
        <w:br/>
        <w:t xml:space="preserve">- </w:t>
      </w:r>
      <w:proofErr w:type="spellStart"/>
      <w:r w:rsidRPr="00AE24E5">
        <w:rPr>
          <w:lang w:val="it-IT"/>
        </w:rPr>
        <w:t>Trailing</w:t>
      </w:r>
      <w:proofErr w:type="spellEnd"/>
      <w:r w:rsidRPr="00AE24E5">
        <w:rPr>
          <w:lang w:val="it-IT"/>
        </w:rPr>
        <w:t xml:space="preserve"> su EMA9 dopo +1</w:t>
      </w:r>
      <w:r w:rsidRPr="00AE24E5">
        <w:rPr>
          <w:lang w:val="it-IT"/>
        </w:rPr>
        <w:t>R</w:t>
      </w:r>
    </w:p>
    <w:p w:rsidR="00904C62" w:rsidRPr="00AE24E5" w:rsidRDefault="00AE24E5">
      <w:pPr>
        <w:pStyle w:val="Titolo2"/>
        <w:rPr>
          <w:lang w:val="it-IT"/>
        </w:rPr>
      </w:pPr>
      <w:r w:rsidRPr="00AE24E5">
        <w:rPr>
          <w:lang w:val="it-IT"/>
        </w:rPr>
        <w:t>4. Regime TREND_DOWN</w:t>
      </w:r>
    </w:p>
    <w:p w:rsidR="00904C62" w:rsidRPr="00AE24E5" w:rsidRDefault="00AE24E5">
      <w:pPr>
        <w:rPr>
          <w:lang w:val="it-IT"/>
        </w:rPr>
      </w:pPr>
      <w:r w:rsidRPr="00AE24E5">
        <w:rPr>
          <w:lang w:val="it-IT"/>
        </w:rPr>
        <w:t>Abilitazione: SOLO SHORT</w:t>
      </w:r>
      <w:r w:rsidRPr="00AE24E5">
        <w:rPr>
          <w:lang w:val="it-IT"/>
        </w:rPr>
        <w:br/>
        <w:t>Archetipo: Trend-</w:t>
      </w:r>
      <w:proofErr w:type="spellStart"/>
      <w:r w:rsidRPr="00AE24E5">
        <w:rPr>
          <w:lang w:val="it-IT"/>
        </w:rPr>
        <w:t>following</w:t>
      </w:r>
      <w:proofErr w:type="spellEnd"/>
      <w:r w:rsidRPr="00AE24E5">
        <w:rPr>
          <w:lang w:val="it-IT"/>
        </w:rPr>
        <w:t xml:space="preserve"> ribassista</w:t>
      </w:r>
      <w:r w:rsidRPr="00AE24E5">
        <w:rPr>
          <w:lang w:val="it-IT"/>
        </w:rPr>
        <w:br/>
        <w:t>Filtro:</w:t>
      </w:r>
      <w:r w:rsidRPr="00AE24E5">
        <w:rPr>
          <w:lang w:val="it-IT"/>
        </w:rPr>
        <w:br/>
        <w:t>- EMA_ALIGNMENT = −1</w:t>
      </w:r>
      <w:r w:rsidRPr="00AE24E5">
        <w:rPr>
          <w:lang w:val="it-IT"/>
        </w:rPr>
        <w:br/>
      </w:r>
      <w:r w:rsidRPr="00AE24E5">
        <w:rPr>
          <w:lang w:val="it-IT"/>
        </w:rPr>
        <w:lastRenderedPageBreak/>
        <w:t>- Close &lt; EMA21</w:t>
      </w:r>
      <w:r w:rsidRPr="00AE24E5">
        <w:rPr>
          <w:lang w:val="it-IT"/>
        </w:rPr>
        <w:br/>
        <w:t xml:space="preserve">- </w:t>
      </w:r>
      <w:proofErr w:type="gramStart"/>
      <w:r w:rsidRPr="00AE24E5">
        <w:rPr>
          <w:lang w:val="it-IT"/>
        </w:rPr>
        <w:t>ADX(</w:t>
      </w:r>
      <w:proofErr w:type="gramEnd"/>
      <w:r w:rsidRPr="00AE24E5">
        <w:rPr>
          <w:lang w:val="it-IT"/>
        </w:rPr>
        <w:t>14) &gt;= 18</w:t>
      </w:r>
      <w:r w:rsidRPr="00AE24E5">
        <w:rPr>
          <w:lang w:val="it-IT"/>
        </w:rPr>
        <w:br/>
        <w:t>Entry:</w:t>
      </w:r>
      <w:r w:rsidRPr="00AE24E5">
        <w:rPr>
          <w:lang w:val="it-IT"/>
        </w:rPr>
        <w:br/>
        <w:t xml:space="preserve">- </w:t>
      </w:r>
      <w:proofErr w:type="spellStart"/>
      <w:r w:rsidRPr="00AE24E5">
        <w:rPr>
          <w:lang w:val="it-IT"/>
        </w:rPr>
        <w:t>Pullback</w:t>
      </w:r>
      <w:proofErr w:type="spellEnd"/>
      <w:r w:rsidRPr="00AE24E5">
        <w:rPr>
          <w:lang w:val="it-IT"/>
        </w:rPr>
        <w:t xml:space="preserve"> verso EMA21 + chiusura sotto EMA21</w:t>
      </w:r>
      <w:r w:rsidRPr="00AE24E5">
        <w:rPr>
          <w:lang w:val="it-IT"/>
        </w:rPr>
        <w:br/>
        <w:t>Stop:</w:t>
      </w:r>
      <w:r w:rsidRPr="00AE24E5">
        <w:rPr>
          <w:lang w:val="it-IT"/>
        </w:rPr>
        <w:br/>
        <w:t xml:space="preserve">- Max(swing high, </w:t>
      </w:r>
      <w:proofErr w:type="spellStart"/>
      <w:r w:rsidRPr="00AE24E5">
        <w:rPr>
          <w:lang w:val="it-IT"/>
        </w:rPr>
        <w:t>close</w:t>
      </w:r>
      <w:proofErr w:type="spellEnd"/>
      <w:r w:rsidRPr="00AE24E5">
        <w:rPr>
          <w:lang w:val="it-IT"/>
        </w:rPr>
        <w:t xml:space="preserve"> + 1.5 × ATR)</w:t>
      </w:r>
      <w:r w:rsidRPr="00AE24E5">
        <w:rPr>
          <w:lang w:val="it-IT"/>
        </w:rPr>
        <w:br/>
        <w:t>Exit:</w:t>
      </w:r>
      <w:r w:rsidRPr="00AE24E5">
        <w:rPr>
          <w:lang w:val="it-IT"/>
        </w:rPr>
        <w:br/>
        <w:t>- Close</w:t>
      </w:r>
      <w:r w:rsidRPr="00AE24E5">
        <w:rPr>
          <w:lang w:val="it-IT"/>
        </w:rPr>
        <w:t xml:space="preserve"> &gt; EMA21</w:t>
      </w:r>
      <w:r w:rsidRPr="00AE24E5">
        <w:rPr>
          <w:lang w:val="it-IT"/>
        </w:rPr>
        <w:br/>
        <w:t xml:space="preserve">- </w:t>
      </w:r>
      <w:proofErr w:type="spellStart"/>
      <w:r w:rsidRPr="00AE24E5">
        <w:rPr>
          <w:lang w:val="it-IT"/>
        </w:rPr>
        <w:t>Trailing</w:t>
      </w:r>
      <w:proofErr w:type="spellEnd"/>
      <w:r w:rsidRPr="00AE24E5">
        <w:rPr>
          <w:lang w:val="it-IT"/>
        </w:rPr>
        <w:t xml:space="preserve"> su EMA9 dopo +1R</w:t>
      </w:r>
    </w:p>
    <w:p w:rsidR="00904C62" w:rsidRPr="00AE24E5" w:rsidRDefault="00AE24E5">
      <w:pPr>
        <w:pStyle w:val="Titolo2"/>
        <w:rPr>
          <w:lang w:val="it-IT"/>
        </w:rPr>
      </w:pPr>
      <w:r w:rsidRPr="00AE24E5">
        <w:rPr>
          <w:lang w:val="it-IT"/>
        </w:rPr>
        <w:t>5. Regime RANGE</w:t>
      </w:r>
    </w:p>
    <w:p w:rsidR="00904C62" w:rsidRPr="00AE24E5" w:rsidRDefault="00AE24E5">
      <w:pPr>
        <w:rPr>
          <w:lang w:val="it-IT"/>
        </w:rPr>
      </w:pPr>
      <w:r w:rsidRPr="00AE24E5">
        <w:rPr>
          <w:lang w:val="it-IT"/>
        </w:rPr>
        <w:t>Abilitazione: LONG e SHORT</w:t>
      </w:r>
      <w:r w:rsidRPr="00AE24E5">
        <w:rPr>
          <w:lang w:val="it-IT"/>
        </w:rPr>
        <w:br/>
        <w:t xml:space="preserve">Archetipo: </w:t>
      </w:r>
      <w:proofErr w:type="spellStart"/>
      <w:r w:rsidRPr="00AE24E5">
        <w:rPr>
          <w:lang w:val="it-IT"/>
        </w:rPr>
        <w:t>Mean</w:t>
      </w:r>
      <w:proofErr w:type="spellEnd"/>
      <w:r w:rsidRPr="00AE24E5">
        <w:rPr>
          <w:lang w:val="it-IT"/>
        </w:rPr>
        <w:t xml:space="preserve"> </w:t>
      </w:r>
      <w:proofErr w:type="spellStart"/>
      <w:r w:rsidRPr="00AE24E5">
        <w:rPr>
          <w:lang w:val="it-IT"/>
        </w:rPr>
        <w:t>reversion</w:t>
      </w:r>
      <w:proofErr w:type="spellEnd"/>
      <w:r w:rsidRPr="00AE24E5">
        <w:rPr>
          <w:lang w:val="it-IT"/>
        </w:rPr>
        <w:br/>
        <w:t>Filtro:</w:t>
      </w:r>
      <w:r w:rsidRPr="00AE24E5">
        <w:rPr>
          <w:lang w:val="it-IT"/>
        </w:rPr>
        <w:br/>
        <w:t xml:space="preserve">- </w:t>
      </w:r>
      <w:proofErr w:type="gramStart"/>
      <w:r w:rsidRPr="00AE24E5">
        <w:rPr>
          <w:lang w:val="it-IT"/>
        </w:rPr>
        <w:t>ADX(</w:t>
      </w:r>
      <w:proofErr w:type="gramEnd"/>
      <w:r w:rsidRPr="00AE24E5">
        <w:rPr>
          <w:lang w:val="it-IT"/>
        </w:rPr>
        <w:t>14) &lt;= 16</w:t>
      </w:r>
      <w:r w:rsidRPr="00AE24E5">
        <w:rPr>
          <w:lang w:val="it-IT"/>
        </w:rPr>
        <w:br/>
        <w:t>- Prezzo vicino a EMA50</w:t>
      </w:r>
      <w:r w:rsidRPr="00AE24E5">
        <w:rPr>
          <w:lang w:val="it-IT"/>
        </w:rPr>
        <w:br/>
        <w:t>Entry LONG:</w:t>
      </w:r>
      <w:r w:rsidRPr="00AE24E5">
        <w:rPr>
          <w:lang w:val="it-IT"/>
        </w:rPr>
        <w:br/>
        <w:t xml:space="preserve">- Close sotto BB </w:t>
      </w:r>
      <w:proofErr w:type="spellStart"/>
      <w:r w:rsidRPr="00AE24E5">
        <w:rPr>
          <w:lang w:val="it-IT"/>
        </w:rPr>
        <w:t>lower</w:t>
      </w:r>
      <w:proofErr w:type="spellEnd"/>
      <w:r w:rsidRPr="00AE24E5">
        <w:rPr>
          <w:lang w:val="it-IT"/>
        </w:rPr>
        <w:t xml:space="preserve"> + rientro sopra</w:t>
      </w:r>
      <w:r w:rsidRPr="00AE24E5">
        <w:rPr>
          <w:lang w:val="it-IT"/>
        </w:rPr>
        <w:br/>
        <w:t>Entry SHORT:</w:t>
      </w:r>
      <w:r w:rsidRPr="00AE24E5">
        <w:rPr>
          <w:lang w:val="it-IT"/>
        </w:rPr>
        <w:br/>
        <w:t xml:space="preserve">- Close sopra BB </w:t>
      </w:r>
      <w:proofErr w:type="spellStart"/>
      <w:r w:rsidRPr="00AE24E5">
        <w:rPr>
          <w:lang w:val="it-IT"/>
        </w:rPr>
        <w:t>upper</w:t>
      </w:r>
      <w:proofErr w:type="spellEnd"/>
      <w:r w:rsidRPr="00AE24E5">
        <w:rPr>
          <w:lang w:val="it-IT"/>
        </w:rPr>
        <w:t xml:space="preserve"> + rientro sotto</w:t>
      </w:r>
      <w:r w:rsidRPr="00AE24E5">
        <w:rPr>
          <w:lang w:val="it-IT"/>
        </w:rPr>
        <w:br/>
        <w:t>Stop:</w:t>
      </w:r>
      <w:r w:rsidRPr="00AE24E5">
        <w:rPr>
          <w:lang w:val="it-IT"/>
        </w:rPr>
        <w:br/>
        <w:t>- 1.2 × ATR</w:t>
      </w:r>
      <w:r w:rsidRPr="00AE24E5">
        <w:rPr>
          <w:lang w:val="it-IT"/>
        </w:rPr>
        <w:br/>
        <w:t>Take Profit:</w:t>
      </w:r>
      <w:r w:rsidRPr="00AE24E5">
        <w:rPr>
          <w:lang w:val="it-IT"/>
        </w:rPr>
        <w:br/>
        <w:t xml:space="preserve">- </w:t>
      </w:r>
      <w:proofErr w:type="spellStart"/>
      <w:r w:rsidRPr="00AE24E5">
        <w:rPr>
          <w:lang w:val="it-IT"/>
        </w:rPr>
        <w:t>Bollinger</w:t>
      </w:r>
      <w:proofErr w:type="spellEnd"/>
      <w:r w:rsidRPr="00AE24E5">
        <w:rPr>
          <w:lang w:val="it-IT"/>
        </w:rPr>
        <w:t xml:space="preserve"> </w:t>
      </w:r>
      <w:proofErr w:type="spellStart"/>
      <w:r w:rsidRPr="00AE24E5">
        <w:rPr>
          <w:lang w:val="it-IT"/>
        </w:rPr>
        <w:t>mid</w:t>
      </w:r>
      <w:proofErr w:type="spellEnd"/>
      <w:r w:rsidRPr="00AE24E5">
        <w:rPr>
          <w:lang w:val="it-IT"/>
        </w:rPr>
        <w:br/>
        <w:t>- Exit time-</w:t>
      </w:r>
      <w:proofErr w:type="spellStart"/>
      <w:r w:rsidRPr="00AE24E5">
        <w:rPr>
          <w:lang w:val="it-IT"/>
        </w:rPr>
        <w:t>based</w:t>
      </w:r>
      <w:proofErr w:type="spellEnd"/>
      <w:r w:rsidRPr="00AE24E5">
        <w:rPr>
          <w:lang w:val="it-IT"/>
        </w:rPr>
        <w:t xml:space="preserve"> se stagnazione</w:t>
      </w:r>
    </w:p>
    <w:p w:rsidR="00904C62" w:rsidRPr="00AE24E5" w:rsidRDefault="00AE24E5">
      <w:pPr>
        <w:pStyle w:val="Titolo2"/>
        <w:rPr>
          <w:lang w:val="it-IT"/>
        </w:rPr>
      </w:pPr>
      <w:r w:rsidRPr="00AE24E5">
        <w:rPr>
          <w:lang w:val="it-IT"/>
        </w:rPr>
        <w:t>6. Regime SQUEEZE / LOW_VOL</w:t>
      </w:r>
    </w:p>
    <w:p w:rsidR="00904C62" w:rsidRPr="00AE24E5" w:rsidRDefault="00AE24E5">
      <w:pPr>
        <w:rPr>
          <w:lang w:val="it-IT"/>
        </w:rPr>
      </w:pPr>
      <w:r w:rsidRPr="00AE24E5">
        <w:rPr>
          <w:lang w:val="it-IT"/>
        </w:rPr>
        <w:t>Abilitazione: LONG e SHORT</w:t>
      </w:r>
      <w:r w:rsidRPr="00AE24E5">
        <w:rPr>
          <w:lang w:val="it-IT"/>
        </w:rPr>
        <w:br/>
        <w:t xml:space="preserve">Archetipo: </w:t>
      </w:r>
      <w:proofErr w:type="spellStart"/>
      <w:r w:rsidRPr="00AE24E5">
        <w:rPr>
          <w:lang w:val="it-IT"/>
        </w:rPr>
        <w:t>Breakout</w:t>
      </w:r>
      <w:proofErr w:type="spellEnd"/>
      <w:r w:rsidRPr="00AE24E5">
        <w:rPr>
          <w:lang w:val="it-IT"/>
        </w:rPr>
        <w:t xml:space="preserve"> di volatilità</w:t>
      </w:r>
      <w:r w:rsidRPr="00AE24E5">
        <w:rPr>
          <w:lang w:val="it-IT"/>
        </w:rPr>
        <w:br/>
        <w:t>Filtro:</w:t>
      </w:r>
      <w:r w:rsidRPr="00AE24E5">
        <w:rPr>
          <w:lang w:val="it-IT"/>
        </w:rPr>
        <w:br/>
        <w:t>- ATR% in zona bassa</w:t>
      </w:r>
      <w:r w:rsidRPr="00AE24E5">
        <w:rPr>
          <w:lang w:val="it-IT"/>
        </w:rPr>
        <w:br/>
        <w:t>Entry:</w:t>
      </w:r>
      <w:r w:rsidRPr="00AE24E5">
        <w:rPr>
          <w:lang w:val="it-IT"/>
        </w:rPr>
        <w:br/>
        <w:t xml:space="preserve">- </w:t>
      </w:r>
      <w:proofErr w:type="spellStart"/>
      <w:r w:rsidRPr="00AE24E5">
        <w:rPr>
          <w:lang w:val="it-IT"/>
        </w:rPr>
        <w:t>Breakout</w:t>
      </w:r>
      <w:proofErr w:type="spellEnd"/>
      <w:r w:rsidRPr="00AE24E5">
        <w:rPr>
          <w:lang w:val="it-IT"/>
        </w:rPr>
        <w:t xml:space="preserve"> </w:t>
      </w:r>
      <w:proofErr w:type="spellStart"/>
      <w:r w:rsidRPr="00AE24E5">
        <w:rPr>
          <w:lang w:val="it-IT"/>
        </w:rPr>
        <w:t>Donchian</w:t>
      </w:r>
      <w:proofErr w:type="spellEnd"/>
      <w:r w:rsidRPr="00AE24E5">
        <w:rPr>
          <w:lang w:val="it-IT"/>
        </w:rPr>
        <w:t xml:space="preserve"> 20</w:t>
      </w:r>
      <w:r w:rsidRPr="00AE24E5">
        <w:rPr>
          <w:lang w:val="it-IT"/>
        </w:rPr>
        <w:br/>
        <w:t>Stop:</w:t>
      </w:r>
      <w:r w:rsidRPr="00AE24E5">
        <w:rPr>
          <w:lang w:val="it-IT"/>
        </w:rPr>
        <w:br/>
        <w:t xml:space="preserve">- Opposto </w:t>
      </w:r>
      <w:proofErr w:type="spellStart"/>
      <w:r w:rsidRPr="00AE24E5">
        <w:rPr>
          <w:lang w:val="it-IT"/>
        </w:rPr>
        <w:t>Donchian</w:t>
      </w:r>
      <w:proofErr w:type="spellEnd"/>
      <w:r w:rsidRPr="00AE24E5">
        <w:rPr>
          <w:lang w:val="it-IT"/>
        </w:rPr>
        <w:t xml:space="preserve"> o </w:t>
      </w:r>
      <w:r w:rsidRPr="00AE24E5">
        <w:rPr>
          <w:lang w:val="it-IT"/>
        </w:rPr>
        <w:t>2 × ATR</w:t>
      </w:r>
      <w:r w:rsidRPr="00AE24E5">
        <w:rPr>
          <w:lang w:val="it-IT"/>
        </w:rPr>
        <w:br/>
        <w:t>Exit:</w:t>
      </w:r>
      <w:r w:rsidRPr="00AE24E5">
        <w:rPr>
          <w:lang w:val="it-IT"/>
        </w:rPr>
        <w:br/>
        <w:t xml:space="preserve">- </w:t>
      </w:r>
      <w:proofErr w:type="spellStart"/>
      <w:r w:rsidRPr="00AE24E5">
        <w:rPr>
          <w:lang w:val="it-IT"/>
        </w:rPr>
        <w:t>Trailing</w:t>
      </w:r>
      <w:proofErr w:type="spellEnd"/>
      <w:r w:rsidRPr="00AE24E5">
        <w:rPr>
          <w:lang w:val="it-IT"/>
        </w:rPr>
        <w:t xml:space="preserve"> su EMA21 o </w:t>
      </w:r>
      <w:proofErr w:type="spellStart"/>
      <w:r w:rsidRPr="00AE24E5">
        <w:rPr>
          <w:lang w:val="it-IT"/>
        </w:rPr>
        <w:t>Donchian</w:t>
      </w:r>
      <w:proofErr w:type="spellEnd"/>
      <w:r w:rsidRPr="00AE24E5">
        <w:rPr>
          <w:lang w:val="it-IT"/>
        </w:rPr>
        <w:t xml:space="preserve"> opposto</w:t>
      </w:r>
    </w:p>
    <w:p w:rsidR="00904C62" w:rsidRPr="00AE24E5" w:rsidRDefault="00AE24E5">
      <w:pPr>
        <w:pStyle w:val="Titolo2"/>
        <w:rPr>
          <w:lang w:val="it-IT"/>
        </w:rPr>
      </w:pPr>
      <w:r w:rsidRPr="00AE24E5">
        <w:rPr>
          <w:lang w:val="it-IT"/>
        </w:rPr>
        <w:t>7. Regime HIGH_VOL / NEWS</w:t>
      </w:r>
    </w:p>
    <w:p w:rsidR="00904C62" w:rsidRPr="00AE24E5" w:rsidRDefault="00AE24E5">
      <w:pPr>
        <w:rPr>
          <w:lang w:val="it-IT"/>
        </w:rPr>
      </w:pPr>
      <w:r w:rsidRPr="00AE24E5">
        <w:rPr>
          <w:lang w:val="it-IT"/>
        </w:rPr>
        <w:t>Abilitazione consigliata: NO TRADE</w:t>
      </w:r>
      <w:r w:rsidRPr="00AE24E5">
        <w:rPr>
          <w:lang w:val="it-IT"/>
        </w:rPr>
        <w:br/>
        <w:t>Eccezione:</w:t>
      </w:r>
      <w:r w:rsidRPr="00AE24E5">
        <w:rPr>
          <w:lang w:val="it-IT"/>
        </w:rPr>
        <w:br/>
        <w:t xml:space="preserve">- </w:t>
      </w:r>
      <w:proofErr w:type="spellStart"/>
      <w:r w:rsidRPr="00AE24E5">
        <w:rPr>
          <w:lang w:val="it-IT"/>
        </w:rPr>
        <w:t>Breakout</w:t>
      </w:r>
      <w:proofErr w:type="spellEnd"/>
      <w:r w:rsidRPr="00AE24E5">
        <w:rPr>
          <w:lang w:val="it-IT"/>
        </w:rPr>
        <w:t xml:space="preserve"> </w:t>
      </w:r>
      <w:proofErr w:type="spellStart"/>
      <w:r w:rsidRPr="00AE24E5">
        <w:rPr>
          <w:lang w:val="it-IT"/>
        </w:rPr>
        <w:t>Donchian</w:t>
      </w:r>
      <w:proofErr w:type="spellEnd"/>
      <w:r w:rsidRPr="00AE24E5">
        <w:rPr>
          <w:lang w:val="it-IT"/>
        </w:rPr>
        <w:t xml:space="preserve"> 55 o trend estremamente forte</w:t>
      </w:r>
      <w:r w:rsidRPr="00AE24E5">
        <w:rPr>
          <w:lang w:val="it-IT"/>
        </w:rPr>
        <w:br/>
        <w:t>Gestione rischio:</w:t>
      </w:r>
      <w:r w:rsidRPr="00AE24E5">
        <w:rPr>
          <w:lang w:val="it-IT"/>
        </w:rPr>
        <w:br/>
      </w:r>
      <w:r w:rsidRPr="00AE24E5">
        <w:rPr>
          <w:lang w:val="it-IT"/>
        </w:rPr>
        <w:lastRenderedPageBreak/>
        <w:t xml:space="preserve">- </w:t>
      </w:r>
      <w:proofErr w:type="spellStart"/>
      <w:r w:rsidRPr="00AE24E5">
        <w:rPr>
          <w:lang w:val="it-IT"/>
        </w:rPr>
        <w:t>Size</w:t>
      </w:r>
      <w:proofErr w:type="spellEnd"/>
      <w:r w:rsidRPr="00AE24E5">
        <w:rPr>
          <w:lang w:val="it-IT"/>
        </w:rPr>
        <w:t xml:space="preserve"> ridotta (0.3–0.5)</w:t>
      </w:r>
      <w:r w:rsidRPr="00AE24E5">
        <w:rPr>
          <w:lang w:val="it-IT"/>
        </w:rPr>
        <w:br/>
        <w:t>- Stop &gt;= 2.5 × ATR</w:t>
      </w:r>
    </w:p>
    <w:p w:rsidR="00904C62" w:rsidRPr="00AE24E5" w:rsidRDefault="00AE24E5">
      <w:pPr>
        <w:pStyle w:val="Titolo2"/>
        <w:rPr>
          <w:lang w:val="it-IT"/>
        </w:rPr>
      </w:pPr>
      <w:r w:rsidRPr="00AE24E5">
        <w:rPr>
          <w:lang w:val="it-IT"/>
        </w:rPr>
        <w:t>8. Regime LOW_LIQU</w:t>
      </w:r>
      <w:r w:rsidRPr="00AE24E5">
        <w:rPr>
          <w:lang w:val="it-IT"/>
        </w:rPr>
        <w:t>IDITY</w:t>
      </w:r>
    </w:p>
    <w:p w:rsidR="00904C62" w:rsidRPr="00AE24E5" w:rsidRDefault="00AE24E5">
      <w:pPr>
        <w:rPr>
          <w:lang w:val="it-IT"/>
        </w:rPr>
      </w:pPr>
      <w:r w:rsidRPr="00AE24E5">
        <w:rPr>
          <w:lang w:val="it-IT"/>
        </w:rPr>
        <w:t>Abilitazione: NO TRADE o finestre orarie specifiche</w:t>
      </w:r>
      <w:r w:rsidRPr="00AE24E5">
        <w:rPr>
          <w:lang w:val="it-IT"/>
        </w:rPr>
        <w:br/>
        <w:t>Regole:</w:t>
      </w:r>
      <w:r w:rsidRPr="00AE24E5">
        <w:rPr>
          <w:lang w:val="it-IT"/>
        </w:rPr>
        <w:br/>
        <w:t>- Evitare ordini a mercato</w:t>
      </w:r>
      <w:r w:rsidRPr="00AE24E5">
        <w:rPr>
          <w:lang w:val="it-IT"/>
        </w:rPr>
        <w:br/>
        <w:t>- Solo segnali forti</w:t>
      </w:r>
      <w:r w:rsidRPr="00AE24E5">
        <w:rPr>
          <w:lang w:val="it-IT"/>
        </w:rPr>
        <w:br/>
        <w:t>- Stop non troppo stretti</w:t>
      </w:r>
    </w:p>
    <w:p w:rsidR="00904C62" w:rsidRPr="00AE24E5" w:rsidRDefault="00AE24E5">
      <w:pPr>
        <w:pStyle w:val="Titolo2"/>
        <w:rPr>
          <w:lang w:val="it-IT"/>
        </w:rPr>
      </w:pPr>
      <w:r w:rsidRPr="00AE24E5">
        <w:rPr>
          <w:lang w:val="it-IT"/>
        </w:rPr>
        <w:t>9. Implementazione pratica</w:t>
      </w:r>
    </w:p>
    <w:p w:rsidR="00904C62" w:rsidRDefault="00AE24E5">
      <w:r w:rsidRPr="00AE24E5">
        <w:rPr>
          <w:lang w:val="it-IT"/>
        </w:rPr>
        <w:t>Il REGIME_CODE viene valutato prima di ogni segnale.</w:t>
      </w:r>
      <w:r w:rsidRPr="00AE24E5">
        <w:rPr>
          <w:lang w:val="it-IT"/>
        </w:rPr>
        <w:br/>
        <w:t xml:space="preserve">Solo il modulo strategico associato </w:t>
      </w:r>
      <w:r w:rsidRPr="00AE24E5">
        <w:rPr>
          <w:lang w:val="it-IT"/>
        </w:rPr>
        <w:t>al regime corrente è abilitato.</w:t>
      </w:r>
      <w:r w:rsidRPr="00AE24E5">
        <w:rPr>
          <w:lang w:val="it-IT"/>
        </w:rPr>
        <w:br/>
      </w:r>
      <w:proofErr w:type="spellStart"/>
      <w:r>
        <w:t>Questo</w:t>
      </w:r>
      <w:proofErr w:type="spellEnd"/>
      <w:r>
        <w:t xml:space="preserve"> </w:t>
      </w:r>
      <w:proofErr w:type="spellStart"/>
      <w:r>
        <w:t>approccio</w:t>
      </w:r>
      <w:proofErr w:type="spellEnd"/>
      <w:r>
        <w:t xml:space="preserve"> </w:t>
      </w:r>
      <w:proofErr w:type="spellStart"/>
      <w:r>
        <w:t>riduce</w:t>
      </w:r>
      <w:proofErr w:type="spellEnd"/>
      <w:r>
        <w:t xml:space="preserve"> overfitting e conflitti logici.</w:t>
      </w:r>
    </w:p>
    <w:sectPr w:rsidR="00904C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D5B5C9E"/>
    <w:multiLevelType w:val="multilevel"/>
    <w:tmpl w:val="B0B0D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1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04C62"/>
    <w:rsid w:val="00AA1D8D"/>
    <w:rsid w:val="00AE24E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830011"/>
  <w14:defaultImageDpi w14:val="300"/>
  <w15:docId w15:val="{16F693CA-A665-A64E-AABE-5CDA96D99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20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864CC7D-0EB8-A64F-8A15-4734F77A21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2026-02-04T06:56:00Z</dcterms:created>
  <dcterms:modified xsi:type="dcterms:W3CDTF">2026-02-04T06:56:00Z</dcterms:modified>
  <cp:category/>
</cp:coreProperties>
</file>