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60C4" w:rsidRPr="007F7B68" w:rsidRDefault="007F7B68" w:rsidP="007F7B68">
      <w:pPr>
        <w:pStyle w:val="Titolo"/>
        <w:rPr>
          <w:lang w:val="it-IT"/>
        </w:rPr>
      </w:pPr>
      <w:r w:rsidRPr="007F7B68">
        <w:rPr>
          <w:lang w:val="it-IT"/>
        </w:rPr>
        <w:t xml:space="preserve">Regime </w:t>
      </w:r>
      <w:proofErr w:type="spellStart"/>
      <w:r w:rsidRPr="007F7B68">
        <w:rPr>
          <w:lang w:val="it-IT"/>
        </w:rPr>
        <w:t>Specification</w:t>
      </w:r>
      <w:proofErr w:type="spellEnd"/>
      <w:r w:rsidRPr="007F7B68">
        <w:rPr>
          <w:lang w:val="it-IT"/>
        </w:rPr>
        <w:t xml:space="preserve"> – Livello 1</w:t>
      </w:r>
    </w:p>
    <w:p w:rsidR="00F760C4" w:rsidRPr="007F7B68" w:rsidRDefault="007F7B68">
      <w:pPr>
        <w:pStyle w:val="Titolo2"/>
        <w:rPr>
          <w:lang w:val="it-IT"/>
        </w:rPr>
      </w:pPr>
      <w:r w:rsidRPr="007F7B68">
        <w:rPr>
          <w:lang w:val="it-IT"/>
        </w:rPr>
        <w:t>1. Scopo del documento</w:t>
      </w:r>
    </w:p>
    <w:p w:rsidR="00F760C4" w:rsidRPr="007F7B68" w:rsidRDefault="007F7B68">
      <w:pPr>
        <w:rPr>
          <w:lang w:val="it-IT"/>
        </w:rPr>
      </w:pPr>
      <w:r w:rsidRPr="007F7B68">
        <w:rPr>
          <w:lang w:val="it-IT"/>
        </w:rPr>
        <w:t xml:space="preserve">Questo documento definisce in modo formale la specifica del modello di classificazione dei regimi di mercato Livello 1, progettato per l’uso operativo nella suite </w:t>
      </w:r>
      <w:proofErr w:type="spellStart"/>
      <w:r w:rsidRPr="007F7B68">
        <w:rPr>
          <w:lang w:val="it-IT"/>
        </w:rPr>
        <w:t>Py_SUITE_TRADING</w:t>
      </w:r>
      <w:proofErr w:type="spellEnd"/>
      <w:r w:rsidRPr="007F7B68">
        <w:rPr>
          <w:lang w:val="it-IT"/>
        </w:rPr>
        <w:t>. Il regime è inteso</w:t>
      </w:r>
      <w:r w:rsidRPr="007F7B68">
        <w:rPr>
          <w:lang w:val="it-IT"/>
        </w:rPr>
        <w:t xml:space="preserve"> come variabile di contesto per filtrare strategie e modulare il rischio, non come segnale di trading diretto.</w:t>
      </w:r>
    </w:p>
    <w:p w:rsidR="00F760C4" w:rsidRPr="007F7B68" w:rsidRDefault="007F7B68">
      <w:pPr>
        <w:pStyle w:val="Titolo2"/>
        <w:rPr>
          <w:lang w:val="it-IT"/>
        </w:rPr>
      </w:pPr>
      <w:r w:rsidRPr="007F7B68">
        <w:rPr>
          <w:lang w:val="it-IT"/>
        </w:rPr>
        <w:t>2. Principi di progettazione</w:t>
      </w:r>
    </w:p>
    <w:p w:rsidR="00F760C4" w:rsidRPr="007F7B68" w:rsidRDefault="007F7B68">
      <w:pPr>
        <w:rPr>
          <w:lang w:val="it-IT"/>
        </w:rPr>
      </w:pPr>
      <w:r w:rsidRPr="007F7B68">
        <w:rPr>
          <w:lang w:val="it-IT"/>
        </w:rPr>
        <w:t>- Separazione dei time-scale (macro vs tattico)</w:t>
      </w:r>
      <w:r w:rsidRPr="007F7B68">
        <w:rPr>
          <w:lang w:val="it-IT"/>
        </w:rPr>
        <w:br/>
        <w:t>- Stabilità temporale e isteresi</w:t>
      </w:r>
      <w:r w:rsidRPr="007F7B68">
        <w:rPr>
          <w:lang w:val="it-IT"/>
        </w:rPr>
        <w:br/>
        <w:t>- Interpretabilità deterministica</w:t>
      </w:r>
      <w:r w:rsidRPr="007F7B68">
        <w:rPr>
          <w:lang w:val="it-IT"/>
        </w:rPr>
        <w:br/>
        <w:t>-</w:t>
      </w:r>
      <w:r w:rsidRPr="007F7B68">
        <w:rPr>
          <w:lang w:val="it-IT"/>
        </w:rPr>
        <w:t xml:space="preserve"> Robustezza out-of-sample</w:t>
      </w:r>
      <w:r w:rsidRPr="007F7B68">
        <w:rPr>
          <w:lang w:val="it-IT"/>
        </w:rPr>
        <w:br/>
        <w:t xml:space="preserve">- Coerenza con best </w:t>
      </w:r>
      <w:proofErr w:type="spellStart"/>
      <w:r w:rsidRPr="007F7B68">
        <w:rPr>
          <w:lang w:val="it-IT"/>
        </w:rPr>
        <w:t>practice</w:t>
      </w:r>
      <w:proofErr w:type="spellEnd"/>
      <w:r w:rsidRPr="007F7B68">
        <w:rPr>
          <w:lang w:val="it-IT"/>
        </w:rPr>
        <w:t xml:space="preserve"> </w:t>
      </w:r>
      <w:proofErr w:type="spellStart"/>
      <w:r w:rsidRPr="007F7B68">
        <w:rPr>
          <w:lang w:val="it-IT"/>
        </w:rPr>
        <w:t>buy</w:t>
      </w:r>
      <w:proofErr w:type="spellEnd"/>
      <w:r w:rsidRPr="007F7B68">
        <w:rPr>
          <w:lang w:val="it-IT"/>
        </w:rPr>
        <w:t>-side</w:t>
      </w:r>
    </w:p>
    <w:p w:rsidR="00F760C4" w:rsidRPr="007F7B68" w:rsidRDefault="007F7B68">
      <w:pPr>
        <w:pStyle w:val="Titolo2"/>
        <w:rPr>
          <w:lang w:val="it-IT"/>
        </w:rPr>
      </w:pPr>
      <w:r w:rsidRPr="007F7B68">
        <w:rPr>
          <w:lang w:val="it-IT"/>
        </w:rPr>
        <w:t>3. Output del modello</w:t>
      </w:r>
    </w:p>
    <w:p w:rsidR="00F760C4" w:rsidRDefault="007F7B68">
      <w:pPr>
        <w:rPr>
          <w:lang w:val="it-IT"/>
        </w:rPr>
      </w:pPr>
      <w:r w:rsidRPr="007F7B68">
        <w:rPr>
          <w:lang w:val="it-IT"/>
        </w:rPr>
        <w:t>Per ogni barra temporale il modello produce:</w:t>
      </w:r>
      <w:r w:rsidRPr="007F7B68">
        <w:rPr>
          <w:lang w:val="it-IT"/>
        </w:rPr>
        <w:br/>
        <w:t>- REGIME_RAW: classificazione tattica istantanea</w:t>
      </w:r>
      <w:r w:rsidRPr="007F7B68">
        <w:rPr>
          <w:lang w:val="it-IT"/>
        </w:rPr>
        <w:br/>
        <w:t>- REGIME_FINAL: stato persistente con memoria</w:t>
      </w:r>
      <w:r w:rsidRPr="007F7B68">
        <w:rPr>
          <w:lang w:val="it-IT"/>
        </w:rPr>
        <w:br/>
        <w:t>- REGIME_CODE: codifica numeri</w:t>
      </w:r>
      <w:r w:rsidRPr="007F7B68">
        <w:rPr>
          <w:lang w:val="it-IT"/>
        </w:rPr>
        <w:t>ca (0=MIXED, 1=RANGE_LOW_VOL, 2=TREND)</w:t>
      </w:r>
      <w:r w:rsidRPr="007F7B68">
        <w:rPr>
          <w:lang w:val="it-IT"/>
        </w:rPr>
        <w:br/>
        <w:t xml:space="preserve">- (Opzionale) REGIME_P_TREND, REGIME_P_RANGE come </w:t>
      </w:r>
      <w:proofErr w:type="spellStart"/>
      <w:r w:rsidRPr="007F7B68">
        <w:rPr>
          <w:lang w:val="it-IT"/>
        </w:rPr>
        <w:t>confidence</w:t>
      </w:r>
      <w:proofErr w:type="spellEnd"/>
    </w:p>
    <w:p w:rsidR="007F7B68" w:rsidRDefault="007F7B68">
      <w:pPr>
        <w:rPr>
          <w:lang w:val="it-IT"/>
        </w:rPr>
      </w:pPr>
    </w:p>
    <w:p w:rsidR="007F7B68" w:rsidRPr="007F7B68" w:rsidRDefault="007F7B68" w:rsidP="007F7B68">
      <w:pPr>
        <w:jc w:val="center"/>
        <w:rPr>
          <w:lang w:val="it-IT"/>
        </w:rPr>
      </w:pPr>
      <w:r>
        <w:rPr>
          <w:noProof/>
          <w:lang w:val="it-IT"/>
        </w:rPr>
        <w:drawing>
          <wp:inline distT="0" distB="0" distL="0" distR="0" wp14:anchorId="15DEFEF3" wp14:editId="26E7767D">
            <wp:extent cx="2537290" cy="2468865"/>
            <wp:effectExtent l="0" t="0" r="3175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SV Data Extraction Flow-2026-02-04-091427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7755" cy="247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0C4" w:rsidRPr="007F7B68" w:rsidRDefault="007F7B68">
      <w:pPr>
        <w:pStyle w:val="Titolo2"/>
        <w:rPr>
          <w:lang w:val="it-IT"/>
        </w:rPr>
      </w:pPr>
      <w:r w:rsidRPr="007F7B68">
        <w:rPr>
          <w:lang w:val="it-IT"/>
        </w:rPr>
        <w:t>4. Input richiesti</w:t>
      </w:r>
    </w:p>
    <w:p w:rsidR="00F760C4" w:rsidRPr="007F7B68" w:rsidRDefault="007F7B68">
      <w:pPr>
        <w:rPr>
          <w:lang w:val="it-IT"/>
        </w:rPr>
      </w:pPr>
      <w:r w:rsidRPr="007F7B68">
        <w:rPr>
          <w:lang w:val="it-IT"/>
        </w:rPr>
        <w:t>Dati di base:</w:t>
      </w:r>
      <w:r w:rsidRPr="007F7B68">
        <w:rPr>
          <w:lang w:val="it-IT"/>
        </w:rPr>
        <w:br/>
        <w:t xml:space="preserve">- open, high, </w:t>
      </w:r>
      <w:proofErr w:type="spellStart"/>
      <w:r w:rsidRPr="007F7B68">
        <w:rPr>
          <w:lang w:val="it-IT"/>
        </w:rPr>
        <w:t>low</w:t>
      </w:r>
      <w:proofErr w:type="spellEnd"/>
      <w:r w:rsidRPr="007F7B68">
        <w:rPr>
          <w:lang w:val="it-IT"/>
        </w:rPr>
        <w:t xml:space="preserve">, </w:t>
      </w:r>
      <w:proofErr w:type="spellStart"/>
      <w:r w:rsidRPr="007F7B68">
        <w:rPr>
          <w:lang w:val="it-IT"/>
        </w:rPr>
        <w:t>close</w:t>
      </w:r>
      <w:proofErr w:type="spellEnd"/>
      <w:r w:rsidRPr="007F7B68">
        <w:rPr>
          <w:lang w:val="it-IT"/>
        </w:rPr>
        <w:br/>
      </w:r>
      <w:r w:rsidRPr="007F7B68">
        <w:rPr>
          <w:lang w:val="it-IT"/>
        </w:rPr>
        <w:br/>
      </w:r>
      <w:r w:rsidRPr="007F7B68">
        <w:rPr>
          <w:lang w:val="it-IT"/>
        </w:rPr>
        <w:lastRenderedPageBreak/>
        <w:t>Indicatori già disponibili:</w:t>
      </w:r>
      <w:r w:rsidRPr="007F7B68">
        <w:rPr>
          <w:lang w:val="it-IT"/>
        </w:rPr>
        <w:br/>
        <w:t>- KPI_ADX_14, KPI_DI_PLUS_14, KPI_DI_MINUS_14</w:t>
      </w:r>
      <w:r w:rsidRPr="007F7B68">
        <w:rPr>
          <w:lang w:val="it-IT"/>
        </w:rPr>
        <w:br/>
        <w:t>- KPI_ATR_PCT_14</w:t>
      </w:r>
      <w:r w:rsidRPr="007F7B68">
        <w:rPr>
          <w:lang w:val="it-IT"/>
        </w:rPr>
        <w:br/>
        <w:t>- KPI_</w:t>
      </w:r>
      <w:r w:rsidRPr="007F7B68">
        <w:rPr>
          <w:lang w:val="it-IT"/>
        </w:rPr>
        <w:t xml:space="preserve">BB_UP_20_2, KPI_BB_DN_20_2, KPI_BB_MID_20 (o </w:t>
      </w:r>
      <w:proofErr w:type="spellStart"/>
      <w:r w:rsidRPr="007F7B68">
        <w:rPr>
          <w:lang w:val="it-IT"/>
        </w:rPr>
        <w:t>Keltner</w:t>
      </w:r>
      <w:proofErr w:type="spellEnd"/>
      <w:r w:rsidRPr="007F7B68">
        <w:rPr>
          <w:lang w:val="it-IT"/>
        </w:rPr>
        <w:t xml:space="preserve"> </w:t>
      </w:r>
      <w:proofErr w:type="spellStart"/>
      <w:r w:rsidRPr="007F7B68">
        <w:rPr>
          <w:lang w:val="it-IT"/>
        </w:rPr>
        <w:t>Channels</w:t>
      </w:r>
      <w:proofErr w:type="spellEnd"/>
      <w:r w:rsidRPr="007F7B68">
        <w:rPr>
          <w:lang w:val="it-IT"/>
        </w:rPr>
        <w:t>)</w:t>
      </w:r>
      <w:r w:rsidRPr="007F7B68">
        <w:rPr>
          <w:lang w:val="it-IT"/>
        </w:rPr>
        <w:br/>
      </w:r>
      <w:r w:rsidRPr="007F7B68">
        <w:rPr>
          <w:lang w:val="it-IT"/>
        </w:rPr>
        <w:br/>
      </w:r>
      <w:proofErr w:type="spellStart"/>
      <w:r w:rsidRPr="007F7B68">
        <w:rPr>
          <w:lang w:val="it-IT"/>
        </w:rPr>
        <w:t>Feature</w:t>
      </w:r>
      <w:proofErr w:type="spellEnd"/>
      <w:r w:rsidRPr="007F7B68">
        <w:rPr>
          <w:lang w:val="it-IT"/>
        </w:rPr>
        <w:t xml:space="preserve"> macro aggiuntive:</w:t>
      </w:r>
      <w:r w:rsidRPr="007F7B68">
        <w:rPr>
          <w:lang w:val="it-IT"/>
        </w:rPr>
        <w:br/>
        <w:t>- log(</w:t>
      </w:r>
      <w:proofErr w:type="spellStart"/>
      <w:r w:rsidRPr="007F7B68">
        <w:rPr>
          <w:lang w:val="it-IT"/>
        </w:rPr>
        <w:t>close</w:t>
      </w:r>
      <w:proofErr w:type="spellEnd"/>
      <w:r w:rsidRPr="007F7B68">
        <w:rPr>
          <w:lang w:val="it-IT"/>
        </w:rPr>
        <w:t>)</w:t>
      </w:r>
      <w:r w:rsidRPr="007F7B68">
        <w:rPr>
          <w:lang w:val="it-IT"/>
        </w:rPr>
        <w:br/>
        <w:t xml:space="preserve">- </w:t>
      </w:r>
      <w:proofErr w:type="spellStart"/>
      <w:r w:rsidRPr="007F7B68">
        <w:rPr>
          <w:lang w:val="it-IT"/>
        </w:rPr>
        <w:t>return</w:t>
      </w:r>
      <w:proofErr w:type="spellEnd"/>
      <w:r w:rsidRPr="007F7B68">
        <w:rPr>
          <w:lang w:val="it-IT"/>
        </w:rPr>
        <w:t xml:space="preserve"> logaritmico</w:t>
      </w:r>
      <w:r w:rsidRPr="007F7B68">
        <w:rPr>
          <w:lang w:val="it-IT"/>
        </w:rPr>
        <w:br/>
        <w:t xml:space="preserve">- volatilità </w:t>
      </w:r>
      <w:proofErr w:type="spellStart"/>
      <w:r w:rsidRPr="007F7B68">
        <w:rPr>
          <w:lang w:val="it-IT"/>
        </w:rPr>
        <w:t>rolling</w:t>
      </w:r>
      <w:proofErr w:type="spellEnd"/>
      <w:r w:rsidRPr="007F7B68">
        <w:rPr>
          <w:lang w:val="it-IT"/>
        </w:rPr>
        <w:br/>
        <w:t xml:space="preserve">- </w:t>
      </w:r>
      <w:proofErr w:type="spellStart"/>
      <w:r w:rsidRPr="007F7B68">
        <w:rPr>
          <w:lang w:val="it-IT"/>
        </w:rPr>
        <w:t>slope</w:t>
      </w:r>
      <w:proofErr w:type="spellEnd"/>
      <w:r w:rsidRPr="007F7B68">
        <w:rPr>
          <w:lang w:val="it-IT"/>
        </w:rPr>
        <w:t xml:space="preserve"> regressione lineare su log-prezzi</w:t>
      </w:r>
    </w:p>
    <w:p w:rsidR="00F760C4" w:rsidRPr="007F7B68" w:rsidRDefault="007F7B68">
      <w:pPr>
        <w:pStyle w:val="Titolo2"/>
        <w:rPr>
          <w:lang w:val="it-IT"/>
        </w:rPr>
      </w:pPr>
      <w:r w:rsidRPr="007F7B68">
        <w:rPr>
          <w:lang w:val="it-IT"/>
        </w:rPr>
        <w:t>5. Definizione del Macro Regime</w:t>
      </w:r>
    </w:p>
    <w:p w:rsidR="00F760C4" w:rsidRPr="007F7B68" w:rsidRDefault="007F7B68">
      <w:pPr>
        <w:rPr>
          <w:lang w:val="it-IT"/>
        </w:rPr>
      </w:pPr>
      <w:r w:rsidRPr="007F7B68">
        <w:rPr>
          <w:lang w:val="it-IT"/>
        </w:rPr>
        <w:t>Il Macro Regime identifica la presenz</w:t>
      </w:r>
      <w:r w:rsidRPr="007F7B68">
        <w:rPr>
          <w:lang w:val="it-IT"/>
        </w:rPr>
        <w:t>a di un trend strutturale.</w:t>
      </w:r>
      <w:r w:rsidRPr="007F7B68">
        <w:rPr>
          <w:lang w:val="it-IT"/>
        </w:rPr>
        <w:br/>
      </w:r>
      <w:r w:rsidRPr="007F7B68">
        <w:rPr>
          <w:lang w:val="it-IT"/>
        </w:rPr>
        <w:br/>
        <w:t>Metodo:</w:t>
      </w:r>
      <w:r w:rsidRPr="007F7B68">
        <w:rPr>
          <w:lang w:val="it-IT"/>
        </w:rPr>
        <w:br/>
        <w:t>- Regressione lineare su log(</w:t>
      </w:r>
      <w:proofErr w:type="spellStart"/>
      <w:r w:rsidRPr="007F7B68">
        <w:rPr>
          <w:lang w:val="it-IT"/>
        </w:rPr>
        <w:t>close</w:t>
      </w:r>
      <w:proofErr w:type="spellEnd"/>
      <w:r w:rsidRPr="007F7B68">
        <w:rPr>
          <w:lang w:val="it-IT"/>
        </w:rPr>
        <w:t>) su finestra L (default 90 barre)</w:t>
      </w:r>
      <w:r w:rsidRPr="007F7B68">
        <w:rPr>
          <w:lang w:val="it-IT"/>
        </w:rPr>
        <w:br/>
        <w:t xml:space="preserve">- Normalizzazione della </w:t>
      </w:r>
      <w:proofErr w:type="spellStart"/>
      <w:r w:rsidRPr="007F7B68">
        <w:rPr>
          <w:lang w:val="it-IT"/>
        </w:rPr>
        <w:t>slope</w:t>
      </w:r>
      <w:proofErr w:type="spellEnd"/>
      <w:r w:rsidRPr="007F7B68">
        <w:rPr>
          <w:lang w:val="it-IT"/>
        </w:rPr>
        <w:t xml:space="preserve"> tramite volatilità dei rendimenti</w:t>
      </w:r>
      <w:r w:rsidRPr="007F7B68">
        <w:rPr>
          <w:lang w:val="it-IT"/>
        </w:rPr>
        <w:br/>
      </w:r>
      <w:r w:rsidRPr="007F7B68">
        <w:rPr>
          <w:lang w:val="it-IT"/>
        </w:rPr>
        <w:br/>
        <w:t>Criteri:</w:t>
      </w:r>
      <w:r w:rsidRPr="007F7B68">
        <w:rPr>
          <w:lang w:val="it-IT"/>
        </w:rPr>
        <w:br/>
        <w:t>- |</w:t>
      </w:r>
      <w:proofErr w:type="spellStart"/>
      <w:r w:rsidRPr="007F7B68">
        <w:rPr>
          <w:lang w:val="it-IT"/>
        </w:rPr>
        <w:t>TrendScore</w:t>
      </w:r>
      <w:proofErr w:type="spellEnd"/>
      <w:r w:rsidRPr="007F7B68">
        <w:rPr>
          <w:lang w:val="it-IT"/>
        </w:rPr>
        <w:t xml:space="preserve">| ≥ </w:t>
      </w:r>
      <w:proofErr w:type="spellStart"/>
      <w:r w:rsidRPr="007F7B68">
        <w:rPr>
          <w:lang w:val="it-IT"/>
        </w:rPr>
        <w:t>soglia_trend</w:t>
      </w:r>
      <w:proofErr w:type="spellEnd"/>
      <w:r w:rsidRPr="007F7B68">
        <w:rPr>
          <w:lang w:val="it-IT"/>
        </w:rPr>
        <w:t xml:space="preserve"> → MACRO = TREND</w:t>
      </w:r>
      <w:r w:rsidRPr="007F7B68">
        <w:rPr>
          <w:lang w:val="it-IT"/>
        </w:rPr>
        <w:br/>
        <w:t>- |</w:t>
      </w:r>
      <w:proofErr w:type="spellStart"/>
      <w:r w:rsidRPr="007F7B68">
        <w:rPr>
          <w:lang w:val="it-IT"/>
        </w:rPr>
        <w:t>TrendScore</w:t>
      </w:r>
      <w:proofErr w:type="spellEnd"/>
      <w:r w:rsidRPr="007F7B68">
        <w:rPr>
          <w:lang w:val="it-IT"/>
        </w:rPr>
        <w:t xml:space="preserve">| ≤ </w:t>
      </w:r>
      <w:proofErr w:type="spellStart"/>
      <w:r w:rsidRPr="007F7B68">
        <w:rPr>
          <w:lang w:val="it-IT"/>
        </w:rPr>
        <w:t>soglia_range</w:t>
      </w:r>
      <w:proofErr w:type="spellEnd"/>
      <w:r w:rsidRPr="007F7B68">
        <w:rPr>
          <w:lang w:val="it-IT"/>
        </w:rPr>
        <w:t xml:space="preserve"> →</w:t>
      </w:r>
      <w:r w:rsidRPr="007F7B68">
        <w:rPr>
          <w:lang w:val="it-IT"/>
        </w:rPr>
        <w:t xml:space="preserve"> MACRO = NON_TREND</w:t>
      </w:r>
      <w:r w:rsidRPr="007F7B68">
        <w:rPr>
          <w:lang w:val="it-IT"/>
        </w:rPr>
        <w:br/>
        <w:t>- altrimenti → MACRO = UNCERTAIN</w:t>
      </w:r>
    </w:p>
    <w:p w:rsidR="00F760C4" w:rsidRPr="007F7B68" w:rsidRDefault="007F7B68">
      <w:pPr>
        <w:pStyle w:val="Titolo2"/>
        <w:rPr>
          <w:lang w:val="it-IT"/>
        </w:rPr>
      </w:pPr>
      <w:r w:rsidRPr="007F7B68">
        <w:rPr>
          <w:lang w:val="it-IT"/>
        </w:rPr>
        <w:t>6. Definizione del Regime Tattico (REGIME_RAW)</w:t>
      </w:r>
    </w:p>
    <w:p w:rsidR="00F760C4" w:rsidRPr="007F7B68" w:rsidRDefault="007F7B68">
      <w:pPr>
        <w:rPr>
          <w:lang w:val="it-IT"/>
        </w:rPr>
      </w:pPr>
      <w:r w:rsidRPr="007F7B68">
        <w:rPr>
          <w:lang w:val="it-IT"/>
        </w:rPr>
        <w:t>Il regime tattico descrive la struttura di breve periodo.</w:t>
      </w:r>
      <w:r w:rsidRPr="007F7B68">
        <w:rPr>
          <w:lang w:val="it-IT"/>
        </w:rPr>
        <w:br/>
      </w:r>
      <w:r w:rsidRPr="007F7B68">
        <w:rPr>
          <w:lang w:val="it-IT"/>
        </w:rPr>
        <w:br/>
        <w:t>TREND (</w:t>
      </w:r>
      <w:proofErr w:type="spellStart"/>
      <w:r w:rsidRPr="007F7B68">
        <w:rPr>
          <w:lang w:val="it-IT"/>
        </w:rPr>
        <w:t>raw</w:t>
      </w:r>
      <w:proofErr w:type="spellEnd"/>
      <w:r w:rsidRPr="007F7B68">
        <w:rPr>
          <w:lang w:val="it-IT"/>
        </w:rPr>
        <w:t>):</w:t>
      </w:r>
      <w:r w:rsidRPr="007F7B68">
        <w:rPr>
          <w:lang w:val="it-IT"/>
        </w:rPr>
        <w:br/>
        <w:t>- ADX ≥ 18</w:t>
      </w:r>
      <w:r w:rsidRPr="007F7B68">
        <w:rPr>
          <w:lang w:val="it-IT"/>
        </w:rPr>
        <w:br/>
        <w:t>- Direzionalità coerente (DI+ vs DI-)</w:t>
      </w:r>
      <w:r w:rsidRPr="007F7B68">
        <w:rPr>
          <w:lang w:val="it-IT"/>
        </w:rPr>
        <w:br/>
      </w:r>
      <w:r w:rsidRPr="007F7B68">
        <w:rPr>
          <w:lang w:val="it-IT"/>
        </w:rPr>
        <w:br/>
        <w:t>RANGE_LOW_VOL (</w:t>
      </w:r>
      <w:proofErr w:type="spellStart"/>
      <w:r w:rsidRPr="007F7B68">
        <w:rPr>
          <w:lang w:val="it-IT"/>
        </w:rPr>
        <w:t>raw</w:t>
      </w:r>
      <w:proofErr w:type="spellEnd"/>
      <w:r w:rsidRPr="007F7B68">
        <w:rPr>
          <w:lang w:val="it-IT"/>
        </w:rPr>
        <w:t>):</w:t>
      </w:r>
      <w:r w:rsidRPr="007F7B68">
        <w:rPr>
          <w:lang w:val="it-IT"/>
        </w:rPr>
        <w:br/>
        <w:t>- ADX ≤ 14</w:t>
      </w:r>
      <w:r w:rsidRPr="007F7B68">
        <w:rPr>
          <w:lang w:val="it-IT"/>
        </w:rPr>
        <w:br/>
        <w:t>- V</w:t>
      </w:r>
      <w:r w:rsidRPr="007F7B68">
        <w:rPr>
          <w:lang w:val="it-IT"/>
        </w:rPr>
        <w:t xml:space="preserve">olatilità compressa (BB </w:t>
      </w:r>
      <w:proofErr w:type="spellStart"/>
      <w:r w:rsidRPr="007F7B68">
        <w:rPr>
          <w:lang w:val="it-IT"/>
        </w:rPr>
        <w:t>Width</w:t>
      </w:r>
      <w:proofErr w:type="spellEnd"/>
      <w:r w:rsidRPr="007F7B68">
        <w:rPr>
          <w:lang w:val="it-IT"/>
        </w:rPr>
        <w:t xml:space="preserve"> sotto percentile 25)</w:t>
      </w:r>
      <w:r w:rsidRPr="007F7B68">
        <w:rPr>
          <w:lang w:val="it-IT"/>
        </w:rPr>
        <w:br/>
      </w:r>
      <w:r w:rsidRPr="007F7B68">
        <w:rPr>
          <w:lang w:val="it-IT"/>
        </w:rPr>
        <w:br/>
        <w:t>MIXED:</w:t>
      </w:r>
      <w:r w:rsidRPr="007F7B68">
        <w:rPr>
          <w:lang w:val="it-IT"/>
        </w:rPr>
        <w:br/>
        <w:t>- Tutti i casi residui</w:t>
      </w:r>
    </w:p>
    <w:p w:rsidR="00F760C4" w:rsidRPr="007F7B68" w:rsidRDefault="007F7B68">
      <w:pPr>
        <w:pStyle w:val="Titolo2"/>
        <w:rPr>
          <w:lang w:val="it-IT"/>
        </w:rPr>
      </w:pPr>
      <w:r w:rsidRPr="007F7B68">
        <w:rPr>
          <w:lang w:val="it-IT"/>
        </w:rPr>
        <w:t>7. State Machine e Regime Finale</w:t>
      </w:r>
    </w:p>
    <w:p w:rsidR="00F760C4" w:rsidRPr="007F7B68" w:rsidRDefault="007F7B68">
      <w:pPr>
        <w:rPr>
          <w:lang w:val="it-IT"/>
        </w:rPr>
      </w:pPr>
      <w:r w:rsidRPr="007F7B68">
        <w:rPr>
          <w:lang w:val="it-IT"/>
        </w:rPr>
        <w:t>REGIME_FINAL è ottenuto tramite una macchina a stati con isteresi.</w:t>
      </w:r>
      <w:r w:rsidRPr="007F7B68">
        <w:rPr>
          <w:lang w:val="it-IT"/>
        </w:rPr>
        <w:br/>
      </w:r>
      <w:r w:rsidRPr="007F7B68">
        <w:rPr>
          <w:lang w:val="it-IT"/>
        </w:rPr>
        <w:br/>
        <w:t>Entrata in TREND:</w:t>
      </w:r>
      <w:r w:rsidRPr="007F7B68">
        <w:rPr>
          <w:lang w:val="it-IT"/>
        </w:rPr>
        <w:br/>
        <w:t>- MACRO = TREND</w:t>
      </w:r>
      <w:r w:rsidRPr="007F7B68">
        <w:rPr>
          <w:lang w:val="it-IT"/>
        </w:rPr>
        <w:br/>
        <w:t xml:space="preserve">- REGIME_RAW = TREND o EMA </w:t>
      </w:r>
      <w:proofErr w:type="spellStart"/>
      <w:r w:rsidRPr="007F7B68">
        <w:rPr>
          <w:lang w:val="it-IT"/>
        </w:rPr>
        <w:t>alignment</w:t>
      </w:r>
      <w:proofErr w:type="spellEnd"/>
      <w:r w:rsidRPr="007F7B68">
        <w:rPr>
          <w:lang w:val="it-IT"/>
        </w:rPr>
        <w:t xml:space="preserve"> co</w:t>
      </w:r>
      <w:r w:rsidRPr="007F7B68">
        <w:rPr>
          <w:lang w:val="it-IT"/>
        </w:rPr>
        <w:t>erente</w:t>
      </w:r>
      <w:r w:rsidRPr="007F7B68">
        <w:rPr>
          <w:lang w:val="it-IT"/>
        </w:rPr>
        <w:br/>
        <w:t>- Persistenza ≥ K barre</w:t>
      </w:r>
      <w:r w:rsidRPr="007F7B68">
        <w:rPr>
          <w:lang w:val="it-IT"/>
        </w:rPr>
        <w:br/>
      </w:r>
      <w:r w:rsidRPr="007F7B68">
        <w:rPr>
          <w:lang w:val="it-IT"/>
        </w:rPr>
        <w:lastRenderedPageBreak/>
        <w:br/>
        <w:t>Uscita da TREND:</w:t>
      </w:r>
      <w:r w:rsidRPr="007F7B68">
        <w:rPr>
          <w:lang w:val="it-IT"/>
        </w:rPr>
        <w:br/>
        <w:t>- MACRO ≠ TREND o ADX &lt; 14 per K barre</w:t>
      </w:r>
      <w:r w:rsidRPr="007F7B68">
        <w:rPr>
          <w:lang w:val="it-IT"/>
        </w:rPr>
        <w:br/>
      </w:r>
      <w:r w:rsidRPr="007F7B68">
        <w:rPr>
          <w:lang w:val="it-IT"/>
        </w:rPr>
        <w:br/>
        <w:t>Entrata in RANGE_LOW_VOL:</w:t>
      </w:r>
      <w:r w:rsidRPr="007F7B68">
        <w:rPr>
          <w:lang w:val="it-IT"/>
        </w:rPr>
        <w:br/>
        <w:t>- MACRO ≠ TREND</w:t>
      </w:r>
      <w:r w:rsidRPr="007F7B68">
        <w:rPr>
          <w:lang w:val="it-IT"/>
        </w:rPr>
        <w:br/>
        <w:t>- REGIME_RAW = RANGE_LOW_VOL per K barre</w:t>
      </w:r>
      <w:r w:rsidRPr="007F7B68">
        <w:rPr>
          <w:lang w:val="it-IT"/>
        </w:rPr>
        <w:br/>
      </w:r>
      <w:r w:rsidRPr="007F7B68">
        <w:rPr>
          <w:lang w:val="it-IT"/>
        </w:rPr>
        <w:br/>
        <w:t>Uscita da RANGE_LOW_VOL:</w:t>
      </w:r>
      <w:r w:rsidRPr="007F7B68">
        <w:rPr>
          <w:lang w:val="it-IT"/>
        </w:rPr>
        <w:br/>
        <w:t xml:space="preserve">- Espansione volatilità o BB </w:t>
      </w:r>
      <w:proofErr w:type="spellStart"/>
      <w:r w:rsidRPr="007F7B68">
        <w:rPr>
          <w:lang w:val="it-IT"/>
        </w:rPr>
        <w:t>Width</w:t>
      </w:r>
      <w:proofErr w:type="spellEnd"/>
      <w:r w:rsidRPr="007F7B68">
        <w:rPr>
          <w:lang w:val="it-IT"/>
        </w:rPr>
        <w:t xml:space="preserve"> &gt; percentile 35</w:t>
      </w:r>
    </w:p>
    <w:p w:rsidR="00F760C4" w:rsidRPr="007F7B68" w:rsidRDefault="007F7B68">
      <w:pPr>
        <w:pStyle w:val="Titolo2"/>
        <w:rPr>
          <w:lang w:val="it-IT"/>
        </w:rPr>
      </w:pPr>
      <w:r w:rsidRPr="007F7B68">
        <w:rPr>
          <w:lang w:val="it-IT"/>
        </w:rPr>
        <w:t>8. Codi</w:t>
      </w:r>
      <w:r w:rsidRPr="007F7B68">
        <w:rPr>
          <w:lang w:val="it-IT"/>
        </w:rPr>
        <w:t>fica dei regimi</w:t>
      </w:r>
    </w:p>
    <w:p w:rsidR="00F760C4" w:rsidRPr="007F7B68" w:rsidRDefault="007F7B68">
      <w:pPr>
        <w:rPr>
          <w:lang w:val="it-IT"/>
        </w:rPr>
      </w:pPr>
      <w:r w:rsidRPr="007F7B68">
        <w:rPr>
          <w:lang w:val="it-IT"/>
        </w:rPr>
        <w:t>MIXED = 0</w:t>
      </w:r>
      <w:r w:rsidRPr="007F7B68">
        <w:rPr>
          <w:lang w:val="it-IT"/>
        </w:rPr>
        <w:br/>
        <w:t>RANGE_LOW_VOL = 1</w:t>
      </w:r>
      <w:r w:rsidRPr="007F7B68">
        <w:rPr>
          <w:lang w:val="it-IT"/>
        </w:rPr>
        <w:br/>
        <w:t>TREND = 2</w:t>
      </w:r>
    </w:p>
    <w:p w:rsidR="00F760C4" w:rsidRPr="007F7B68" w:rsidRDefault="007F7B68">
      <w:pPr>
        <w:pStyle w:val="Titolo2"/>
        <w:rPr>
          <w:lang w:val="it-IT"/>
        </w:rPr>
      </w:pPr>
      <w:r w:rsidRPr="007F7B68">
        <w:rPr>
          <w:lang w:val="it-IT"/>
        </w:rPr>
        <w:t>9. Uso operativo del regime</w:t>
      </w:r>
    </w:p>
    <w:p w:rsidR="00F760C4" w:rsidRPr="007F7B68" w:rsidRDefault="007F7B68">
      <w:pPr>
        <w:rPr>
          <w:lang w:val="it-IT"/>
        </w:rPr>
      </w:pPr>
      <w:r w:rsidRPr="007F7B68">
        <w:rPr>
          <w:lang w:val="it-IT"/>
        </w:rPr>
        <w:t>Il regime viene utilizzato per:</w:t>
      </w:r>
      <w:r w:rsidRPr="007F7B68">
        <w:rPr>
          <w:lang w:val="it-IT"/>
        </w:rPr>
        <w:br/>
        <w:t>- Abilitare/disabilitare famiglie di strategie</w:t>
      </w:r>
      <w:r w:rsidRPr="007F7B68">
        <w:rPr>
          <w:lang w:val="it-IT"/>
        </w:rPr>
        <w:br/>
        <w:t xml:space="preserve">- Modulazione </w:t>
      </w:r>
      <w:proofErr w:type="gramStart"/>
      <w:r w:rsidRPr="007F7B68">
        <w:rPr>
          <w:lang w:val="it-IT"/>
        </w:rPr>
        <w:t>del position</w:t>
      </w:r>
      <w:proofErr w:type="gramEnd"/>
      <w:r w:rsidRPr="007F7B68">
        <w:rPr>
          <w:lang w:val="it-IT"/>
        </w:rPr>
        <w:t xml:space="preserve"> </w:t>
      </w:r>
      <w:proofErr w:type="spellStart"/>
      <w:r w:rsidRPr="007F7B68">
        <w:rPr>
          <w:lang w:val="it-IT"/>
        </w:rPr>
        <w:t>sizing</w:t>
      </w:r>
      <w:proofErr w:type="spellEnd"/>
      <w:r w:rsidRPr="007F7B68">
        <w:rPr>
          <w:lang w:val="it-IT"/>
        </w:rPr>
        <w:br/>
        <w:t>- Controllo del rischio</w:t>
      </w:r>
      <w:r w:rsidRPr="007F7B68">
        <w:rPr>
          <w:lang w:val="it-IT"/>
        </w:rPr>
        <w:br/>
      </w:r>
      <w:r w:rsidRPr="007F7B68">
        <w:rPr>
          <w:lang w:val="it-IT"/>
        </w:rPr>
        <w:br/>
        <w:t>Non deve essere usato come trigger d</w:t>
      </w:r>
      <w:r w:rsidRPr="007F7B68">
        <w:rPr>
          <w:lang w:val="it-IT"/>
        </w:rPr>
        <w:t>i entry o exit.</w:t>
      </w:r>
    </w:p>
    <w:p w:rsidR="00F760C4" w:rsidRPr="007F7B68" w:rsidRDefault="007F7B68">
      <w:pPr>
        <w:pStyle w:val="Titolo2"/>
        <w:rPr>
          <w:lang w:val="it-IT"/>
        </w:rPr>
      </w:pPr>
      <w:r w:rsidRPr="007F7B68">
        <w:rPr>
          <w:lang w:val="it-IT"/>
        </w:rPr>
        <w:t>10. Considerazioni finali</w:t>
      </w:r>
    </w:p>
    <w:p w:rsidR="00F760C4" w:rsidRPr="007F7B68" w:rsidRDefault="007F7B68">
      <w:pPr>
        <w:rPr>
          <w:lang w:val="it-IT"/>
        </w:rPr>
      </w:pPr>
      <w:r w:rsidRPr="007F7B68">
        <w:rPr>
          <w:lang w:val="it-IT"/>
        </w:rPr>
        <w:t>Questa specifica rappresenta il Livello 1: deterministico, interpretabile e pronto per la produzione.</w:t>
      </w:r>
      <w:r w:rsidRPr="007F7B68">
        <w:rPr>
          <w:lang w:val="it-IT"/>
        </w:rPr>
        <w:br/>
        <w:t>Livelli successivi (HMM, ensemble) possono essere integrati come validazione o arricchimento probabilistico.</w:t>
      </w:r>
    </w:p>
    <w:p w:rsidR="00F760C4" w:rsidRPr="007F7B68" w:rsidRDefault="007F7B68">
      <w:pPr>
        <w:pStyle w:val="Titolo2"/>
        <w:rPr>
          <w:lang w:val="it-IT"/>
        </w:rPr>
      </w:pPr>
      <w:r w:rsidRPr="007F7B68">
        <w:rPr>
          <w:lang w:val="it-IT"/>
        </w:rPr>
        <w:t>1</w:t>
      </w:r>
      <w:r w:rsidRPr="007F7B68">
        <w:rPr>
          <w:lang w:val="it-IT"/>
        </w:rPr>
        <w:t>1. Parametri di configurazione (Default)</w:t>
      </w:r>
    </w:p>
    <w:p w:rsidR="00F760C4" w:rsidRPr="007F7B68" w:rsidRDefault="007F7B68">
      <w:pPr>
        <w:rPr>
          <w:lang w:val="it-IT"/>
        </w:rPr>
      </w:pPr>
      <w:r w:rsidRPr="007F7B68">
        <w:rPr>
          <w:lang w:val="it-IT"/>
        </w:rPr>
        <w:t xml:space="preserve">Per mantenere il modello semplice e robusto, il Livello 1 espone un set minimo di parametri ad alta leva. Numero stati, logica FSM e </w:t>
      </w:r>
      <w:proofErr w:type="spellStart"/>
      <w:r w:rsidRPr="007F7B68">
        <w:rPr>
          <w:lang w:val="it-IT"/>
        </w:rPr>
        <w:t>mapping</w:t>
      </w:r>
      <w:proofErr w:type="spellEnd"/>
      <w:r w:rsidRPr="007F7B68">
        <w:rPr>
          <w:lang w:val="it-IT"/>
        </w:rPr>
        <w:t xml:space="preserve"> dei codici sono considerati architettura e rimangono hard-</w:t>
      </w:r>
      <w:proofErr w:type="spellStart"/>
      <w:r w:rsidRPr="007F7B68">
        <w:rPr>
          <w:lang w:val="it-IT"/>
        </w:rPr>
        <w:t>coded</w:t>
      </w:r>
      <w:proofErr w:type="spellEnd"/>
      <w:r w:rsidRPr="007F7B68">
        <w:rPr>
          <w:lang w:val="it-IT"/>
        </w:rPr>
        <w:t>.</w:t>
      </w:r>
    </w:p>
    <w:p w:rsidR="00F760C4" w:rsidRDefault="007F7B68">
      <w:pPr>
        <w:pStyle w:val="Titolo3"/>
      </w:pPr>
      <w:r>
        <w:t xml:space="preserve">11.1 Set </w:t>
      </w:r>
      <w:proofErr w:type="spellStart"/>
      <w:r>
        <w:t>minimo</w:t>
      </w:r>
      <w:proofErr w:type="spellEnd"/>
      <w:r>
        <w:t xml:space="preserve"> di parametri esposti</w:t>
      </w:r>
    </w:p>
    <w:tbl>
      <w:tblPr>
        <w:tblStyle w:val="Grigliatabella"/>
        <w:tblW w:w="9606" w:type="dxa"/>
        <w:tblLayout w:type="fixed"/>
        <w:tblLook w:val="04A0" w:firstRow="1" w:lastRow="0" w:firstColumn="1" w:lastColumn="0" w:noHBand="0" w:noVBand="1"/>
      </w:tblPr>
      <w:tblGrid>
        <w:gridCol w:w="2093"/>
        <w:gridCol w:w="992"/>
        <w:gridCol w:w="2410"/>
        <w:gridCol w:w="1701"/>
        <w:gridCol w:w="2410"/>
      </w:tblGrid>
      <w:tr w:rsidR="007F7B68" w:rsidTr="007F7B68">
        <w:tc>
          <w:tcPr>
            <w:tcW w:w="2093" w:type="dxa"/>
          </w:tcPr>
          <w:p w:rsidR="00F760C4" w:rsidRDefault="007F7B68">
            <w:proofErr w:type="spellStart"/>
            <w:r>
              <w:t>Parametro</w:t>
            </w:r>
            <w:proofErr w:type="spellEnd"/>
          </w:p>
        </w:tc>
        <w:tc>
          <w:tcPr>
            <w:tcW w:w="992" w:type="dxa"/>
          </w:tcPr>
          <w:p w:rsidR="00F760C4" w:rsidRDefault="007F7B68">
            <w:r>
              <w:t>Default</w:t>
            </w:r>
          </w:p>
        </w:tc>
        <w:tc>
          <w:tcPr>
            <w:tcW w:w="2410" w:type="dxa"/>
          </w:tcPr>
          <w:p w:rsidR="00F760C4" w:rsidRDefault="007F7B68">
            <w:proofErr w:type="spellStart"/>
            <w:r>
              <w:t>Ruolo</w:t>
            </w:r>
            <w:proofErr w:type="spellEnd"/>
          </w:p>
        </w:tc>
        <w:tc>
          <w:tcPr>
            <w:tcW w:w="1701" w:type="dxa"/>
          </w:tcPr>
          <w:p w:rsidR="00F760C4" w:rsidRDefault="007F7B68">
            <w:r>
              <w:t>Range</w:t>
            </w:r>
          </w:p>
        </w:tc>
        <w:tc>
          <w:tcPr>
            <w:tcW w:w="2410" w:type="dxa"/>
          </w:tcPr>
          <w:p w:rsidR="00F760C4" w:rsidRDefault="007F7B68">
            <w:r>
              <w:t>Note</w:t>
            </w:r>
          </w:p>
        </w:tc>
      </w:tr>
      <w:tr w:rsidR="007F7B68" w:rsidTr="007F7B68">
        <w:tc>
          <w:tcPr>
            <w:tcW w:w="2093" w:type="dxa"/>
          </w:tcPr>
          <w:p w:rsidR="00F760C4" w:rsidRDefault="007F7B68">
            <w:r>
              <w:t>L_MACRO</w:t>
            </w:r>
          </w:p>
        </w:tc>
        <w:tc>
          <w:tcPr>
            <w:tcW w:w="992" w:type="dxa"/>
          </w:tcPr>
          <w:p w:rsidR="00F760C4" w:rsidRDefault="007F7B68">
            <w:r>
              <w:t>90</w:t>
            </w:r>
          </w:p>
        </w:tc>
        <w:tc>
          <w:tcPr>
            <w:tcW w:w="2410" w:type="dxa"/>
          </w:tcPr>
          <w:p w:rsidR="00F760C4" w:rsidRPr="007F7B68" w:rsidRDefault="007F7B68">
            <w:pPr>
              <w:rPr>
                <w:lang w:val="it-IT"/>
              </w:rPr>
            </w:pPr>
            <w:r w:rsidRPr="007F7B68">
              <w:rPr>
                <w:lang w:val="it-IT"/>
              </w:rPr>
              <w:t>Finestra macro regressione su log(</w:t>
            </w:r>
            <w:proofErr w:type="spellStart"/>
            <w:r w:rsidRPr="007F7B68">
              <w:rPr>
                <w:lang w:val="it-IT"/>
              </w:rPr>
              <w:t>close</w:t>
            </w:r>
            <w:proofErr w:type="spellEnd"/>
            <w:r w:rsidRPr="007F7B68">
              <w:rPr>
                <w:lang w:val="it-IT"/>
              </w:rPr>
              <w:t>)</w:t>
            </w:r>
          </w:p>
        </w:tc>
        <w:tc>
          <w:tcPr>
            <w:tcW w:w="1701" w:type="dxa"/>
          </w:tcPr>
          <w:p w:rsidR="00F760C4" w:rsidRDefault="007F7B68">
            <w:r>
              <w:t>60–120 intraday</w:t>
            </w:r>
            <w:r>
              <w:br/>
              <w:t>90–180 daily</w:t>
            </w:r>
          </w:p>
        </w:tc>
        <w:tc>
          <w:tcPr>
            <w:tcW w:w="2410" w:type="dxa"/>
          </w:tcPr>
          <w:p w:rsidR="00F760C4" w:rsidRDefault="007F7B68">
            <w:r>
              <w:t xml:space="preserve">↑ </w:t>
            </w:r>
            <w:proofErr w:type="spellStart"/>
            <w:r>
              <w:t>stabilità</w:t>
            </w:r>
            <w:proofErr w:type="spellEnd"/>
            <w:r>
              <w:br/>
              <w:t xml:space="preserve">↓ </w:t>
            </w:r>
            <w:proofErr w:type="spellStart"/>
            <w:r>
              <w:t>reattività</w:t>
            </w:r>
            <w:proofErr w:type="spellEnd"/>
          </w:p>
        </w:tc>
      </w:tr>
      <w:tr w:rsidR="007F7B68" w:rsidTr="007F7B68">
        <w:tc>
          <w:tcPr>
            <w:tcW w:w="2093" w:type="dxa"/>
          </w:tcPr>
          <w:p w:rsidR="00F760C4" w:rsidRDefault="007F7B68">
            <w:r>
              <w:t>TREND_STRENGTH</w:t>
            </w:r>
          </w:p>
        </w:tc>
        <w:tc>
          <w:tcPr>
            <w:tcW w:w="992" w:type="dxa"/>
          </w:tcPr>
          <w:p w:rsidR="00F760C4" w:rsidRDefault="007F7B68">
            <w:r>
              <w:t>0.35</w:t>
            </w:r>
          </w:p>
        </w:tc>
        <w:tc>
          <w:tcPr>
            <w:tcW w:w="2410" w:type="dxa"/>
          </w:tcPr>
          <w:p w:rsidR="00F760C4" w:rsidRPr="007F7B68" w:rsidRDefault="007F7B68">
            <w:pPr>
              <w:rPr>
                <w:lang w:val="it-IT"/>
              </w:rPr>
            </w:pPr>
            <w:r w:rsidRPr="007F7B68">
              <w:rPr>
                <w:lang w:val="it-IT"/>
              </w:rPr>
              <w:t>Soglia su |</w:t>
            </w:r>
            <w:proofErr w:type="spellStart"/>
            <w:r w:rsidRPr="007F7B68">
              <w:rPr>
                <w:lang w:val="it-IT"/>
              </w:rPr>
              <w:t>TrendScore</w:t>
            </w:r>
            <w:proofErr w:type="spellEnd"/>
            <w:r w:rsidRPr="007F7B68">
              <w:rPr>
                <w:lang w:val="it-IT"/>
              </w:rPr>
              <w:t>| per MACRO=TREND</w:t>
            </w:r>
          </w:p>
        </w:tc>
        <w:tc>
          <w:tcPr>
            <w:tcW w:w="1701" w:type="dxa"/>
          </w:tcPr>
          <w:p w:rsidR="00F760C4" w:rsidRDefault="007F7B68">
            <w:r>
              <w:t>0.25–0.60</w:t>
            </w:r>
          </w:p>
        </w:tc>
        <w:tc>
          <w:tcPr>
            <w:tcW w:w="2410" w:type="dxa"/>
          </w:tcPr>
          <w:p w:rsidR="00F760C4" w:rsidRDefault="007F7B68">
            <w:r>
              <w:t>↑ selettivo</w:t>
            </w:r>
            <w:r>
              <w:br/>
              <w:t xml:space="preserve">↓ </w:t>
            </w:r>
            <w:r>
              <w:t>TREND</w:t>
            </w:r>
          </w:p>
        </w:tc>
      </w:tr>
      <w:tr w:rsidR="007F7B68" w:rsidTr="007F7B68">
        <w:tc>
          <w:tcPr>
            <w:tcW w:w="2093" w:type="dxa"/>
          </w:tcPr>
          <w:p w:rsidR="00F760C4" w:rsidRDefault="007F7B68">
            <w:r>
              <w:t>ADX_LEVEL</w:t>
            </w:r>
          </w:p>
        </w:tc>
        <w:tc>
          <w:tcPr>
            <w:tcW w:w="992" w:type="dxa"/>
          </w:tcPr>
          <w:p w:rsidR="00F760C4" w:rsidRDefault="007F7B68">
            <w:r>
              <w:t>18</w:t>
            </w:r>
          </w:p>
        </w:tc>
        <w:tc>
          <w:tcPr>
            <w:tcW w:w="2410" w:type="dxa"/>
          </w:tcPr>
          <w:p w:rsidR="00F760C4" w:rsidRPr="007F7B68" w:rsidRDefault="007F7B68">
            <w:pPr>
              <w:rPr>
                <w:lang w:val="it-IT"/>
              </w:rPr>
            </w:pPr>
            <w:r w:rsidRPr="007F7B68">
              <w:rPr>
                <w:lang w:val="it-IT"/>
              </w:rPr>
              <w:t>Soglia ADX per conferma trend micro</w:t>
            </w:r>
          </w:p>
        </w:tc>
        <w:tc>
          <w:tcPr>
            <w:tcW w:w="1701" w:type="dxa"/>
          </w:tcPr>
          <w:p w:rsidR="00F760C4" w:rsidRDefault="007F7B68">
            <w:r>
              <w:t>16–22</w:t>
            </w:r>
          </w:p>
        </w:tc>
        <w:tc>
          <w:tcPr>
            <w:tcW w:w="2410" w:type="dxa"/>
          </w:tcPr>
          <w:p w:rsidR="00F760C4" w:rsidRDefault="007F7B68">
            <w:r>
              <w:t>ADX_EXIT = ADX_LEVEL - 4</w:t>
            </w:r>
          </w:p>
        </w:tc>
      </w:tr>
      <w:tr w:rsidR="007F7B68" w:rsidTr="007F7B68">
        <w:tc>
          <w:tcPr>
            <w:tcW w:w="2093" w:type="dxa"/>
          </w:tcPr>
          <w:p w:rsidR="00F760C4" w:rsidRDefault="007F7B68">
            <w:r>
              <w:t>RANGE_COMPRESS</w:t>
            </w:r>
            <w:r>
              <w:lastRenderedPageBreak/>
              <w:t>ION</w:t>
            </w:r>
          </w:p>
        </w:tc>
        <w:tc>
          <w:tcPr>
            <w:tcW w:w="992" w:type="dxa"/>
          </w:tcPr>
          <w:p w:rsidR="00F760C4" w:rsidRDefault="007F7B68">
            <w:r>
              <w:lastRenderedPageBreak/>
              <w:t>25</w:t>
            </w:r>
          </w:p>
        </w:tc>
        <w:tc>
          <w:tcPr>
            <w:tcW w:w="2410" w:type="dxa"/>
          </w:tcPr>
          <w:p w:rsidR="00F760C4" w:rsidRDefault="007F7B68">
            <w:r>
              <w:t xml:space="preserve">Percentile BBWidth </w:t>
            </w:r>
            <w:r>
              <w:lastRenderedPageBreak/>
              <w:t>per RANGE_LOW_VOL</w:t>
            </w:r>
          </w:p>
        </w:tc>
        <w:tc>
          <w:tcPr>
            <w:tcW w:w="1701" w:type="dxa"/>
          </w:tcPr>
          <w:p w:rsidR="00F760C4" w:rsidRDefault="007F7B68">
            <w:r>
              <w:lastRenderedPageBreak/>
              <w:t>20–30</w:t>
            </w:r>
          </w:p>
        </w:tc>
        <w:tc>
          <w:tcPr>
            <w:tcW w:w="2410" w:type="dxa"/>
          </w:tcPr>
          <w:p w:rsidR="00F760C4" w:rsidRDefault="007F7B68">
            <w:r>
              <w:t xml:space="preserve">BB_P_EXIT = +10 (es. </w:t>
            </w:r>
            <w:r>
              <w:lastRenderedPageBreak/>
              <w:t>35)</w:t>
            </w:r>
          </w:p>
        </w:tc>
      </w:tr>
      <w:tr w:rsidR="007F7B68" w:rsidTr="007F7B68">
        <w:tc>
          <w:tcPr>
            <w:tcW w:w="2093" w:type="dxa"/>
          </w:tcPr>
          <w:p w:rsidR="00F760C4" w:rsidRDefault="007F7B68">
            <w:r>
              <w:lastRenderedPageBreak/>
              <w:t>PERSISTENCE</w:t>
            </w:r>
          </w:p>
        </w:tc>
        <w:tc>
          <w:tcPr>
            <w:tcW w:w="992" w:type="dxa"/>
          </w:tcPr>
          <w:p w:rsidR="00F760C4" w:rsidRDefault="007F7B68">
            <w:r>
              <w:t>3</w:t>
            </w:r>
          </w:p>
        </w:tc>
        <w:tc>
          <w:tcPr>
            <w:tcW w:w="2410" w:type="dxa"/>
          </w:tcPr>
          <w:p w:rsidR="00F760C4" w:rsidRDefault="007F7B68">
            <w:r>
              <w:t>Barre consecutive (isteresi FSM)</w:t>
            </w:r>
          </w:p>
        </w:tc>
        <w:tc>
          <w:tcPr>
            <w:tcW w:w="1701" w:type="dxa"/>
          </w:tcPr>
          <w:p w:rsidR="00F760C4" w:rsidRDefault="007F7B68">
            <w:r>
              <w:t>2–5</w:t>
            </w:r>
          </w:p>
        </w:tc>
        <w:tc>
          <w:tcPr>
            <w:tcW w:w="2410" w:type="dxa"/>
          </w:tcPr>
          <w:p w:rsidR="00F760C4" w:rsidRDefault="007F7B68">
            <w:r>
              <w:t>K_enter=P</w:t>
            </w:r>
            <w:r>
              <w:br/>
              <w:t>K_exit=max(2,P-1)</w:t>
            </w:r>
          </w:p>
        </w:tc>
      </w:tr>
    </w:tbl>
    <w:p w:rsidR="00F760C4" w:rsidRDefault="00F760C4"/>
    <w:p w:rsidR="00F760C4" w:rsidRPr="007F7B68" w:rsidRDefault="007F7B68">
      <w:pPr>
        <w:pStyle w:val="Titolo3"/>
        <w:rPr>
          <w:lang w:val="it-IT"/>
        </w:rPr>
      </w:pPr>
      <w:r w:rsidRPr="007F7B68">
        <w:rPr>
          <w:lang w:val="it-IT"/>
        </w:rPr>
        <w:t>11.2 Parametri derivati (non esposti)</w:t>
      </w:r>
    </w:p>
    <w:p w:rsidR="00F760C4" w:rsidRPr="007F7B68" w:rsidRDefault="007F7B68">
      <w:pPr>
        <w:rPr>
          <w:lang w:val="it-IT"/>
        </w:rPr>
      </w:pPr>
      <w:r w:rsidRPr="007F7B68">
        <w:rPr>
          <w:lang w:val="it-IT"/>
        </w:rPr>
        <w:t xml:space="preserve">Parametri derivati automaticamente dai parametri esposti (riduzione gradi di libertà e </w:t>
      </w:r>
      <w:proofErr w:type="spellStart"/>
      <w:r w:rsidRPr="007F7B68">
        <w:rPr>
          <w:lang w:val="it-IT"/>
        </w:rPr>
        <w:t>overfitting</w:t>
      </w:r>
      <w:proofErr w:type="spellEnd"/>
      <w:r w:rsidRPr="007F7B68">
        <w:rPr>
          <w:lang w:val="it-IT"/>
        </w:rPr>
        <w:t>):</w:t>
      </w:r>
    </w:p>
    <w:p w:rsidR="00F760C4" w:rsidRDefault="007F7B68">
      <w:pPr>
        <w:pStyle w:val="Puntoelenco"/>
      </w:pPr>
      <w:r>
        <w:t>ADX_EXIT = ADX_LEVEL - 4</w:t>
      </w:r>
    </w:p>
    <w:p w:rsidR="00F760C4" w:rsidRDefault="007F7B68">
      <w:pPr>
        <w:pStyle w:val="Puntoelenco"/>
      </w:pPr>
      <w:r>
        <w:t>BB_P_ENTER = RANGE_COMPRESSION (percentile)</w:t>
      </w:r>
    </w:p>
    <w:p w:rsidR="00F760C4" w:rsidRDefault="007F7B68">
      <w:pPr>
        <w:pStyle w:val="Puntoelenco"/>
      </w:pPr>
      <w:r>
        <w:t>BB_P_EXIT = RANGE_COMPRESSION + 10 (percentil</w:t>
      </w:r>
      <w:r>
        <w:t>e)</w:t>
      </w:r>
    </w:p>
    <w:p w:rsidR="00F760C4" w:rsidRDefault="007F7B68">
      <w:pPr>
        <w:pStyle w:val="Puntoelenco"/>
      </w:pPr>
      <w:r>
        <w:t>K_enter = PERSISTENCE</w:t>
      </w:r>
    </w:p>
    <w:p w:rsidR="00F760C4" w:rsidRDefault="007F7B68">
      <w:pPr>
        <w:pStyle w:val="Puntoelenco"/>
      </w:pPr>
      <w:r>
        <w:t>K_exit = max(2, PERSISTENCE - 1)</w:t>
      </w:r>
    </w:p>
    <w:p w:rsidR="00F760C4" w:rsidRDefault="00F760C4"/>
    <w:p w:rsidR="00F760C4" w:rsidRDefault="007F7B68">
      <w:pPr>
        <w:pStyle w:val="Titolo3"/>
      </w:pPr>
      <w:r>
        <w:t>11.3 Default completi (riassunto)</w:t>
      </w:r>
    </w:p>
    <w:p w:rsidR="00F760C4" w:rsidRDefault="007F7B68">
      <w:pPr>
        <w:pStyle w:val="Puntoelenco"/>
      </w:pPr>
      <w:r>
        <w:t>L_MACRO = 90</w:t>
      </w:r>
    </w:p>
    <w:p w:rsidR="00F760C4" w:rsidRDefault="007F7B68">
      <w:pPr>
        <w:pStyle w:val="Puntoelenco"/>
      </w:pPr>
      <w:r>
        <w:t>TREND_STRENGTH = 0.35</w:t>
      </w:r>
    </w:p>
    <w:p w:rsidR="00F760C4" w:rsidRDefault="007F7B68">
      <w:pPr>
        <w:pStyle w:val="Puntoelenco"/>
      </w:pPr>
      <w:r>
        <w:t>ADX_LEVEL = 18  (=&gt; ADX_EXIT = 14)</w:t>
      </w:r>
    </w:p>
    <w:p w:rsidR="00F760C4" w:rsidRDefault="007F7B68">
      <w:pPr>
        <w:pStyle w:val="Puntoelenco"/>
      </w:pPr>
      <w:r>
        <w:t>RANGE_COMPRESSION = 25  (=&gt; BB_P_EXIT = 35)</w:t>
      </w:r>
    </w:p>
    <w:p w:rsidR="00F760C4" w:rsidRDefault="007F7B68">
      <w:pPr>
        <w:pStyle w:val="Puntoelenco"/>
      </w:pPr>
      <w:r>
        <w:t>PERSISTENCE = 3  (=&gt; K_enter = 3, K_exit = 2)</w:t>
      </w:r>
    </w:p>
    <w:p w:rsidR="00F760C4" w:rsidRPr="007F7B68" w:rsidRDefault="007F7B68">
      <w:pPr>
        <w:pStyle w:val="Titolo2"/>
        <w:rPr>
          <w:lang w:val="it-IT"/>
        </w:rPr>
      </w:pPr>
      <w:r w:rsidRPr="007F7B68">
        <w:rPr>
          <w:lang w:val="it-IT"/>
        </w:rPr>
        <w:t>Appendice A – Macchina a Stati (FSM)</w:t>
      </w:r>
    </w:p>
    <w:p w:rsidR="00F760C4" w:rsidRPr="007F7B68" w:rsidRDefault="007F7B68">
      <w:pPr>
        <w:rPr>
          <w:lang w:val="it-IT"/>
        </w:rPr>
      </w:pPr>
      <w:r w:rsidRPr="007F7B68">
        <w:rPr>
          <w:lang w:val="it-IT"/>
        </w:rPr>
        <w:t>La classificazione finale del regime è ottenuta tramite una macchina a stati</w:t>
      </w:r>
      <w:r w:rsidRPr="007F7B68">
        <w:rPr>
          <w:lang w:val="it-IT"/>
        </w:rPr>
        <w:t xml:space="preserve"> finiti (FSM) con memoria e isteresi. Lo schema seguente descrive gli stati, le transizioni e le condizioni di </w:t>
      </w:r>
      <w:proofErr w:type="spellStart"/>
      <w:r w:rsidRPr="007F7B68">
        <w:rPr>
          <w:lang w:val="it-IT"/>
        </w:rPr>
        <w:t>switch</w:t>
      </w:r>
      <w:proofErr w:type="spellEnd"/>
      <w:r w:rsidRPr="007F7B68">
        <w:rPr>
          <w:lang w:val="it-IT"/>
        </w:rPr>
        <w:t xml:space="preserve"> in forma compatta e implementabile.</w:t>
      </w:r>
    </w:p>
    <w:p w:rsidR="00F760C4" w:rsidRDefault="007F7B68">
      <w:pPr>
        <w:pStyle w:val="Titolo3"/>
      </w:pPr>
      <w:r>
        <w:t xml:space="preserve">A.1 </w:t>
      </w:r>
      <w:proofErr w:type="spellStart"/>
      <w:r>
        <w:t>Stati</w:t>
      </w:r>
      <w:proofErr w:type="spellEnd"/>
    </w:p>
    <w:p w:rsidR="00F760C4" w:rsidRDefault="007F7B68">
      <w:pPr>
        <w:pStyle w:val="Puntoelenco"/>
      </w:pPr>
      <w:r>
        <w:t>MIXED (0): stato di transizione / incertezza</w:t>
      </w:r>
    </w:p>
    <w:p w:rsidR="00F760C4" w:rsidRPr="007F7B68" w:rsidRDefault="007F7B68">
      <w:pPr>
        <w:pStyle w:val="Puntoelenco"/>
        <w:rPr>
          <w:lang w:val="it-IT"/>
        </w:rPr>
      </w:pPr>
      <w:r w:rsidRPr="007F7B68">
        <w:rPr>
          <w:lang w:val="it-IT"/>
        </w:rPr>
        <w:t>RANGE_LOW_VOL (1): laterale con compressione di</w:t>
      </w:r>
      <w:r w:rsidRPr="007F7B68">
        <w:rPr>
          <w:lang w:val="it-IT"/>
        </w:rPr>
        <w:t xml:space="preserve"> volatilità</w:t>
      </w:r>
    </w:p>
    <w:p w:rsidR="00F760C4" w:rsidRDefault="007F7B68">
      <w:pPr>
        <w:pStyle w:val="Puntoelenco"/>
      </w:pPr>
      <w:r>
        <w:t xml:space="preserve">TREND (2): trend </w:t>
      </w:r>
      <w:proofErr w:type="spellStart"/>
      <w:r>
        <w:t>strutturale</w:t>
      </w:r>
      <w:proofErr w:type="spellEnd"/>
      <w:r>
        <w:t xml:space="preserve"> attivo</w:t>
      </w:r>
    </w:p>
    <w:p w:rsidR="00F760C4" w:rsidRPr="007F7B68" w:rsidRDefault="007F7B68">
      <w:pPr>
        <w:pStyle w:val="Titolo3"/>
        <w:rPr>
          <w:lang w:val="it-IT"/>
        </w:rPr>
      </w:pPr>
      <w:r w:rsidRPr="007F7B68">
        <w:rPr>
          <w:lang w:val="it-IT"/>
        </w:rPr>
        <w:t>A.2 Regole di transizione (sintesi)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760C4">
        <w:tc>
          <w:tcPr>
            <w:tcW w:w="2880" w:type="dxa"/>
          </w:tcPr>
          <w:p w:rsidR="00F760C4" w:rsidRDefault="007F7B68">
            <w:r>
              <w:t xml:space="preserve">Da </w:t>
            </w:r>
            <w:proofErr w:type="spellStart"/>
            <w:r>
              <w:t>stato</w:t>
            </w:r>
            <w:proofErr w:type="spellEnd"/>
          </w:p>
        </w:tc>
        <w:tc>
          <w:tcPr>
            <w:tcW w:w="2880" w:type="dxa"/>
          </w:tcPr>
          <w:p w:rsidR="00F760C4" w:rsidRDefault="007F7B68">
            <w:r>
              <w:t>Condizione (persistenza K)</w:t>
            </w:r>
          </w:p>
        </w:tc>
        <w:tc>
          <w:tcPr>
            <w:tcW w:w="2880" w:type="dxa"/>
          </w:tcPr>
          <w:p w:rsidR="00F760C4" w:rsidRDefault="007F7B68">
            <w:r>
              <w:t>A stato</w:t>
            </w:r>
          </w:p>
        </w:tc>
      </w:tr>
      <w:tr w:rsidR="00F760C4">
        <w:tc>
          <w:tcPr>
            <w:tcW w:w="2880" w:type="dxa"/>
          </w:tcPr>
          <w:p w:rsidR="00F760C4" w:rsidRDefault="007F7B68">
            <w:r>
              <w:t>MIXED</w:t>
            </w:r>
          </w:p>
        </w:tc>
        <w:tc>
          <w:tcPr>
            <w:tcW w:w="2880" w:type="dxa"/>
          </w:tcPr>
          <w:p w:rsidR="00F760C4" w:rsidRDefault="007F7B68">
            <w:r>
              <w:t>MACRO=TREND AND (RAW_TREND OR EMA) per K_enter</w:t>
            </w:r>
          </w:p>
        </w:tc>
        <w:tc>
          <w:tcPr>
            <w:tcW w:w="2880" w:type="dxa"/>
          </w:tcPr>
          <w:p w:rsidR="00F760C4" w:rsidRDefault="007F7B68">
            <w:r>
              <w:t>TREND</w:t>
            </w:r>
          </w:p>
        </w:tc>
      </w:tr>
      <w:tr w:rsidR="00F760C4">
        <w:tc>
          <w:tcPr>
            <w:tcW w:w="2880" w:type="dxa"/>
          </w:tcPr>
          <w:p w:rsidR="00F760C4" w:rsidRDefault="007F7B68">
            <w:r>
              <w:t>MIXED</w:t>
            </w:r>
          </w:p>
        </w:tc>
        <w:tc>
          <w:tcPr>
            <w:tcW w:w="2880" w:type="dxa"/>
          </w:tcPr>
          <w:p w:rsidR="00F760C4" w:rsidRDefault="007F7B68">
            <w:r>
              <w:t>MACRO≠TREND AND RAW_RANGE_LOW_VOL per K_enter</w:t>
            </w:r>
          </w:p>
        </w:tc>
        <w:tc>
          <w:tcPr>
            <w:tcW w:w="2880" w:type="dxa"/>
          </w:tcPr>
          <w:p w:rsidR="00F760C4" w:rsidRDefault="007F7B68">
            <w:r>
              <w:t>RANGE_LOW_VOL</w:t>
            </w:r>
          </w:p>
        </w:tc>
      </w:tr>
      <w:tr w:rsidR="00F760C4">
        <w:tc>
          <w:tcPr>
            <w:tcW w:w="2880" w:type="dxa"/>
          </w:tcPr>
          <w:p w:rsidR="00F760C4" w:rsidRDefault="007F7B68">
            <w:r>
              <w:t>TREND</w:t>
            </w:r>
          </w:p>
        </w:tc>
        <w:tc>
          <w:tcPr>
            <w:tcW w:w="2880" w:type="dxa"/>
          </w:tcPr>
          <w:p w:rsidR="00F760C4" w:rsidRDefault="007F7B68">
            <w:r>
              <w:t>MACRO≠TREND OR ADX&lt;ADX_EXIT per K_exit</w:t>
            </w:r>
          </w:p>
        </w:tc>
        <w:tc>
          <w:tcPr>
            <w:tcW w:w="2880" w:type="dxa"/>
          </w:tcPr>
          <w:p w:rsidR="00F760C4" w:rsidRDefault="007F7B68">
            <w:r>
              <w:t>MIXED</w:t>
            </w:r>
          </w:p>
        </w:tc>
      </w:tr>
      <w:tr w:rsidR="00F760C4">
        <w:tc>
          <w:tcPr>
            <w:tcW w:w="2880" w:type="dxa"/>
          </w:tcPr>
          <w:p w:rsidR="00F760C4" w:rsidRDefault="007F7B68">
            <w:r>
              <w:t>RANGE_LOW_VOL</w:t>
            </w:r>
          </w:p>
        </w:tc>
        <w:tc>
          <w:tcPr>
            <w:tcW w:w="2880" w:type="dxa"/>
          </w:tcPr>
          <w:p w:rsidR="00F760C4" w:rsidRPr="007F7B68" w:rsidRDefault="007F7B68">
            <w:pPr>
              <w:rPr>
                <w:lang w:val="it-IT"/>
              </w:rPr>
            </w:pPr>
            <w:r w:rsidRPr="007F7B68">
              <w:rPr>
                <w:lang w:val="it-IT"/>
              </w:rPr>
              <w:t xml:space="preserve">Volatilità in espansione per </w:t>
            </w:r>
            <w:proofErr w:type="spellStart"/>
            <w:r w:rsidRPr="007F7B68">
              <w:rPr>
                <w:lang w:val="it-IT"/>
              </w:rPr>
              <w:t>K_exit</w:t>
            </w:r>
            <w:proofErr w:type="spellEnd"/>
          </w:p>
        </w:tc>
        <w:tc>
          <w:tcPr>
            <w:tcW w:w="2880" w:type="dxa"/>
          </w:tcPr>
          <w:p w:rsidR="00F760C4" w:rsidRDefault="007F7B68">
            <w:r>
              <w:t>MIXED</w:t>
            </w:r>
          </w:p>
        </w:tc>
      </w:tr>
      <w:tr w:rsidR="00F760C4">
        <w:tc>
          <w:tcPr>
            <w:tcW w:w="2880" w:type="dxa"/>
          </w:tcPr>
          <w:p w:rsidR="00F760C4" w:rsidRDefault="007F7B68">
            <w:r>
              <w:lastRenderedPageBreak/>
              <w:t>RANGE_LOW_VOL</w:t>
            </w:r>
          </w:p>
        </w:tc>
        <w:tc>
          <w:tcPr>
            <w:tcW w:w="2880" w:type="dxa"/>
          </w:tcPr>
          <w:p w:rsidR="00F760C4" w:rsidRDefault="007F7B68">
            <w:r>
              <w:t>MACRO=TREND AND (RAW_TREND OR EMA) per K_enter</w:t>
            </w:r>
          </w:p>
        </w:tc>
        <w:tc>
          <w:tcPr>
            <w:tcW w:w="2880" w:type="dxa"/>
          </w:tcPr>
          <w:p w:rsidR="00F760C4" w:rsidRDefault="007F7B68">
            <w:r>
              <w:t>TREND</w:t>
            </w:r>
          </w:p>
        </w:tc>
      </w:tr>
    </w:tbl>
    <w:p w:rsidR="00F760C4" w:rsidRDefault="007F7B68">
      <w:pPr>
        <w:pStyle w:val="Titolo3"/>
      </w:pPr>
      <w:r>
        <w:t xml:space="preserve">A.3 Schema </w:t>
      </w:r>
      <w:proofErr w:type="spellStart"/>
      <w:r>
        <w:t>logico</w:t>
      </w:r>
      <w:proofErr w:type="spellEnd"/>
    </w:p>
    <w:p w:rsidR="00F760C4" w:rsidRDefault="007F7B68">
      <w:r>
        <w:rPr>
          <w:rFonts w:ascii="Courier New" w:hAnsi="Courier New"/>
          <w:noProof/>
          <w:sz w:val="18"/>
        </w:rPr>
        <w:drawing>
          <wp:inline distT="0" distB="0" distL="0" distR="0">
            <wp:extent cx="3587687" cy="2542524"/>
            <wp:effectExtent l="0" t="0" r="0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lice Bob Conversation Flow-2026-02-04-104756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3578" cy="2546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/>
          <w:sz w:val="18"/>
        </w:rPr>
        <w:t>```</w:t>
      </w:r>
      <w:r>
        <w:rPr>
          <w:rFonts w:ascii="Courier New" w:hAnsi="Courier New"/>
          <w:sz w:val="18"/>
        </w:rPr>
        <w:br/>
      </w:r>
    </w:p>
    <w:p w:rsidR="00F760C4" w:rsidRPr="007F7B68" w:rsidRDefault="007F7B68">
      <w:pPr>
        <w:pStyle w:val="Titolo2"/>
        <w:rPr>
          <w:lang w:val="it-IT"/>
        </w:rPr>
      </w:pPr>
      <w:r w:rsidRPr="007F7B68">
        <w:rPr>
          <w:lang w:val="it-IT"/>
        </w:rPr>
        <w:t xml:space="preserve">Appendice B – Linee guida di </w:t>
      </w:r>
      <w:proofErr w:type="spellStart"/>
      <w:r w:rsidRPr="007F7B68">
        <w:rPr>
          <w:lang w:val="it-IT"/>
        </w:rPr>
        <w:t>tuning</w:t>
      </w:r>
      <w:proofErr w:type="spellEnd"/>
    </w:p>
    <w:p w:rsidR="00F760C4" w:rsidRPr="007F7B68" w:rsidRDefault="007F7B68">
      <w:pPr>
        <w:rPr>
          <w:lang w:val="it-IT"/>
        </w:rPr>
      </w:pPr>
      <w:r w:rsidRPr="007F7B68">
        <w:rPr>
          <w:lang w:val="it-IT"/>
        </w:rPr>
        <w:t xml:space="preserve">Questa </w:t>
      </w:r>
      <w:r w:rsidRPr="007F7B68">
        <w:rPr>
          <w:lang w:val="it-IT"/>
        </w:rPr>
        <w:t xml:space="preserve">appendice fornisce indicazioni operative su come intervenire sui parametri esposti, mantenendo la robustezza del modello ed evitando </w:t>
      </w:r>
      <w:proofErr w:type="spellStart"/>
      <w:r w:rsidRPr="007F7B68">
        <w:rPr>
          <w:lang w:val="it-IT"/>
        </w:rPr>
        <w:t>overfitting</w:t>
      </w:r>
      <w:proofErr w:type="spellEnd"/>
      <w:r w:rsidRPr="007F7B68">
        <w:rPr>
          <w:lang w:val="it-IT"/>
        </w:rPr>
        <w:t>.</w:t>
      </w:r>
    </w:p>
    <w:p w:rsidR="00F760C4" w:rsidRDefault="007F7B68">
      <w:pPr>
        <w:pStyle w:val="Titolo3"/>
      </w:pPr>
      <w:r>
        <w:t xml:space="preserve">B.1 </w:t>
      </w:r>
      <w:proofErr w:type="spellStart"/>
      <w:r>
        <w:t>Effetto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</w:t>
      </w:r>
      <w:proofErr w:type="spellStart"/>
      <w:r>
        <w:t>parametri</w:t>
      </w:r>
      <w:proofErr w:type="spellEnd"/>
      <w:r>
        <w:t xml:space="preserve"> principali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400"/>
        <w:gridCol w:w="2150"/>
        <w:gridCol w:w="2152"/>
        <w:gridCol w:w="2154"/>
      </w:tblGrid>
      <w:tr w:rsidR="00F760C4">
        <w:tc>
          <w:tcPr>
            <w:tcW w:w="2160" w:type="dxa"/>
          </w:tcPr>
          <w:p w:rsidR="00F760C4" w:rsidRDefault="007F7B68">
            <w:r>
              <w:t>Parametro</w:t>
            </w:r>
          </w:p>
        </w:tc>
        <w:tc>
          <w:tcPr>
            <w:tcW w:w="2160" w:type="dxa"/>
          </w:tcPr>
          <w:p w:rsidR="00F760C4" w:rsidRDefault="007F7B68">
            <w:r>
              <w:t>Se aumenti</w:t>
            </w:r>
          </w:p>
        </w:tc>
        <w:tc>
          <w:tcPr>
            <w:tcW w:w="2160" w:type="dxa"/>
          </w:tcPr>
          <w:p w:rsidR="00F760C4" w:rsidRDefault="007F7B68">
            <w:r>
              <w:t>Se diminuisci</w:t>
            </w:r>
          </w:p>
        </w:tc>
        <w:tc>
          <w:tcPr>
            <w:tcW w:w="2160" w:type="dxa"/>
          </w:tcPr>
          <w:p w:rsidR="00F760C4" w:rsidRDefault="007F7B68">
            <w:r>
              <w:t>Nota di tuning</w:t>
            </w:r>
          </w:p>
        </w:tc>
      </w:tr>
      <w:tr w:rsidR="00F760C4">
        <w:tc>
          <w:tcPr>
            <w:tcW w:w="2160" w:type="dxa"/>
          </w:tcPr>
          <w:p w:rsidR="00F760C4" w:rsidRDefault="007F7B68">
            <w:r>
              <w:t>L_MACRO</w:t>
            </w:r>
          </w:p>
        </w:tc>
        <w:tc>
          <w:tcPr>
            <w:tcW w:w="2160" w:type="dxa"/>
          </w:tcPr>
          <w:p w:rsidR="00F760C4" w:rsidRPr="007F7B68" w:rsidRDefault="007F7B68">
            <w:pPr>
              <w:rPr>
                <w:lang w:val="it-IT"/>
              </w:rPr>
            </w:pPr>
            <w:r w:rsidRPr="007F7B68">
              <w:rPr>
                <w:lang w:val="it-IT"/>
              </w:rPr>
              <w:t xml:space="preserve">Trend più </w:t>
            </w:r>
            <w:r w:rsidRPr="007F7B68">
              <w:rPr>
                <w:lang w:val="it-IT"/>
              </w:rPr>
              <w:t xml:space="preserve">stabili, più </w:t>
            </w:r>
            <w:proofErr w:type="spellStart"/>
            <w:r w:rsidRPr="007F7B68">
              <w:rPr>
                <w:lang w:val="it-IT"/>
              </w:rPr>
              <w:t>lag</w:t>
            </w:r>
            <w:proofErr w:type="spellEnd"/>
          </w:p>
        </w:tc>
        <w:tc>
          <w:tcPr>
            <w:tcW w:w="2160" w:type="dxa"/>
          </w:tcPr>
          <w:p w:rsidR="00F760C4" w:rsidRDefault="007F7B68">
            <w:r>
              <w:t xml:space="preserve">Trend </w:t>
            </w:r>
            <w:proofErr w:type="spellStart"/>
            <w:r>
              <w:t>più</w:t>
            </w:r>
            <w:proofErr w:type="spellEnd"/>
            <w:r>
              <w:t xml:space="preserve"> </w:t>
            </w:r>
            <w:proofErr w:type="spellStart"/>
            <w:r>
              <w:t>reattivi</w:t>
            </w:r>
            <w:proofErr w:type="spellEnd"/>
          </w:p>
        </w:tc>
        <w:tc>
          <w:tcPr>
            <w:tcW w:w="2160" w:type="dxa"/>
          </w:tcPr>
          <w:p w:rsidR="00F760C4" w:rsidRDefault="007F7B68">
            <w:r>
              <w:t>Cambiare solo con timeframe</w:t>
            </w:r>
          </w:p>
        </w:tc>
      </w:tr>
      <w:tr w:rsidR="00F760C4">
        <w:tc>
          <w:tcPr>
            <w:tcW w:w="2160" w:type="dxa"/>
          </w:tcPr>
          <w:p w:rsidR="00F760C4" w:rsidRDefault="007F7B68">
            <w:r>
              <w:t>TREND_STRENGTH</w:t>
            </w:r>
          </w:p>
        </w:tc>
        <w:tc>
          <w:tcPr>
            <w:tcW w:w="2160" w:type="dxa"/>
          </w:tcPr>
          <w:p w:rsidR="00F760C4" w:rsidRDefault="007F7B68">
            <w:r>
              <w:t>Meno TREND, più selezione</w:t>
            </w:r>
          </w:p>
        </w:tc>
        <w:tc>
          <w:tcPr>
            <w:tcW w:w="2160" w:type="dxa"/>
          </w:tcPr>
          <w:p w:rsidR="00F760C4" w:rsidRDefault="007F7B68">
            <w:r>
              <w:t>Più TREND, rischio rumore</w:t>
            </w:r>
          </w:p>
        </w:tc>
        <w:tc>
          <w:tcPr>
            <w:tcW w:w="2160" w:type="dxa"/>
          </w:tcPr>
          <w:p w:rsidR="00F760C4" w:rsidRDefault="007F7B68">
            <w:r>
              <w:t>Non scendere &lt;0.25</w:t>
            </w:r>
          </w:p>
        </w:tc>
      </w:tr>
      <w:tr w:rsidR="00F760C4">
        <w:tc>
          <w:tcPr>
            <w:tcW w:w="2160" w:type="dxa"/>
          </w:tcPr>
          <w:p w:rsidR="00F760C4" w:rsidRDefault="007F7B68">
            <w:r>
              <w:t>ADX_LEVEL</w:t>
            </w:r>
          </w:p>
        </w:tc>
        <w:tc>
          <w:tcPr>
            <w:tcW w:w="2160" w:type="dxa"/>
          </w:tcPr>
          <w:p w:rsidR="00F760C4" w:rsidRDefault="007F7B68">
            <w:r>
              <w:t>Trend più puliti</w:t>
            </w:r>
          </w:p>
        </w:tc>
        <w:tc>
          <w:tcPr>
            <w:tcW w:w="2160" w:type="dxa"/>
          </w:tcPr>
          <w:p w:rsidR="00F760C4" w:rsidRDefault="007F7B68">
            <w:r>
              <w:t>Trend più frequenti</w:t>
            </w:r>
          </w:p>
        </w:tc>
        <w:tc>
          <w:tcPr>
            <w:tcW w:w="2160" w:type="dxa"/>
          </w:tcPr>
          <w:p w:rsidR="00F760C4" w:rsidRDefault="007F7B68">
            <w:r>
              <w:t>Regola ENTER/EXIT</w:t>
            </w:r>
          </w:p>
        </w:tc>
      </w:tr>
      <w:tr w:rsidR="00F760C4">
        <w:tc>
          <w:tcPr>
            <w:tcW w:w="2160" w:type="dxa"/>
          </w:tcPr>
          <w:p w:rsidR="00F760C4" w:rsidRDefault="007F7B68">
            <w:r>
              <w:t>RANGE_COMPRESSION</w:t>
            </w:r>
          </w:p>
        </w:tc>
        <w:tc>
          <w:tcPr>
            <w:tcW w:w="2160" w:type="dxa"/>
          </w:tcPr>
          <w:p w:rsidR="00F760C4" w:rsidRDefault="007F7B68">
            <w:r>
              <w:t>Range rari ma strett</w:t>
            </w:r>
            <w:r>
              <w:t>i</w:t>
            </w:r>
          </w:p>
        </w:tc>
        <w:tc>
          <w:tcPr>
            <w:tcW w:w="2160" w:type="dxa"/>
          </w:tcPr>
          <w:p w:rsidR="00F760C4" w:rsidRDefault="007F7B68">
            <w:r>
              <w:t>Range frequenti</w:t>
            </w:r>
          </w:p>
        </w:tc>
        <w:tc>
          <w:tcPr>
            <w:tcW w:w="2160" w:type="dxa"/>
          </w:tcPr>
          <w:p w:rsidR="00F760C4" w:rsidRDefault="007F7B68">
            <w:r>
              <w:t>Usare percentili</w:t>
            </w:r>
          </w:p>
        </w:tc>
      </w:tr>
      <w:tr w:rsidR="00F760C4">
        <w:tc>
          <w:tcPr>
            <w:tcW w:w="2160" w:type="dxa"/>
          </w:tcPr>
          <w:p w:rsidR="00F760C4" w:rsidRDefault="007F7B68">
            <w:r>
              <w:t>PERSISTENCE</w:t>
            </w:r>
          </w:p>
        </w:tc>
        <w:tc>
          <w:tcPr>
            <w:tcW w:w="2160" w:type="dxa"/>
          </w:tcPr>
          <w:p w:rsidR="00F760C4" w:rsidRDefault="007F7B68">
            <w:r>
              <w:t>Meno switch, più inerzia</w:t>
            </w:r>
          </w:p>
        </w:tc>
        <w:tc>
          <w:tcPr>
            <w:tcW w:w="2160" w:type="dxa"/>
          </w:tcPr>
          <w:p w:rsidR="00F760C4" w:rsidRDefault="007F7B68">
            <w:r>
              <w:t>Più switch</w:t>
            </w:r>
          </w:p>
        </w:tc>
        <w:tc>
          <w:tcPr>
            <w:tcW w:w="2160" w:type="dxa"/>
          </w:tcPr>
          <w:p w:rsidR="00F760C4" w:rsidRDefault="007F7B68">
            <w:r>
              <w:t>Parametro più importante</w:t>
            </w:r>
          </w:p>
        </w:tc>
      </w:tr>
    </w:tbl>
    <w:p w:rsidR="00F760C4" w:rsidRDefault="007F7B68">
      <w:pPr>
        <w:pStyle w:val="Titolo3"/>
      </w:pPr>
      <w:r>
        <w:t>B.2 Ordine consigliato di tuning</w:t>
      </w:r>
    </w:p>
    <w:p w:rsidR="00F760C4" w:rsidRDefault="007F7B68">
      <w:pPr>
        <w:pStyle w:val="Numeroelenco"/>
      </w:pPr>
      <w:r>
        <w:t>1. PERSISTENCE</w:t>
      </w:r>
    </w:p>
    <w:p w:rsidR="00F760C4" w:rsidRDefault="007F7B68">
      <w:pPr>
        <w:pStyle w:val="Numeroelenco"/>
      </w:pPr>
      <w:r>
        <w:t>2. ADX_LEVEL</w:t>
      </w:r>
    </w:p>
    <w:p w:rsidR="00F760C4" w:rsidRDefault="007F7B68">
      <w:pPr>
        <w:pStyle w:val="Numeroelenco"/>
      </w:pPr>
      <w:r>
        <w:t>3. RANGE_COMPRESSION</w:t>
      </w:r>
    </w:p>
    <w:p w:rsidR="00F760C4" w:rsidRDefault="007F7B68">
      <w:pPr>
        <w:pStyle w:val="Numeroelenco"/>
      </w:pPr>
      <w:r>
        <w:t>4. TREND_STRENGTH</w:t>
      </w:r>
    </w:p>
    <w:p w:rsidR="00F760C4" w:rsidRPr="007F7B68" w:rsidRDefault="007F7B68">
      <w:pPr>
        <w:pStyle w:val="Numeroelenco"/>
        <w:rPr>
          <w:lang w:val="it-IT"/>
        </w:rPr>
      </w:pPr>
      <w:r w:rsidRPr="007F7B68">
        <w:rPr>
          <w:lang w:val="it-IT"/>
        </w:rPr>
        <w:t xml:space="preserve">5. L_MACRO (solo se cambia </w:t>
      </w:r>
      <w:proofErr w:type="spellStart"/>
      <w:r w:rsidRPr="007F7B68">
        <w:rPr>
          <w:lang w:val="it-IT"/>
        </w:rPr>
        <w:t>timeframe</w:t>
      </w:r>
      <w:proofErr w:type="spellEnd"/>
      <w:r w:rsidRPr="007F7B68">
        <w:rPr>
          <w:lang w:val="it-IT"/>
        </w:rPr>
        <w:t>)</w:t>
      </w:r>
      <w:bookmarkStart w:id="0" w:name="_GoBack"/>
      <w:bookmarkEnd w:id="0"/>
    </w:p>
    <w:sectPr w:rsidR="00F760C4" w:rsidRPr="007F7B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1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F7B68"/>
    <w:rsid w:val="00AA1D8D"/>
    <w:rsid w:val="00B47730"/>
    <w:rsid w:val="00CB0664"/>
    <w:rsid w:val="00F760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B95475"/>
  <w14:defaultImageDpi w14:val="300"/>
  <w15:docId w15:val="{16F693CA-A665-A64E-AABE-5CDA96D99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3F50C12-783B-2045-8ABD-A72B8A6BD4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853</Words>
  <Characters>4863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2026-02-04T10:50:00Z</dcterms:created>
  <dcterms:modified xsi:type="dcterms:W3CDTF">2026-02-04T10:50:00Z</dcterms:modified>
  <cp:category/>
</cp:coreProperties>
</file>