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6D48" w:rsidRPr="00C63EBB" w:rsidRDefault="00366D48" w:rsidP="00366D48">
      <w:pPr>
        <w:pStyle w:val="Titolo"/>
        <w:rPr>
          <w:b/>
        </w:rPr>
      </w:pPr>
      <w:r w:rsidRPr="00C63EBB">
        <w:rPr>
          <w:b/>
        </w:rPr>
        <w:t>Linea guida executive per lo sviluppo di strategie quantitative</w:t>
      </w:r>
    </w:p>
    <w:p w:rsidR="00366D48" w:rsidRPr="00366D48" w:rsidRDefault="00366D48" w:rsidP="00366D48">
      <w:pPr>
        <w:pStyle w:val="Titolo1"/>
      </w:pPr>
      <w:r w:rsidRPr="00366D48">
        <w:t>Versione operativa per Py_SUITE_TRADING</w:t>
      </w:r>
    </w:p>
    <w:p w:rsidR="00C63EBB" w:rsidRPr="00C63EBB" w:rsidRDefault="002D6B9A" w:rsidP="00C63EBB">
      <w:r w:rsidRPr="002D6B9A">
        <w:rPr>
          <w:noProof/>
        </w:rPr>
        <w:pict>
          <v:rect id="_x0000_i1048" alt="" style="width:481.6pt;height:.05pt;mso-width-percent:0;mso-height-percent:0;mso-width-percent:0;mso-height-percent:0" o:hralign="center" o:hrstd="t" o:hr="t" fillcolor="#a0a0a0" stroked="f"/>
        </w:pict>
      </w:r>
    </w:p>
    <w:p w:rsidR="00C63EBB" w:rsidRDefault="00C63EBB" w:rsidP="00C63EBB">
      <w:pPr>
        <w:rPr>
          <w:b/>
          <w:bCs/>
        </w:rPr>
      </w:pP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1. Obiettivo</w:t>
      </w:r>
    </w:p>
    <w:p w:rsidR="00C63EBB" w:rsidRPr="00C63EBB" w:rsidRDefault="00C63EBB" w:rsidP="00C63EBB">
      <w:r w:rsidRPr="00C63EBB">
        <w:t>Lo scopo del framework non è trovare “la strategia migliore in assoluto”, ma costruire un processo che generi strategie:</w:t>
      </w:r>
    </w:p>
    <w:p w:rsidR="00C63EBB" w:rsidRPr="00C63EBB" w:rsidRDefault="00C63EBB" w:rsidP="00C63EBB">
      <w:pPr>
        <w:numPr>
          <w:ilvl w:val="0"/>
          <w:numId w:val="1"/>
        </w:numPr>
      </w:pPr>
      <w:r w:rsidRPr="00C63EBB">
        <w:t>spiegabili;</w:t>
      </w:r>
    </w:p>
    <w:p w:rsidR="00C63EBB" w:rsidRPr="00C63EBB" w:rsidRDefault="00C63EBB" w:rsidP="00C63EBB">
      <w:pPr>
        <w:numPr>
          <w:ilvl w:val="0"/>
          <w:numId w:val="1"/>
        </w:numPr>
      </w:pPr>
      <w:r w:rsidRPr="00C63EBB">
        <w:t>testabili;</w:t>
      </w:r>
    </w:p>
    <w:p w:rsidR="00C63EBB" w:rsidRPr="00C63EBB" w:rsidRDefault="00C63EBB" w:rsidP="00C63EBB">
      <w:pPr>
        <w:numPr>
          <w:ilvl w:val="0"/>
          <w:numId w:val="1"/>
        </w:numPr>
      </w:pPr>
      <w:r w:rsidRPr="00C63EBB">
        <w:t>robuste fuori campione;</w:t>
      </w:r>
    </w:p>
    <w:p w:rsidR="00C63EBB" w:rsidRPr="00C63EBB" w:rsidRDefault="00C63EBB" w:rsidP="00C63EBB">
      <w:pPr>
        <w:numPr>
          <w:ilvl w:val="0"/>
          <w:numId w:val="1"/>
        </w:numPr>
      </w:pPr>
      <w:r w:rsidRPr="00C63EBB">
        <w:t>compatibili con costi, turnover e drawdown reali;</w:t>
      </w:r>
    </w:p>
    <w:p w:rsidR="00C63EBB" w:rsidRPr="00C63EBB" w:rsidRDefault="00C63EBB" w:rsidP="00C63EBB">
      <w:pPr>
        <w:numPr>
          <w:ilvl w:val="0"/>
          <w:numId w:val="1"/>
        </w:numPr>
      </w:pPr>
      <w:r w:rsidRPr="00C63EBB">
        <w:t>integrabili nel flusso regime → segnali → sizing → report → selezione.</w:t>
      </w:r>
    </w:p>
    <w:p w:rsidR="00C63EBB" w:rsidRPr="00C63EBB" w:rsidRDefault="00C63EBB" w:rsidP="00C63EBB">
      <w:r w:rsidRPr="00C63EBB">
        <w:t>La linea guida centrale, coerente con Carver, è che il vantaggio competitivo non nasce da regole complicate, ma da </w:t>
      </w:r>
      <w:r w:rsidRPr="00C63EBB">
        <w:rPr>
          <w:b/>
          <w:bCs/>
        </w:rPr>
        <w:t>processo sistematico, controllo del rischio, semplicità strutturale e disciplina di validazione</w:t>
      </w:r>
      <w:r w:rsidRPr="00C63EBB">
        <w:t>.</w:t>
      </w:r>
    </w:p>
    <w:p w:rsidR="00C63EBB" w:rsidRPr="00C63EBB" w:rsidRDefault="002D6B9A" w:rsidP="00C63EBB">
      <w:r w:rsidRPr="002D6B9A">
        <w:rPr>
          <w:noProof/>
        </w:rPr>
        <w:pict>
          <v:rect id="_x0000_i1047" alt="" style="width:481.6pt;height:.05pt;mso-width-percent:0;mso-height-percent:0;mso-width-percent:0;mso-height-percent:0" o:hralign="center" o:hrstd="t" o:hr="t" fillcolor="#a0a0a0" stroked="f"/>
        </w:pic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2. Principi non negoziabili</w: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2.1 Strategia prima come ipotesi, poi come backtest</w:t>
      </w:r>
    </w:p>
    <w:p w:rsidR="00C63EBB" w:rsidRPr="00C63EBB" w:rsidRDefault="00C63EBB" w:rsidP="00C63EBB">
      <w:r w:rsidRPr="00C63EBB">
        <w:t>Ogni strategia deve nascere da una tesi chiara: trend persistence, mean reversion, compressione/espansione di volatilità, breakout, pullback, regime behaviour, ecc.</w:t>
      </w:r>
      <w:r w:rsidRPr="00C63EBB">
        <w:br/>
        <w:t>Il backtest serve a </w:t>
      </w:r>
      <w:r w:rsidRPr="00C63EBB">
        <w:rPr>
          <w:b/>
          <w:bCs/>
        </w:rPr>
        <w:t>verificare</w:t>
      </w:r>
      <w:r w:rsidRPr="00C63EBB">
        <w:t> l’ipotesi, non a inventarla ex post.</w:t>
      </w:r>
    </w:p>
    <w:p w:rsidR="00C63EBB" w:rsidRPr="00C63EBB" w:rsidRDefault="00C63EBB" w:rsidP="00C63EBB">
      <w:r w:rsidRPr="00C63EBB">
        <w:t>Questo punto è cruciale perché il rischio principale nello sviluppo quantitativo non è “non trovare un edge”, ma </w:t>
      </w:r>
      <w:r w:rsidRPr="00C63EBB">
        <w:rPr>
          <w:b/>
          <w:bCs/>
        </w:rPr>
        <w:t>convincersi di averlo trovato quando in realtà si è solo adattato il modello al passato</w:t>
      </w:r>
      <w:r w:rsidRPr="00C63EBB">
        <w:t>. Carver insiste su narrative fallacy, overconfidence e overfitting; White e Sullivan-Timmermann-White formalizzano lo stesso problema in termini di data snooping e multiple testing. (</w:t>
      </w:r>
      <w:hyperlink r:id="rId5" w:tooltip="A Reality Check for Data Snooping - White - 2000" w:history="1">
        <w:r w:rsidRPr="00C63EBB">
          <w:rPr>
            <w:rStyle w:val="Collegamentoipertestuale"/>
          </w:rPr>
          <w:t>Wiley Online Library</w:t>
        </w:r>
      </w:hyperlink>
      <w:r w:rsidRPr="00C63EBB">
        <w:t>)</w: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2.2 Semplicità batte complessità</w:t>
      </w:r>
    </w:p>
    <w:p w:rsidR="00C63EBB" w:rsidRPr="00C63EBB" w:rsidRDefault="00C63EBB" w:rsidP="00C63EBB">
      <w:r w:rsidRPr="00C63EBB">
        <w:t>Una regola semplice, interpretabile e relativamente stabile è preferibile a una strategia con molte condizioni finemente calibrate.</w:t>
      </w:r>
      <w:r w:rsidRPr="00C63EBB">
        <w:br/>
        <w:t>Più gradi di libertà introduciamo, più aumentano:</w:t>
      </w:r>
    </w:p>
    <w:p w:rsidR="00C63EBB" w:rsidRPr="00C63EBB" w:rsidRDefault="00C63EBB" w:rsidP="00C63EBB">
      <w:pPr>
        <w:numPr>
          <w:ilvl w:val="0"/>
          <w:numId w:val="2"/>
        </w:numPr>
      </w:pPr>
      <w:r w:rsidRPr="00C63EBB">
        <w:t>varianza del risultato;</w:t>
      </w:r>
    </w:p>
    <w:p w:rsidR="00C63EBB" w:rsidRPr="00C63EBB" w:rsidRDefault="00C63EBB" w:rsidP="00C63EBB">
      <w:pPr>
        <w:numPr>
          <w:ilvl w:val="0"/>
          <w:numId w:val="2"/>
        </w:numPr>
      </w:pPr>
      <w:r w:rsidRPr="00C63EBB">
        <w:t>rischio di instabilità;</w:t>
      </w:r>
    </w:p>
    <w:p w:rsidR="00C63EBB" w:rsidRPr="00C63EBB" w:rsidRDefault="00C63EBB" w:rsidP="00C63EBB">
      <w:pPr>
        <w:numPr>
          <w:ilvl w:val="0"/>
          <w:numId w:val="2"/>
        </w:numPr>
      </w:pPr>
      <w:r w:rsidRPr="00C63EBB">
        <w:t>dipendenza dal periodo storico;</w:t>
      </w:r>
    </w:p>
    <w:p w:rsidR="00C63EBB" w:rsidRPr="00C63EBB" w:rsidRDefault="00C63EBB" w:rsidP="00C63EBB">
      <w:pPr>
        <w:numPr>
          <w:ilvl w:val="0"/>
          <w:numId w:val="2"/>
        </w:numPr>
      </w:pPr>
      <w:r w:rsidRPr="00C63EBB">
        <w:t>difficoltà di manutenzione nel tempo.</w:t>
      </w:r>
    </w:p>
    <w:p w:rsidR="00C63EBB" w:rsidRPr="00C63EBB" w:rsidRDefault="00C63EBB" w:rsidP="00C63EBB">
      <w:r w:rsidRPr="00C63EBB">
        <w:t>Nel nostro caso questo significa che una strategia con pochi blocchi ben motivati è preferibile a una configurazione con molte condizioni ridondanti che “funzionano” solo in una finestra limitata.</w: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2.3 Segnale e sizing vanno separati</w:t>
      </w:r>
    </w:p>
    <w:p w:rsidR="00C63EBB" w:rsidRPr="00C63EBB" w:rsidRDefault="00C63EBB" w:rsidP="00C63EBB">
      <w:r w:rsidRPr="00C63EBB">
        <w:t>Uno dei principi più importanti di Carver è distinguere:</w:t>
      </w:r>
    </w:p>
    <w:p w:rsidR="00C63EBB" w:rsidRPr="00C63EBB" w:rsidRDefault="00C63EBB" w:rsidP="00C63EBB">
      <w:pPr>
        <w:numPr>
          <w:ilvl w:val="0"/>
          <w:numId w:val="3"/>
        </w:numPr>
      </w:pPr>
      <w:r w:rsidRPr="00C63EBB">
        <w:rPr>
          <w:b/>
          <w:bCs/>
        </w:rPr>
        <w:t>quanto mi piace il trade</w:t>
      </w:r>
      <w:r w:rsidRPr="00C63EBB">
        <w:t> → segnale / forecast;</w:t>
      </w:r>
    </w:p>
    <w:p w:rsidR="00C63EBB" w:rsidRPr="00C63EBB" w:rsidRDefault="00C63EBB" w:rsidP="00C63EBB">
      <w:pPr>
        <w:numPr>
          <w:ilvl w:val="0"/>
          <w:numId w:val="3"/>
        </w:numPr>
      </w:pPr>
      <w:r w:rsidRPr="00C63EBB">
        <w:rPr>
          <w:b/>
          <w:bCs/>
        </w:rPr>
        <w:t>quanto posso rischiare</w:t>
      </w:r>
      <w:r w:rsidRPr="00C63EBB">
        <w:t> → volatility target / position sizing.</w:t>
      </w:r>
    </w:p>
    <w:p w:rsidR="00C63EBB" w:rsidRPr="00C63EBB" w:rsidRDefault="00C63EBB" w:rsidP="00C63EBB">
      <w:r w:rsidRPr="00C63EBB">
        <w:t>Questa separazione è fondamentale anche per noi. Se confondiamo qualità del segnale e aggressività della posizione, non capiamo più se la performance deriva dall’edge del modello o soltanto dal money management. Il punto è rafforzato anche dalla letteratura su volatility-</w:t>
      </w:r>
      <w:r w:rsidRPr="00C63EBB">
        <w:lastRenderedPageBreak/>
        <w:t>managed portfolios e dal dibattito sul time-series momentum vs volatility scaling. (</w:t>
      </w:r>
      <w:hyperlink r:id="rId6" w:tooltip="Volatility‐Managed Portfolios - MOREIRA - 2017" w:history="1">
        <w:r w:rsidRPr="00C63EBB">
          <w:rPr>
            <w:rStyle w:val="Collegamentoipertestuale"/>
          </w:rPr>
          <w:t>Wiley Online Library</w:t>
        </w:r>
      </w:hyperlink>
      <w:r w:rsidRPr="00C63EBB">
        <w:t>)</w: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2.4 Il rischio si controlla a livello di sistema, non trade per trade soltanto</w:t>
      </w:r>
    </w:p>
    <w:p w:rsidR="00C63EBB" w:rsidRPr="00C63EBB" w:rsidRDefault="00C63EBB" w:rsidP="00C63EBB">
      <w:r w:rsidRPr="00C63EBB">
        <w:t>La decisione più importante non è il singolo entry trigger, ma il livello complessivo di rischio assunto dal portafoglio/strategia. Carver è esplicito: il target di volatilità è una decisione primaria di design, e va ricalcolato in funzione del capitale corrente e della volatilità degli strumenti.</w:t>
      </w:r>
    </w:p>
    <w:p w:rsidR="00C63EBB" w:rsidRPr="00C63EBB" w:rsidRDefault="00C63EBB" w:rsidP="00C63EBB">
      <w:r w:rsidRPr="00C63EBB">
        <w:t>Nel nostro framework questo implica che profit, alpha e trade count non bastano. Ogni valutazione deve essere letta insieme a:</w:t>
      </w:r>
    </w:p>
    <w:p w:rsidR="00C63EBB" w:rsidRPr="00C63EBB" w:rsidRDefault="00C63EBB" w:rsidP="00C63EBB">
      <w:pPr>
        <w:numPr>
          <w:ilvl w:val="0"/>
          <w:numId w:val="4"/>
        </w:numPr>
      </w:pPr>
      <w:r w:rsidRPr="00C63EBB">
        <w:t>max drawdown;</w:t>
      </w:r>
    </w:p>
    <w:p w:rsidR="00C63EBB" w:rsidRPr="00C63EBB" w:rsidRDefault="00C63EBB" w:rsidP="00C63EBB">
      <w:pPr>
        <w:numPr>
          <w:ilvl w:val="0"/>
          <w:numId w:val="4"/>
        </w:numPr>
      </w:pPr>
      <w:r w:rsidRPr="00C63EBB">
        <w:t>profit/trade;</w:t>
      </w:r>
    </w:p>
    <w:p w:rsidR="00C63EBB" w:rsidRPr="00C63EBB" w:rsidRDefault="00C63EBB" w:rsidP="00C63EBB">
      <w:pPr>
        <w:numPr>
          <w:ilvl w:val="0"/>
          <w:numId w:val="4"/>
        </w:numPr>
      </w:pPr>
      <w:r w:rsidRPr="00C63EBB">
        <w:t>turnover implicito;</w:t>
      </w:r>
    </w:p>
    <w:p w:rsidR="00C63EBB" w:rsidRPr="00C63EBB" w:rsidRDefault="00C63EBB" w:rsidP="00C63EBB">
      <w:pPr>
        <w:numPr>
          <w:ilvl w:val="0"/>
          <w:numId w:val="4"/>
        </w:numPr>
      </w:pPr>
      <w:r w:rsidRPr="00C63EBB">
        <w:t>stabilità across sub-periods;</w:t>
      </w:r>
    </w:p>
    <w:p w:rsidR="00C63EBB" w:rsidRPr="00C63EBB" w:rsidRDefault="00C63EBB" w:rsidP="00C63EBB">
      <w:pPr>
        <w:numPr>
          <w:ilvl w:val="0"/>
          <w:numId w:val="4"/>
        </w:numPr>
      </w:pPr>
      <w:r w:rsidRPr="00C63EBB">
        <w:t>comportamento per regime.</w: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2.5 Diversificazione come difesa dall’overconfidence</w:t>
      </w:r>
    </w:p>
    <w:p w:rsidR="00C63EBB" w:rsidRPr="00C63EBB" w:rsidRDefault="00C63EBB" w:rsidP="00C63EBB">
      <w:r w:rsidRPr="00C63EBB">
        <w:t>Carver collega direttamente overconfidence, overtrading, overbetting e scarsa diversificazione. In pratica: quando crediamo troppo a un singolo segnale, timeframe o configurazione, tendiamo a concentrare troppo.</w:t>
      </w:r>
    </w:p>
    <w:p w:rsidR="00C63EBB" w:rsidRPr="00C63EBB" w:rsidRDefault="00C63EBB" w:rsidP="00C63EBB">
      <w:r w:rsidRPr="00C63EBB">
        <w:t>Per Py_SUITE_TRADING questo si traduce in tre livelli di diversificazione:</w:t>
      </w:r>
    </w:p>
    <w:p w:rsidR="00C63EBB" w:rsidRPr="00C63EBB" w:rsidRDefault="00C63EBB" w:rsidP="00C63EBB">
      <w:pPr>
        <w:numPr>
          <w:ilvl w:val="0"/>
          <w:numId w:val="5"/>
        </w:numPr>
      </w:pPr>
      <w:r w:rsidRPr="00C63EBB">
        <w:t>diversificazione tra strumenti;</w:t>
      </w:r>
    </w:p>
    <w:p w:rsidR="00C63EBB" w:rsidRPr="00C63EBB" w:rsidRDefault="00C63EBB" w:rsidP="00C63EBB">
      <w:pPr>
        <w:numPr>
          <w:ilvl w:val="0"/>
          <w:numId w:val="5"/>
        </w:numPr>
      </w:pPr>
      <w:r w:rsidRPr="00C63EBB">
        <w:t>diversificazione tra famiglie di regole;</w:t>
      </w:r>
    </w:p>
    <w:p w:rsidR="00C63EBB" w:rsidRPr="00C63EBB" w:rsidRDefault="00C63EBB" w:rsidP="00C63EBB">
      <w:pPr>
        <w:numPr>
          <w:ilvl w:val="0"/>
          <w:numId w:val="5"/>
        </w:numPr>
      </w:pPr>
      <w:r w:rsidRPr="00C63EBB">
        <w:t>diversificazione tra regimi, evitando che tutta la performance dipenda da un solo blocco fragile.</w:t>
      </w:r>
    </w:p>
    <w:p w:rsidR="00C63EBB" w:rsidRPr="00C63EBB" w:rsidRDefault="002D6B9A" w:rsidP="00C63EBB">
      <w:r w:rsidRPr="00C63EBB">
        <w:rPr>
          <w:noProof/>
        </w:rPr>
        <w:pict>
          <v:rect id="_x0000_i1046" alt="" style="width:481.6pt;height:.05pt;mso-width-percent:0;mso-height-percent:0;mso-width-percent:0;mso-height-percent:0" o:hralign="center" o:hrstd="t" o:hr="t" fillcolor="#a0a0a0" stroked="f"/>
        </w:pic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3. Cosa significa questo nel nostro caso</w:t>
      </w:r>
    </w:p>
    <w:p w:rsidR="00C63EBB" w:rsidRPr="00C63EBB" w:rsidRDefault="00C63EBB" w:rsidP="00C63EBB">
      <w:r w:rsidRPr="00C63EBB">
        <w:t>Nel nostro contesto la strategia non va trattata come un monolite. Va trattata come una composizione di moduli:</w:t>
      </w:r>
    </w:p>
    <w:p w:rsidR="00C63EBB" w:rsidRPr="00C63EBB" w:rsidRDefault="00C63EBB" w:rsidP="00C63EBB">
      <w:pPr>
        <w:numPr>
          <w:ilvl w:val="0"/>
          <w:numId w:val="6"/>
        </w:numPr>
      </w:pPr>
      <w:r w:rsidRPr="00C63EBB">
        <w:rPr>
          <w:b/>
          <w:bCs/>
        </w:rPr>
        <w:t>dataset/KPI affidabili</w:t>
      </w:r>
      <w:r w:rsidRPr="00C63EBB">
        <w:t>;</w:t>
      </w:r>
    </w:p>
    <w:p w:rsidR="00C63EBB" w:rsidRPr="00C63EBB" w:rsidRDefault="00C63EBB" w:rsidP="00C63EBB">
      <w:pPr>
        <w:numPr>
          <w:ilvl w:val="0"/>
          <w:numId w:val="6"/>
        </w:numPr>
      </w:pPr>
      <w:r w:rsidRPr="00C63EBB">
        <w:rPr>
          <w:b/>
          <w:bCs/>
        </w:rPr>
        <w:t>regime classification affidabile</w:t>
      </w:r>
      <w:r w:rsidRPr="00C63EBB">
        <w:t>;</w:t>
      </w:r>
    </w:p>
    <w:p w:rsidR="00C63EBB" w:rsidRPr="00C63EBB" w:rsidRDefault="00C63EBB" w:rsidP="00C63EBB">
      <w:pPr>
        <w:numPr>
          <w:ilvl w:val="0"/>
          <w:numId w:val="6"/>
        </w:numPr>
      </w:pPr>
      <w:r w:rsidRPr="00C63EBB">
        <w:rPr>
          <w:b/>
          <w:bCs/>
        </w:rPr>
        <w:t>blocchi strategici per regime</w:t>
      </w:r>
      <w:r w:rsidRPr="00C63EBB">
        <w:t>;</w:t>
      </w:r>
    </w:p>
    <w:p w:rsidR="00C63EBB" w:rsidRPr="00C63EBB" w:rsidRDefault="00C63EBB" w:rsidP="00C63EBB">
      <w:pPr>
        <w:numPr>
          <w:ilvl w:val="0"/>
          <w:numId w:val="6"/>
        </w:numPr>
      </w:pPr>
      <w:r w:rsidRPr="00C63EBB">
        <w:rPr>
          <w:b/>
          <w:bCs/>
        </w:rPr>
        <w:t>motore di composizione finale</w:t>
      </w:r>
      <w:r w:rsidRPr="00C63EBB">
        <w:t>;</w:t>
      </w:r>
    </w:p>
    <w:p w:rsidR="00C63EBB" w:rsidRPr="00C63EBB" w:rsidRDefault="00C63EBB" w:rsidP="00C63EBB">
      <w:pPr>
        <w:numPr>
          <w:ilvl w:val="0"/>
          <w:numId w:val="6"/>
        </w:numPr>
      </w:pPr>
      <w:r w:rsidRPr="00C63EBB">
        <w:rPr>
          <w:b/>
          <w:bCs/>
        </w:rPr>
        <w:t>protocollo di validazione</w:t>
      </w:r>
      <w:r w:rsidRPr="00C63EBB">
        <w:t>;</w:t>
      </w:r>
    </w:p>
    <w:p w:rsidR="00C63EBB" w:rsidRPr="00C63EBB" w:rsidRDefault="00C63EBB" w:rsidP="00C63EBB">
      <w:pPr>
        <w:numPr>
          <w:ilvl w:val="0"/>
          <w:numId w:val="6"/>
        </w:numPr>
      </w:pPr>
      <w:r w:rsidRPr="00C63EBB">
        <w:rPr>
          <w:b/>
          <w:bCs/>
        </w:rPr>
        <w:t>criterio di promozione GO / NO-GO</w:t>
      </w:r>
      <w:r w:rsidRPr="00C63EBB">
        <w:t>.</w:t>
      </w:r>
    </w:p>
    <w:p w:rsidR="00C63EBB" w:rsidRPr="00C63EBB" w:rsidRDefault="00C63EBB" w:rsidP="00C63EBB">
      <w:r w:rsidRPr="00C63EBB">
        <w:t>La conseguenza pratica è importante:</w:t>
      </w:r>
      <w:r w:rsidRPr="00C63EBB">
        <w:br/>
        <w:t>non dobbiamo chiedere a una singola strategia di funzionare sempre e ovunque. Dobbiamo invece chiedere che:</w:t>
      </w:r>
    </w:p>
    <w:p w:rsidR="00C63EBB" w:rsidRPr="00C63EBB" w:rsidRDefault="00C63EBB" w:rsidP="00C63EBB">
      <w:pPr>
        <w:numPr>
          <w:ilvl w:val="0"/>
          <w:numId w:val="7"/>
        </w:numPr>
      </w:pPr>
      <w:r w:rsidRPr="00C63EBB">
        <w:t>ogni blocco sia coerente con il regime in cui opera;</w:t>
      </w:r>
    </w:p>
    <w:p w:rsidR="00C63EBB" w:rsidRPr="00C63EBB" w:rsidRDefault="00C63EBB" w:rsidP="00C63EBB">
      <w:pPr>
        <w:numPr>
          <w:ilvl w:val="0"/>
          <w:numId w:val="7"/>
        </w:numPr>
      </w:pPr>
      <w:r w:rsidRPr="00C63EBB">
        <w:t>la composizione finale sia superiore a una baseline ragionevole;</w:t>
      </w:r>
    </w:p>
    <w:p w:rsidR="00C63EBB" w:rsidRPr="00C63EBB" w:rsidRDefault="00C63EBB" w:rsidP="00C63EBB">
      <w:pPr>
        <w:numPr>
          <w:ilvl w:val="0"/>
          <w:numId w:val="7"/>
        </w:numPr>
      </w:pPr>
      <w:r w:rsidRPr="00C63EBB">
        <w:t>il miglioramento non sia ottenuto al prezzo di instabilità o costi eccessivi.</w:t>
      </w:r>
    </w:p>
    <w:p w:rsidR="00C63EBB" w:rsidRPr="00C63EBB" w:rsidRDefault="002D6B9A" w:rsidP="00C63EBB">
      <w:r w:rsidRPr="00C63EBB">
        <w:rPr>
          <w:noProof/>
        </w:rPr>
        <w:pict>
          <v:rect id="_x0000_i1045" alt="" style="width:481.6pt;height:.05pt;mso-width-percent:0;mso-height-percent:0;mso-width-percent:0;mso-height-percent:0" o:hralign="center" o:hrstd="t" o:hr="t" fillcolor="#a0a0a0" stroked="f"/>
        </w:pic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4. Workflow raccomandato di sviluppo</w: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Fase 1. Definizione dell’ipotesi</w:t>
      </w:r>
    </w:p>
    <w:p w:rsidR="00C63EBB" w:rsidRPr="00C63EBB" w:rsidRDefault="00C63EBB" w:rsidP="00C63EBB">
      <w:r w:rsidRPr="00C63EBB">
        <w:t>Prima di toccare i parametri, bisogna scrivere in una riga:</w:t>
      </w:r>
    </w:p>
    <w:p w:rsidR="00C63EBB" w:rsidRPr="00C63EBB" w:rsidRDefault="00C63EBB" w:rsidP="00C63EBB">
      <w:pPr>
        <w:numPr>
          <w:ilvl w:val="0"/>
          <w:numId w:val="8"/>
        </w:numPr>
      </w:pPr>
      <w:r w:rsidRPr="00C63EBB">
        <w:t>che inefficienza o comportamento si vuole catturare;</w:t>
      </w:r>
    </w:p>
    <w:p w:rsidR="00C63EBB" w:rsidRPr="00C63EBB" w:rsidRDefault="00C63EBB" w:rsidP="00C63EBB">
      <w:pPr>
        <w:numPr>
          <w:ilvl w:val="0"/>
          <w:numId w:val="8"/>
        </w:numPr>
      </w:pPr>
      <w:r w:rsidRPr="00C63EBB">
        <w:t>in quali condizioni di mercato dovrebbe emergere;</w:t>
      </w:r>
    </w:p>
    <w:p w:rsidR="00C63EBB" w:rsidRPr="00C63EBB" w:rsidRDefault="00C63EBB" w:rsidP="00C63EBB">
      <w:pPr>
        <w:numPr>
          <w:ilvl w:val="0"/>
          <w:numId w:val="8"/>
        </w:numPr>
      </w:pPr>
      <w:r w:rsidRPr="00C63EBB">
        <w:t>con quale tipo di uscita dovrebbe essere monetizzato.</w:t>
      </w:r>
    </w:p>
    <w:p w:rsidR="00C63EBB" w:rsidRPr="00C63EBB" w:rsidRDefault="00C63EBB" w:rsidP="00C63EBB">
      <w:r w:rsidRPr="00C63EBB">
        <w:t>Esempi:</w:t>
      </w:r>
    </w:p>
    <w:p w:rsidR="00C63EBB" w:rsidRPr="00C63EBB" w:rsidRDefault="00C63EBB" w:rsidP="00C63EBB">
      <w:pPr>
        <w:numPr>
          <w:ilvl w:val="0"/>
          <w:numId w:val="9"/>
        </w:numPr>
      </w:pPr>
      <w:r w:rsidRPr="00C63EBB">
        <w:t>in </w:t>
      </w:r>
      <w:r w:rsidRPr="00C63EBB">
        <w:rPr>
          <w:b/>
          <w:bCs/>
        </w:rPr>
        <w:t>TREND_UP</w:t>
      </w:r>
      <w:r w:rsidRPr="00C63EBB">
        <w:t> vogliamo catturare continuation con filtri di forza e uscita su indebolimento;</w:t>
      </w:r>
    </w:p>
    <w:p w:rsidR="00C63EBB" w:rsidRPr="00C63EBB" w:rsidRDefault="00C63EBB" w:rsidP="00C63EBB">
      <w:pPr>
        <w:numPr>
          <w:ilvl w:val="0"/>
          <w:numId w:val="9"/>
        </w:numPr>
      </w:pPr>
      <w:r w:rsidRPr="00C63EBB">
        <w:t>in </w:t>
      </w:r>
      <w:r w:rsidRPr="00C63EBB">
        <w:rPr>
          <w:b/>
          <w:bCs/>
        </w:rPr>
        <w:t>RANGE</w:t>
      </w:r>
      <w:r w:rsidRPr="00C63EBB">
        <w:t> vogliamo catturare mean reversion verso banda/media;</w:t>
      </w:r>
    </w:p>
    <w:p w:rsidR="00C63EBB" w:rsidRPr="00C63EBB" w:rsidRDefault="00C63EBB" w:rsidP="00C63EBB">
      <w:pPr>
        <w:numPr>
          <w:ilvl w:val="0"/>
          <w:numId w:val="9"/>
        </w:numPr>
      </w:pPr>
      <w:r w:rsidRPr="00C63EBB">
        <w:lastRenderedPageBreak/>
        <w:t>in </w:t>
      </w:r>
      <w:r w:rsidRPr="00C63EBB">
        <w:rPr>
          <w:b/>
          <w:bCs/>
        </w:rPr>
        <w:t>LATERAL</w:t>
      </w:r>
      <w:r w:rsidRPr="00C63EBB">
        <w:t> vogliamo o stare flat, o monetizzare solo setup molto selettivi;</w:t>
      </w:r>
    </w:p>
    <w:p w:rsidR="00C63EBB" w:rsidRPr="00C63EBB" w:rsidRDefault="00C63EBB" w:rsidP="00C63EBB">
      <w:pPr>
        <w:numPr>
          <w:ilvl w:val="0"/>
          <w:numId w:val="9"/>
        </w:numPr>
      </w:pPr>
      <w:r w:rsidRPr="00C63EBB">
        <w:t>in </w:t>
      </w:r>
      <w:r w:rsidRPr="00C63EBB">
        <w:rPr>
          <w:b/>
          <w:bCs/>
        </w:rPr>
        <w:t>VOLATILE</w:t>
      </w:r>
      <w:r w:rsidRPr="00C63EBB">
        <w:t> il default dovrebbe essere prudenziale salvo edge molto chiaro.</w:t>
      </w:r>
    </w:p>
    <w:p w:rsidR="00C63EBB" w:rsidRPr="00C63EBB" w:rsidRDefault="00C63EBB" w:rsidP="00C63EBB">
      <w:r w:rsidRPr="00C63EBB">
        <w:t>Se questa tesi non è chiara, il rischio di fitting sale immediatamente.</w: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Fase 2. Baseline semplice</w:t>
      </w:r>
    </w:p>
    <w:p w:rsidR="00C63EBB" w:rsidRPr="00C63EBB" w:rsidRDefault="00C63EBB" w:rsidP="00C63EBB">
      <w:r w:rsidRPr="00C63EBB">
        <w:t>Ogni nuovo blocco deve partire da una </w:t>
      </w:r>
      <w:r w:rsidRPr="00C63EBB">
        <w:rPr>
          <w:b/>
          <w:bCs/>
        </w:rPr>
        <w:t>baseline minimale</w:t>
      </w:r>
      <w:r w:rsidRPr="00C63EBB">
        <w:t>, non da una struttura già iper-ottimizzata.</w:t>
      </w:r>
      <w:r w:rsidRPr="00C63EBB">
        <w:br/>
        <w:t>La baseline serve come riferimento causale: senza baseline non sappiamo se una modifica migliora davvero o se sta solo spostando rumore.</w:t>
      </w:r>
    </w:p>
    <w:p w:rsidR="00C63EBB" w:rsidRPr="00C63EBB" w:rsidRDefault="00C63EBB" w:rsidP="00C63EBB">
      <w:r w:rsidRPr="00C63EBB">
        <w:t>Per noi, baseline significa:</w:t>
      </w:r>
    </w:p>
    <w:p w:rsidR="00C63EBB" w:rsidRPr="00C63EBB" w:rsidRDefault="00C63EBB" w:rsidP="00C63EBB">
      <w:pPr>
        <w:numPr>
          <w:ilvl w:val="0"/>
          <w:numId w:val="10"/>
        </w:numPr>
      </w:pPr>
      <w:r w:rsidRPr="00C63EBB">
        <w:t>poche condizioni;</w:t>
      </w:r>
    </w:p>
    <w:p w:rsidR="00C63EBB" w:rsidRPr="00C63EBB" w:rsidRDefault="00C63EBB" w:rsidP="00C63EBB">
      <w:pPr>
        <w:numPr>
          <w:ilvl w:val="0"/>
          <w:numId w:val="10"/>
        </w:numPr>
      </w:pPr>
      <w:r w:rsidRPr="00C63EBB">
        <w:t>gating regime esplicito;</w:t>
      </w:r>
    </w:p>
    <w:p w:rsidR="00C63EBB" w:rsidRPr="00C63EBB" w:rsidRDefault="00C63EBB" w:rsidP="00C63EBB">
      <w:pPr>
        <w:numPr>
          <w:ilvl w:val="0"/>
          <w:numId w:val="10"/>
        </w:numPr>
      </w:pPr>
      <w:r w:rsidRPr="00C63EBB">
        <w:t>una logica di entrata e uscita leggibile;</w:t>
      </w:r>
    </w:p>
    <w:p w:rsidR="00C63EBB" w:rsidRPr="00C63EBB" w:rsidRDefault="00C63EBB" w:rsidP="00C63EBB">
      <w:pPr>
        <w:numPr>
          <w:ilvl w:val="0"/>
          <w:numId w:val="10"/>
        </w:numPr>
      </w:pPr>
      <w:r w:rsidRPr="00C63EBB">
        <w:t>nessun parametro “microscopico” giustificato solo dal backtest.</w: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Fase 3. Validazione del regime prima della strategia</w:t>
      </w:r>
    </w:p>
    <w:p w:rsidR="00C63EBB" w:rsidRPr="00C63EBB" w:rsidRDefault="00C63EBB" w:rsidP="00C63EBB">
      <w:r w:rsidRPr="00C63EBB">
        <w:t>Se il regime filter è instabile o semanticamente incoerente, la strategia sopra di esso eredita rumore.</w:t>
      </w:r>
      <w:r w:rsidRPr="00C63EBB">
        <w:br/>
        <w:t>Quindi l’ordine corretto è:</w:t>
      </w:r>
    </w:p>
    <w:p w:rsidR="00C63EBB" w:rsidRPr="00C63EBB" w:rsidRDefault="00C63EBB" w:rsidP="00C63EBB">
      <w:pPr>
        <w:numPr>
          <w:ilvl w:val="0"/>
          <w:numId w:val="11"/>
        </w:numPr>
      </w:pPr>
      <w:r w:rsidRPr="00C63EBB">
        <w:t>qualità dati;</w:t>
      </w:r>
    </w:p>
    <w:p w:rsidR="00C63EBB" w:rsidRPr="00C63EBB" w:rsidRDefault="00C63EBB" w:rsidP="00C63EBB">
      <w:pPr>
        <w:numPr>
          <w:ilvl w:val="0"/>
          <w:numId w:val="11"/>
        </w:numPr>
      </w:pPr>
      <w:r w:rsidRPr="00C63EBB">
        <w:t>qualità KPI;</w:t>
      </w:r>
    </w:p>
    <w:p w:rsidR="00C63EBB" w:rsidRPr="00C63EBB" w:rsidRDefault="00C63EBB" w:rsidP="00C63EBB">
      <w:pPr>
        <w:numPr>
          <w:ilvl w:val="0"/>
          <w:numId w:val="11"/>
        </w:numPr>
      </w:pPr>
      <w:r w:rsidRPr="00C63EBB">
        <w:t>qualità classificazione regime;</w:t>
      </w:r>
    </w:p>
    <w:p w:rsidR="00C63EBB" w:rsidRPr="00C63EBB" w:rsidRDefault="00C63EBB" w:rsidP="00C63EBB">
      <w:pPr>
        <w:numPr>
          <w:ilvl w:val="0"/>
          <w:numId w:val="11"/>
        </w:numPr>
      </w:pPr>
      <w:r w:rsidRPr="00C63EBB">
        <w:t>strategia per regime;</w:t>
      </w:r>
    </w:p>
    <w:p w:rsidR="00C63EBB" w:rsidRPr="00C63EBB" w:rsidRDefault="00C63EBB" w:rsidP="00C63EBB">
      <w:pPr>
        <w:numPr>
          <w:ilvl w:val="0"/>
          <w:numId w:val="11"/>
        </w:numPr>
      </w:pPr>
      <w:r w:rsidRPr="00C63EBB">
        <w:t>composizione finale.</w:t>
      </w:r>
    </w:p>
    <w:p w:rsidR="00C63EBB" w:rsidRPr="00C63EBB" w:rsidRDefault="00C63EBB" w:rsidP="00C63EBB">
      <w:r w:rsidRPr="00C63EBB">
        <w:t>Questo è perfettamente coerente con il tuo flusso reale: nel nostro caso il regime non è un semplice filtro decorativo, ma una parte della struttura causale del sistema.</w: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Fase 4. Tuning locale, non globale indiscriminato</w:t>
      </w:r>
    </w:p>
    <w:p w:rsidR="00C63EBB" w:rsidRPr="00C63EBB" w:rsidRDefault="00C63EBB" w:rsidP="00C63EBB">
      <w:r w:rsidRPr="00C63EBB">
        <w:t>L’ottimizzazione deve avvenire </w:t>
      </w:r>
      <w:r w:rsidRPr="00C63EBB">
        <w:rPr>
          <w:b/>
          <w:bCs/>
        </w:rPr>
        <w:t>regime per regime</w:t>
      </w:r>
      <w:r w:rsidRPr="00C63EBB">
        <w:t> e </w:t>
      </w:r>
      <w:r w:rsidRPr="00C63EBB">
        <w:rPr>
          <w:b/>
          <w:bCs/>
        </w:rPr>
        <w:t>blocco per blocco</w:t>
      </w:r>
      <w:r w:rsidRPr="00C63EBB">
        <w:t>, non su tutta la strategia insieme in modo cieco.</w:t>
      </w:r>
      <w:r w:rsidRPr="00C63EBB">
        <w:br/>
        <w:t>Motivo: se ottimizziamo tutto simultaneamente, non sappiamo più quale parte genera il miglioramento e quale parte lo degrada.</w:t>
      </w:r>
    </w:p>
    <w:p w:rsidR="00C63EBB" w:rsidRPr="00C63EBB" w:rsidRDefault="00C63EBB" w:rsidP="00C63EBB">
      <w:r w:rsidRPr="00C63EBB">
        <w:t>Quindi il workflow corretto è:</w:t>
      </w:r>
    </w:p>
    <w:p w:rsidR="00C63EBB" w:rsidRPr="00C63EBB" w:rsidRDefault="00C63EBB" w:rsidP="00C63EBB">
      <w:pPr>
        <w:numPr>
          <w:ilvl w:val="0"/>
          <w:numId w:val="12"/>
        </w:numPr>
      </w:pPr>
      <w:r w:rsidRPr="00C63EBB">
        <w:t>prendere un regime;</w:t>
      </w:r>
    </w:p>
    <w:p w:rsidR="00C63EBB" w:rsidRPr="00C63EBB" w:rsidRDefault="00C63EBB" w:rsidP="00C63EBB">
      <w:pPr>
        <w:numPr>
          <w:ilvl w:val="0"/>
          <w:numId w:val="12"/>
        </w:numPr>
      </w:pPr>
      <w:r w:rsidRPr="00C63EBB">
        <w:t>testare una baseline;</w:t>
      </w:r>
    </w:p>
    <w:p w:rsidR="00C63EBB" w:rsidRPr="00C63EBB" w:rsidRDefault="00C63EBB" w:rsidP="00C63EBB">
      <w:pPr>
        <w:numPr>
          <w:ilvl w:val="0"/>
          <w:numId w:val="12"/>
        </w:numPr>
      </w:pPr>
      <w:r w:rsidRPr="00C63EBB">
        <w:t>generare candidati limitati;</w:t>
      </w:r>
    </w:p>
    <w:p w:rsidR="00C63EBB" w:rsidRPr="00C63EBB" w:rsidRDefault="00C63EBB" w:rsidP="00C63EBB">
      <w:pPr>
        <w:numPr>
          <w:ilvl w:val="0"/>
          <w:numId w:val="12"/>
        </w:numPr>
      </w:pPr>
      <w:r w:rsidRPr="00C63EBB">
        <w:t>validare il blocco standalone;</w:t>
      </w:r>
    </w:p>
    <w:p w:rsidR="00C63EBB" w:rsidRPr="00C63EBB" w:rsidRDefault="00C63EBB" w:rsidP="00C63EBB">
      <w:pPr>
        <w:numPr>
          <w:ilvl w:val="0"/>
          <w:numId w:val="12"/>
        </w:numPr>
      </w:pPr>
      <w:r w:rsidRPr="00C63EBB">
        <w:t>solo dopo inserirlo nella strategia composta.</w:t>
      </w:r>
    </w:p>
    <w:p w:rsidR="00C63EBB" w:rsidRPr="00C63EBB" w:rsidRDefault="00C63EBB" w:rsidP="00C63EBB">
      <w:r w:rsidRPr="00C63EBB">
        <w:t>Questo approccio riduce data snooping e rende il processo auditabile. White e Sullivan-Timmermann-White sono esattamente il promemoria teorico del perché non bisogna promuovere una strategia solo perché è “la migliore tra tante provate”. (</w:t>
      </w:r>
      <w:hyperlink r:id="rId7" w:tooltip="A Reality Check for Data Snooping - White - 2000" w:history="1">
        <w:r w:rsidRPr="00C63EBB">
          <w:rPr>
            <w:rStyle w:val="Collegamentoipertestuale"/>
          </w:rPr>
          <w:t>Wiley Online Library</w:t>
        </w:r>
      </w:hyperlink>
      <w:r w:rsidRPr="00C63EBB">
        <w:t>)</w: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Fase 5. Composed evaluation come metrica canonica finale</w:t>
      </w:r>
    </w:p>
    <w:p w:rsidR="00C63EBB" w:rsidRPr="00C63EBB" w:rsidRDefault="00C63EBB" w:rsidP="00C63EBB">
      <w:r w:rsidRPr="00C63EBB">
        <w:t>Nel nostro caso il giudizio finale non deve basarsi solo sulle sezioni standalone.</w:t>
      </w:r>
      <w:r w:rsidRPr="00C63EBB">
        <w:br/>
        <w:t>Le metriche standalone servono per capire il comportamento locale del blocco; la decisione finale deve avvenire sul </w:t>
      </w:r>
      <w:r w:rsidRPr="00C63EBB">
        <w:rPr>
          <w:b/>
          <w:bCs/>
        </w:rPr>
        <w:t>final composed signal</w:t>
      </w:r>
      <w:r w:rsidRPr="00C63EBB">
        <w:t> canonico, perché è quello che riflette il sistema realmente tradabile.</w:t>
      </w:r>
    </w:p>
    <w:p w:rsidR="00C63EBB" w:rsidRPr="00C63EBB" w:rsidRDefault="00C63EBB" w:rsidP="00C63EBB">
      <w:r w:rsidRPr="00C63EBB">
        <w:t>In pratica:</w:t>
      </w:r>
    </w:p>
    <w:p w:rsidR="00C63EBB" w:rsidRPr="00C63EBB" w:rsidRDefault="00C63EBB" w:rsidP="00C63EBB">
      <w:pPr>
        <w:numPr>
          <w:ilvl w:val="0"/>
          <w:numId w:val="13"/>
        </w:numPr>
      </w:pPr>
      <w:r w:rsidRPr="00C63EBB">
        <w:t>standalone = diagnostica;</w:t>
      </w:r>
    </w:p>
    <w:p w:rsidR="00C63EBB" w:rsidRPr="00C63EBB" w:rsidRDefault="00C63EBB" w:rsidP="00C63EBB">
      <w:pPr>
        <w:numPr>
          <w:ilvl w:val="0"/>
          <w:numId w:val="13"/>
        </w:numPr>
      </w:pPr>
      <w:r w:rsidRPr="00C63EBB">
        <w:t>final composed = verità operativa.</w:t>
      </w:r>
    </w:p>
    <w:p w:rsidR="00C63EBB" w:rsidRPr="00C63EBB" w:rsidRDefault="002D6B9A" w:rsidP="00C63EBB">
      <w:r w:rsidRPr="00C63EBB">
        <w:rPr>
          <w:noProof/>
        </w:rPr>
        <w:pict>
          <v:rect id="_x0000_i1044" alt="" style="width:481.6pt;height:.05pt;mso-width-percent:0;mso-height-percent:0;mso-width-percent:0;mso-height-percent:0" o:hralign="center" o:hrstd="t" o:hr="t" fillcolor="#a0a0a0" stroked="f"/>
        </w:pic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5. Protocollo minimo di validazione</w:t>
      </w:r>
    </w:p>
    <w:p w:rsidR="00C63EBB" w:rsidRPr="00C63EBB" w:rsidRDefault="00C63EBB" w:rsidP="00C63EBB">
      <w:r w:rsidRPr="00C63EBB">
        <w:lastRenderedPageBreak/>
        <w:t>Una strategia non può essere promossa solo perché ha profitto positivo.</w:t>
      </w:r>
      <w:r w:rsidRPr="00C63EBB">
        <w:br/>
        <w:t>Deve superare un protocollo minimo.</w: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5.1 Out-of-sample obbligatorio</w:t>
      </w:r>
    </w:p>
    <w:p w:rsidR="00C63EBB" w:rsidRPr="00C63EBB" w:rsidRDefault="00C63EBB" w:rsidP="00C63EBB">
      <w:r w:rsidRPr="00C63EBB">
        <w:t>La performance in-sample non basta.</w:t>
      </w:r>
      <w:r w:rsidRPr="00C63EBB">
        <w:br/>
        <w:t>Serve almeno una forma di:</w:t>
      </w:r>
    </w:p>
    <w:p w:rsidR="00C63EBB" w:rsidRPr="00C63EBB" w:rsidRDefault="00C63EBB" w:rsidP="00C63EBB">
      <w:pPr>
        <w:numPr>
          <w:ilvl w:val="0"/>
          <w:numId w:val="14"/>
        </w:numPr>
      </w:pPr>
      <w:r w:rsidRPr="00C63EBB">
        <w:t>split temporale;</w:t>
      </w:r>
    </w:p>
    <w:p w:rsidR="00C63EBB" w:rsidRPr="00C63EBB" w:rsidRDefault="00C63EBB" w:rsidP="00C63EBB">
      <w:pPr>
        <w:numPr>
          <w:ilvl w:val="0"/>
          <w:numId w:val="14"/>
        </w:numPr>
      </w:pPr>
      <w:r w:rsidRPr="00C63EBB">
        <w:t>rolling / expanding validation;</w:t>
      </w:r>
    </w:p>
    <w:p w:rsidR="00C63EBB" w:rsidRPr="00C63EBB" w:rsidRDefault="00C63EBB" w:rsidP="00C63EBB">
      <w:pPr>
        <w:numPr>
          <w:ilvl w:val="0"/>
          <w:numId w:val="14"/>
        </w:numPr>
      </w:pPr>
      <w:r w:rsidRPr="00C63EBB">
        <w:t>confronto su periodi diversi;</w:t>
      </w:r>
    </w:p>
    <w:p w:rsidR="00C63EBB" w:rsidRPr="00C63EBB" w:rsidRDefault="00C63EBB" w:rsidP="00C63EBB">
      <w:pPr>
        <w:numPr>
          <w:ilvl w:val="0"/>
          <w:numId w:val="14"/>
        </w:numPr>
      </w:pPr>
      <w:r w:rsidRPr="00C63EBB">
        <w:t>controllo di stabilità per finestre.</w:t>
      </w:r>
    </w:p>
    <w:p w:rsidR="00C63EBB" w:rsidRPr="00C63EBB" w:rsidRDefault="00C63EBB" w:rsidP="00C63EBB">
      <w:r w:rsidRPr="00C63EBB">
        <w:t>Carver raccomanda esplicitamente sfiducia verso il backtest puro e attenzione a in-sample, out-of-sample, rolling ed expanding tests.</w: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5.2 Multiple testing awareness</w:t>
      </w:r>
    </w:p>
    <w:p w:rsidR="00C63EBB" w:rsidRPr="00C63EBB" w:rsidRDefault="00C63EBB" w:rsidP="00C63EBB">
      <w:r w:rsidRPr="00C63EBB">
        <w:t>Se proviamo molte varianti, il best result grezzo è quasi certamente troppo ottimista.</w:t>
      </w:r>
      <w:r w:rsidRPr="00C63EBB">
        <w:br/>
        <w:t>Di conseguenza, il criterio reale non deve essere:</w:t>
      </w:r>
    </w:p>
    <w:p w:rsidR="00C63EBB" w:rsidRPr="00C63EBB" w:rsidRDefault="00C63EBB" w:rsidP="00C63EBB">
      <w:r w:rsidRPr="00C63EBB">
        <w:t>“ha vinto la classifica dei trial”</w:t>
      </w:r>
    </w:p>
    <w:p w:rsidR="00C63EBB" w:rsidRPr="00C63EBB" w:rsidRDefault="00C63EBB" w:rsidP="00C63EBB">
      <w:r w:rsidRPr="00C63EBB">
        <w:t>ma:</w:t>
      </w:r>
    </w:p>
    <w:p w:rsidR="00C63EBB" w:rsidRPr="00C63EBB" w:rsidRDefault="00C63EBB" w:rsidP="00C63EBB">
      <w:r w:rsidRPr="00C63EBB">
        <w:t>“ha vinto in modo plausibile, stabile e con margine sufficiente rispetto a rumore, costi e complessità”.</w:t>
      </w:r>
    </w:p>
    <w:p w:rsidR="00C63EBB" w:rsidRPr="00C63EBB" w:rsidRDefault="00C63EBB" w:rsidP="00C63EBB">
      <w:r w:rsidRPr="00C63EBB">
        <w:t>Questa è la traduzione pratica di White’s Reality Check e del problema del data snooping. (</w:t>
      </w:r>
      <w:hyperlink r:id="rId8" w:tooltip="A Reality Check for Data Snooping - White - 2000" w:history="1">
        <w:r w:rsidRPr="00C63EBB">
          <w:rPr>
            <w:rStyle w:val="Collegamentoipertestuale"/>
          </w:rPr>
          <w:t>Wiley Online Library</w:t>
        </w:r>
      </w:hyperlink>
      <w:r w:rsidRPr="00C63EBB">
        <w:t>)</w: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5.3 Separare alpha del segnale da beneficio del sizing</w:t>
      </w:r>
    </w:p>
    <w:p w:rsidR="00C63EBB" w:rsidRPr="00C63EBB" w:rsidRDefault="00C63EBB" w:rsidP="00C63EBB">
      <w:r w:rsidRPr="00C63EBB">
        <w:t>Una parte del miglioramento può derivare dalla volatilità scalata e non dalla bontà del segnale.</w:t>
      </w:r>
      <w:r w:rsidRPr="00C63EBB">
        <w:br/>
        <w:t>Moreira-Muir mostrano che ridurre l’esposizione quando la volatilità è alta può migliorare Sharpe e alpha; Kim-Tse-Wald mostrano che in alcuni risultati di time-series momentum il ruolo della volatility scaling è molto rilevante. (</w:t>
      </w:r>
      <w:hyperlink r:id="rId9" w:tooltip="Volatility‐Managed Portfolios - MOREIRA - 2017" w:history="1">
        <w:r w:rsidRPr="00C63EBB">
          <w:rPr>
            <w:rStyle w:val="Collegamentoipertestuale"/>
          </w:rPr>
          <w:t>Wiley Online Library</w:t>
        </w:r>
      </w:hyperlink>
      <w:r w:rsidRPr="00C63EBB">
        <w:t>)</w:t>
      </w:r>
    </w:p>
    <w:p w:rsidR="00C63EBB" w:rsidRPr="00C63EBB" w:rsidRDefault="00C63EBB" w:rsidP="00C63EBB">
      <w:r w:rsidRPr="00C63EBB">
        <w:t>Per noi questo implica che ogni strategia va letta a due livelli:</w:t>
      </w:r>
    </w:p>
    <w:p w:rsidR="00C63EBB" w:rsidRPr="00C63EBB" w:rsidRDefault="00C63EBB" w:rsidP="00C63EBB">
      <w:pPr>
        <w:numPr>
          <w:ilvl w:val="0"/>
          <w:numId w:val="15"/>
        </w:numPr>
      </w:pPr>
      <w:r w:rsidRPr="00C63EBB">
        <w:t>il segnale è buono?</w:t>
      </w:r>
    </w:p>
    <w:p w:rsidR="00C63EBB" w:rsidRPr="00C63EBB" w:rsidRDefault="00C63EBB" w:rsidP="00C63EBB">
      <w:pPr>
        <w:numPr>
          <w:ilvl w:val="0"/>
          <w:numId w:val="15"/>
        </w:numPr>
      </w:pPr>
      <w:r w:rsidRPr="00C63EBB">
        <w:t>oppure il segnale è mediocre ma il sizing lo rende accettabile?</w:t>
      </w:r>
    </w:p>
    <w:p w:rsidR="00C63EBB" w:rsidRPr="00C63EBB" w:rsidRDefault="00C63EBB" w:rsidP="00C63EBB">
      <w:r w:rsidRPr="00C63EBB">
        <w:t>Questa distinzione è decisiva per la manutenibilità.</w: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5.4 Costi e turnover devono entrare presto</w:t>
      </w:r>
    </w:p>
    <w:p w:rsidR="00C63EBB" w:rsidRPr="00C63EBB" w:rsidRDefault="00C63EBB" w:rsidP="00C63EBB">
      <w:r w:rsidRPr="00C63EBB">
        <w:t>Carver insiste che velocità di trading e costi non sono dettagli di implementazione, ma vincoli di progetto. Una strategia può sembrare buona finché non si contabilizzano spread, slippage, commissioni e ribilanciamenti dovuti alla volatilità.</w:t>
      </w:r>
    </w:p>
    <w:p w:rsidR="00C63EBB" w:rsidRPr="00C63EBB" w:rsidRDefault="00C63EBB" w:rsidP="00C63EBB">
      <w:r w:rsidRPr="00C63EBB">
        <w:t>Nel nostro caso, ogni blocco deve essere letto anche in termini di:</w:t>
      </w:r>
    </w:p>
    <w:p w:rsidR="00C63EBB" w:rsidRPr="00C63EBB" w:rsidRDefault="00C63EBB" w:rsidP="00C63EBB">
      <w:pPr>
        <w:numPr>
          <w:ilvl w:val="0"/>
          <w:numId w:val="16"/>
        </w:numPr>
      </w:pPr>
      <w:r w:rsidRPr="00C63EBB">
        <w:t>frequenza trade;</w:t>
      </w:r>
    </w:p>
    <w:p w:rsidR="00C63EBB" w:rsidRPr="00C63EBB" w:rsidRDefault="00C63EBB" w:rsidP="00C63EBB">
      <w:pPr>
        <w:numPr>
          <w:ilvl w:val="0"/>
          <w:numId w:val="16"/>
        </w:numPr>
      </w:pPr>
      <w:r w:rsidRPr="00C63EBB">
        <w:t>turnover indotto;</w:t>
      </w:r>
    </w:p>
    <w:p w:rsidR="00C63EBB" w:rsidRPr="00C63EBB" w:rsidRDefault="00C63EBB" w:rsidP="00C63EBB">
      <w:pPr>
        <w:numPr>
          <w:ilvl w:val="0"/>
          <w:numId w:val="16"/>
        </w:numPr>
      </w:pPr>
      <w:r w:rsidRPr="00C63EBB">
        <w:t>fragilità a piccoli cambiamenti di costo;</w:t>
      </w:r>
    </w:p>
    <w:p w:rsidR="00C63EBB" w:rsidRPr="00C63EBB" w:rsidRDefault="00C63EBB" w:rsidP="00C63EBB">
      <w:pPr>
        <w:numPr>
          <w:ilvl w:val="0"/>
          <w:numId w:val="16"/>
        </w:numPr>
      </w:pPr>
      <w:r w:rsidRPr="00C63EBB">
        <w:t>profit/trade sufficiente o insufficiente.</w:t>
      </w:r>
    </w:p>
    <w:p w:rsidR="00C63EBB" w:rsidRPr="00C63EBB" w:rsidRDefault="002D6B9A" w:rsidP="00C63EBB">
      <w:r w:rsidRPr="00C63EBB">
        <w:rPr>
          <w:noProof/>
        </w:rPr>
        <w:pict>
          <v:rect id="_x0000_i1043" alt="" style="width:481.6pt;height:.05pt;mso-width-percent:0;mso-height-percent:0;mso-width-percent:0;mso-height-percent:0" o:hralign="center" o:hrstd="t" o:hr="t" fillcolor="#a0a0a0" stroked="f"/>
        </w:pic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6. Uso corretto del regime filter nel nostro framework</w:t>
      </w:r>
    </w:p>
    <w:p w:rsidR="00C63EBB" w:rsidRPr="00C63EBB" w:rsidRDefault="00C63EBB" w:rsidP="00C63EBB">
      <w:r w:rsidRPr="00C63EBB">
        <w:t>Il regime filter deve avere una funzione precisa. Non deve essere usato per “ripulire” ex post un sistema mediocre.</w:t>
      </w:r>
    </w:p>
    <w:p w:rsidR="00C63EBB" w:rsidRPr="00C63EBB" w:rsidRDefault="00C63EBB" w:rsidP="00C63EBB">
      <w:r w:rsidRPr="00C63EBB">
        <w:t>Uso corretto:</w:t>
      </w:r>
    </w:p>
    <w:p w:rsidR="00C63EBB" w:rsidRPr="00C63EBB" w:rsidRDefault="00C63EBB" w:rsidP="00C63EBB">
      <w:pPr>
        <w:numPr>
          <w:ilvl w:val="0"/>
          <w:numId w:val="17"/>
        </w:numPr>
      </w:pPr>
      <w:r w:rsidRPr="00C63EBB">
        <w:t>il regime definisce il contesto economico/statistico in cui una famiglia di regole ha senso;</w:t>
      </w:r>
    </w:p>
    <w:p w:rsidR="00C63EBB" w:rsidRPr="00C63EBB" w:rsidRDefault="00C63EBB" w:rsidP="00C63EBB">
      <w:pPr>
        <w:numPr>
          <w:ilvl w:val="0"/>
          <w:numId w:val="17"/>
        </w:numPr>
      </w:pPr>
      <w:r w:rsidRPr="00C63EBB">
        <w:t>il blocco strategico viene progettato per quel contesto;</w:t>
      </w:r>
    </w:p>
    <w:p w:rsidR="00C63EBB" w:rsidRPr="00C63EBB" w:rsidRDefault="00C63EBB" w:rsidP="00C63EBB">
      <w:pPr>
        <w:numPr>
          <w:ilvl w:val="0"/>
          <w:numId w:val="17"/>
        </w:numPr>
      </w:pPr>
      <w:r w:rsidRPr="00C63EBB">
        <w:t>l’engine composto attiva o disattiva il blocco in modo coerente.</w:t>
      </w:r>
    </w:p>
    <w:p w:rsidR="00C63EBB" w:rsidRPr="00C63EBB" w:rsidRDefault="00C63EBB" w:rsidP="00C63EBB">
      <w:r w:rsidRPr="00C63EBB">
        <w:t>Uso scorretto:</w:t>
      </w:r>
    </w:p>
    <w:p w:rsidR="00C63EBB" w:rsidRPr="00C63EBB" w:rsidRDefault="00C63EBB" w:rsidP="00C63EBB">
      <w:pPr>
        <w:numPr>
          <w:ilvl w:val="0"/>
          <w:numId w:val="18"/>
        </w:numPr>
      </w:pPr>
      <w:r w:rsidRPr="00C63EBB">
        <w:t>costruire una strategia generica;</w:t>
      </w:r>
    </w:p>
    <w:p w:rsidR="00C63EBB" w:rsidRPr="00C63EBB" w:rsidRDefault="00C63EBB" w:rsidP="00C63EBB">
      <w:pPr>
        <w:numPr>
          <w:ilvl w:val="0"/>
          <w:numId w:val="18"/>
        </w:numPr>
      </w:pPr>
      <w:r w:rsidRPr="00C63EBB">
        <w:lastRenderedPageBreak/>
        <w:t>poi usare il regime solo per nascondere i periodi cattivi;</w:t>
      </w:r>
    </w:p>
    <w:p w:rsidR="00C63EBB" w:rsidRPr="00C63EBB" w:rsidRDefault="00C63EBB" w:rsidP="00C63EBB">
      <w:pPr>
        <w:numPr>
          <w:ilvl w:val="0"/>
          <w:numId w:val="18"/>
        </w:numPr>
      </w:pPr>
      <w:r w:rsidRPr="00C63EBB">
        <w:t>oppure far dipendere il risultato da etichette di regime poco affidabili.</w:t>
      </w:r>
    </w:p>
    <w:p w:rsidR="00C63EBB" w:rsidRPr="00C63EBB" w:rsidRDefault="00C63EBB" w:rsidP="00C63EBB">
      <w:r w:rsidRPr="00C63EBB">
        <w:t>Per noi, quindi, il regime filter è promosso solo se:</w:t>
      </w:r>
    </w:p>
    <w:p w:rsidR="00C63EBB" w:rsidRPr="00C63EBB" w:rsidRDefault="00C63EBB" w:rsidP="00C63EBB">
      <w:pPr>
        <w:numPr>
          <w:ilvl w:val="0"/>
          <w:numId w:val="19"/>
        </w:numPr>
      </w:pPr>
      <w:r w:rsidRPr="00C63EBB">
        <w:t>coperture e transizioni sono plausibili;</w:t>
      </w:r>
    </w:p>
    <w:p w:rsidR="00C63EBB" w:rsidRPr="00C63EBB" w:rsidRDefault="00C63EBB" w:rsidP="00C63EBB">
      <w:pPr>
        <w:numPr>
          <w:ilvl w:val="0"/>
          <w:numId w:val="19"/>
        </w:numPr>
      </w:pPr>
      <w:r w:rsidRPr="00C63EBB">
        <w:t>la semantica del regime è stabile;</w:t>
      </w:r>
    </w:p>
    <w:p w:rsidR="00C63EBB" w:rsidRPr="00C63EBB" w:rsidRDefault="00C63EBB" w:rsidP="00C63EBB">
      <w:pPr>
        <w:numPr>
          <w:ilvl w:val="0"/>
          <w:numId w:val="19"/>
        </w:numPr>
      </w:pPr>
      <w:r w:rsidRPr="00C63EBB">
        <w:t>il blocco attivato in quel regime mostra coerenza causale e non solo performance occasionale.</w:t>
      </w:r>
    </w:p>
    <w:p w:rsidR="00C63EBB" w:rsidRPr="00C63EBB" w:rsidRDefault="002D6B9A" w:rsidP="00C63EBB">
      <w:r w:rsidRPr="00C63EBB">
        <w:rPr>
          <w:noProof/>
        </w:rPr>
        <w:pict>
          <v:rect id="_x0000_i1042" alt="" style="width:481.6pt;height:.05pt;mso-width-percent:0;mso-height-percent:0;mso-width-percent:0;mso-height-percent:0" o:hralign="center" o:hrstd="t" o:hr="t" fillcolor="#a0a0a0" stroked="f"/>
        </w:pic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7. Criteri pratici di promozione GO / NO-GO</w:t>
      </w:r>
    </w:p>
    <w:p w:rsidR="00C63EBB" w:rsidRPr="00C63EBB" w:rsidRDefault="00C63EBB" w:rsidP="00C63EBB">
      <w:r w:rsidRPr="00C63EBB">
        <w:t>Una strategia o un blocco di regime va promosso solo se soddisfa contemporaneamente quattro condizioni.</w: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7.1 Plausibilità</w:t>
      </w:r>
    </w:p>
    <w:p w:rsidR="00C63EBB" w:rsidRPr="00C63EBB" w:rsidRDefault="00C63EBB" w:rsidP="00C63EBB">
      <w:r w:rsidRPr="00C63EBB">
        <w:t>La logica deve essere spiegabile in linguaggio di mercato.</w:t>
      </w:r>
      <w:r w:rsidRPr="00C63EBB">
        <w:br/>
        <w:t>Se non riusciamo a spiegare perché dovrebbe funzionare, il risultato è sospetto.</w: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7.2 Robustezza</w:t>
      </w:r>
    </w:p>
    <w:p w:rsidR="00C63EBB" w:rsidRPr="00C63EBB" w:rsidRDefault="00C63EBB" w:rsidP="00C63EBB">
      <w:r w:rsidRPr="00C63EBB">
        <w:t>Il risultato non deve collassare con piccole variazioni di parametri, finestra temporale o costi.</w: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7.3 Eseguibilità</w:t>
      </w:r>
    </w:p>
    <w:p w:rsidR="00C63EBB" w:rsidRPr="00C63EBB" w:rsidRDefault="00C63EBB" w:rsidP="00C63EBB">
      <w:r w:rsidRPr="00C63EBB">
        <w:t>Trade count, profit/trade, sizing e drawdown devono essere compatibili con l’uso reale.</w: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7.4 Contributo alla strategia composta</w:t>
      </w:r>
    </w:p>
    <w:p w:rsidR="00C63EBB" w:rsidRPr="00C63EBB" w:rsidRDefault="00C63EBB" w:rsidP="00C63EBB">
      <w:r w:rsidRPr="00C63EBB">
        <w:t>Un blocco standalone interessante ma inutile o dannoso nel final composed non va promosso.</w:t>
      </w:r>
    </w:p>
    <w:p w:rsidR="00C63EBB" w:rsidRPr="00C63EBB" w:rsidRDefault="002D6B9A" w:rsidP="00C63EBB">
      <w:r w:rsidRPr="00C63EBB">
        <w:rPr>
          <w:noProof/>
        </w:rPr>
        <w:pict>
          <v:rect id="_x0000_i1041" alt="" style="width:481.6pt;height:.05pt;mso-width-percent:0;mso-height-percent:0;mso-width-percent:0;mso-height-percent:0" o:hralign="center" o:hrstd="t" o:hr="t" fillcolor="#a0a0a0" stroked="f"/>
        </w:pic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8. Red flags da considerare blocco automatico</w:t>
      </w:r>
    </w:p>
    <w:p w:rsidR="00C63EBB" w:rsidRPr="00C63EBB" w:rsidRDefault="00C63EBB" w:rsidP="00C63EBB">
      <w:r w:rsidRPr="00C63EBB">
        <w:t>Una strategia dovrebbe essere declassata o bloccata quando mostra uno o più di questi segnali:</w:t>
      </w:r>
    </w:p>
    <w:p w:rsidR="00C63EBB" w:rsidRPr="00C63EBB" w:rsidRDefault="00C63EBB" w:rsidP="00C63EBB">
      <w:pPr>
        <w:numPr>
          <w:ilvl w:val="0"/>
          <w:numId w:val="20"/>
        </w:numPr>
      </w:pPr>
      <w:r w:rsidRPr="00C63EBB">
        <w:t>forte miglioramento in-sample ma scarsa tenuta fuori campione;</w:t>
      </w:r>
    </w:p>
    <w:p w:rsidR="00C63EBB" w:rsidRPr="00C63EBB" w:rsidRDefault="00C63EBB" w:rsidP="00C63EBB">
      <w:pPr>
        <w:numPr>
          <w:ilvl w:val="0"/>
          <w:numId w:val="20"/>
        </w:numPr>
      </w:pPr>
      <w:r w:rsidRPr="00C63EBB">
        <w:t>dipendenza da pochissimi trade;</w:t>
      </w:r>
    </w:p>
    <w:p w:rsidR="00C63EBB" w:rsidRPr="00C63EBB" w:rsidRDefault="00C63EBB" w:rsidP="00C63EBB">
      <w:pPr>
        <w:numPr>
          <w:ilvl w:val="0"/>
          <w:numId w:val="20"/>
        </w:numPr>
      </w:pPr>
      <w:r w:rsidRPr="00C63EBB">
        <w:t>profitto trainato da uno o due outlier;</w:t>
      </w:r>
    </w:p>
    <w:p w:rsidR="00C63EBB" w:rsidRPr="00C63EBB" w:rsidRDefault="00C63EBB" w:rsidP="00C63EBB">
      <w:pPr>
        <w:numPr>
          <w:ilvl w:val="0"/>
          <w:numId w:val="20"/>
        </w:numPr>
      </w:pPr>
      <w:r w:rsidRPr="00C63EBB">
        <w:t>max drawdown peggiorato senza compensazione adeguata;</w:t>
      </w:r>
    </w:p>
    <w:p w:rsidR="00C63EBB" w:rsidRPr="00C63EBB" w:rsidRDefault="00C63EBB" w:rsidP="00C63EBB">
      <w:pPr>
        <w:numPr>
          <w:ilvl w:val="0"/>
          <w:numId w:val="20"/>
        </w:numPr>
      </w:pPr>
      <w:r w:rsidRPr="00C63EBB">
        <w:t>trade count troppo basso per inferenza affidabile;</w:t>
      </w:r>
    </w:p>
    <w:p w:rsidR="00C63EBB" w:rsidRPr="00C63EBB" w:rsidRDefault="00C63EBB" w:rsidP="00C63EBB">
      <w:pPr>
        <w:numPr>
          <w:ilvl w:val="0"/>
          <w:numId w:val="20"/>
        </w:numPr>
      </w:pPr>
      <w:r w:rsidRPr="00C63EBB">
        <w:t>molte condizioni quasi ridondanti;</w:t>
      </w:r>
    </w:p>
    <w:p w:rsidR="00C63EBB" w:rsidRPr="00C63EBB" w:rsidRDefault="00C63EBB" w:rsidP="00C63EBB">
      <w:pPr>
        <w:numPr>
          <w:ilvl w:val="0"/>
          <w:numId w:val="20"/>
        </w:numPr>
      </w:pPr>
      <w:r w:rsidRPr="00C63EBB">
        <w:t>soglie troppo specifiche e non spiegabili;</w:t>
      </w:r>
    </w:p>
    <w:p w:rsidR="00C63EBB" w:rsidRPr="00C63EBB" w:rsidRDefault="00C63EBB" w:rsidP="00C63EBB">
      <w:pPr>
        <w:numPr>
          <w:ilvl w:val="0"/>
          <w:numId w:val="20"/>
        </w:numPr>
      </w:pPr>
      <w:r w:rsidRPr="00C63EBB">
        <w:t>miglioramento dovuto soprattutto a leverage/sizing;</w:t>
      </w:r>
    </w:p>
    <w:p w:rsidR="00C63EBB" w:rsidRPr="00C63EBB" w:rsidRDefault="00C63EBB" w:rsidP="00C63EBB">
      <w:pPr>
        <w:numPr>
          <w:ilvl w:val="0"/>
          <w:numId w:val="20"/>
        </w:numPr>
      </w:pPr>
      <w:r w:rsidRPr="00C63EBB">
        <w:t>sensibilità eccessiva ai costi;</w:t>
      </w:r>
    </w:p>
    <w:p w:rsidR="00C63EBB" w:rsidRPr="00C63EBB" w:rsidRDefault="00C63EBB" w:rsidP="00C63EBB">
      <w:pPr>
        <w:numPr>
          <w:ilvl w:val="0"/>
          <w:numId w:val="20"/>
        </w:numPr>
      </w:pPr>
      <w:r w:rsidRPr="00C63EBB">
        <w:t>beneficio standalone che sparisce nel composed.</w:t>
      </w:r>
    </w:p>
    <w:p w:rsidR="00C63EBB" w:rsidRPr="00C63EBB" w:rsidRDefault="00C63EBB" w:rsidP="00C63EBB">
      <w:r w:rsidRPr="00C63EBB">
        <w:t>Questi sono, di fatto, i segnali pratici di overfitting, overtrading e overbetting che Carver mette al centro del framework.</w:t>
      </w:r>
    </w:p>
    <w:p w:rsidR="00C63EBB" w:rsidRPr="00C63EBB" w:rsidRDefault="002D6B9A" w:rsidP="00C63EBB">
      <w:r w:rsidRPr="00C63EBB">
        <w:rPr>
          <w:noProof/>
        </w:rPr>
        <w:pict>
          <v:rect id="_x0000_i1040" alt="" style="width:481.6pt;height:.05pt;mso-width-percent:0;mso-height-percent:0;mso-width-percent:0;mso-height-percent:0" o:hralign="center" o:hrstd="t" o:hr="t" fillcolor="#a0a0a0" stroked="f"/>
        </w:pic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9. Standard operativo raccomandato per Py_SUITE_TRADING</w:t>
      </w:r>
    </w:p>
    <w:p w:rsidR="00C63EBB" w:rsidRPr="00C63EBB" w:rsidRDefault="00C63EBB" w:rsidP="00C63EBB">
      <w:r w:rsidRPr="00C63EBB">
        <w:t>Nel nostro caso la policy migliore è questa:</w:t>
      </w:r>
    </w:p>
    <w:p w:rsidR="00C63EBB" w:rsidRPr="00C63EBB" w:rsidRDefault="00C63EBB" w:rsidP="00C63EBB">
      <w:r w:rsidRPr="00C63EBB">
        <w:rPr>
          <w:b/>
          <w:bCs/>
        </w:rPr>
        <w:t>A. Regime-first</w:t>
      </w:r>
      <w:r w:rsidRPr="00C63EBB">
        <w:br/>
        <w:t>Prima si stabilizza la classificazione regime; poi si costruiscono i blocchi.</w:t>
      </w:r>
    </w:p>
    <w:p w:rsidR="00C63EBB" w:rsidRPr="00C63EBB" w:rsidRDefault="00C63EBB" w:rsidP="00C63EBB">
      <w:r w:rsidRPr="00C63EBB">
        <w:rPr>
          <w:b/>
          <w:bCs/>
        </w:rPr>
        <w:t>B. Baseline → candidate → best_composed</w:t>
      </w:r>
      <w:r w:rsidRPr="00C63EBB">
        <w:br/>
        <w:t>Ogni miglioramento deve essere tracciabile rispetto a una baseline esplicita.</w:t>
      </w:r>
    </w:p>
    <w:p w:rsidR="00C63EBB" w:rsidRPr="00C63EBB" w:rsidRDefault="00C63EBB" w:rsidP="00C63EBB">
      <w:r w:rsidRPr="00C63EBB">
        <w:rPr>
          <w:b/>
          <w:bCs/>
        </w:rPr>
        <w:t>C. Standalone per diagnosi, composed per decisione</w:t>
      </w:r>
      <w:r w:rsidRPr="00C63EBB">
        <w:br/>
        <w:t>Le sezioni isolate servono a capire; la promozione finale dipende dal composed canonico.</w:t>
      </w:r>
    </w:p>
    <w:p w:rsidR="00C63EBB" w:rsidRPr="00C63EBB" w:rsidRDefault="00C63EBB" w:rsidP="00C63EBB">
      <w:r w:rsidRPr="00C63EBB">
        <w:rPr>
          <w:b/>
          <w:bCs/>
        </w:rPr>
        <w:t>D. Tuning limitato e auditabile</w:t>
      </w:r>
      <w:r w:rsidRPr="00C63EBB">
        <w:br/>
        <w:t>Pochi parametri, pochi trial sensati, motivazione chiara.</w:t>
      </w:r>
    </w:p>
    <w:p w:rsidR="00C63EBB" w:rsidRPr="00C63EBB" w:rsidRDefault="00C63EBB" w:rsidP="00C63EBB">
      <w:r w:rsidRPr="00C63EBB">
        <w:rPr>
          <w:b/>
          <w:bCs/>
        </w:rPr>
        <w:t>E. Risk-first</w:t>
      </w:r>
      <w:r w:rsidRPr="00C63EBB">
        <w:br/>
        <w:t>Nessuna promozione senza lettura congiunta di alpha, DD, trade count, profit/trade e turnover.</w:t>
      </w:r>
    </w:p>
    <w:p w:rsidR="00C63EBB" w:rsidRPr="00C63EBB" w:rsidRDefault="00C63EBB" w:rsidP="00C63EBB">
      <w:r w:rsidRPr="00C63EBB">
        <w:rPr>
          <w:b/>
          <w:bCs/>
        </w:rPr>
        <w:lastRenderedPageBreak/>
        <w:t>F. Semplicità come vantaggio strutturale</w:t>
      </w:r>
      <w:r w:rsidRPr="00C63EBB">
        <w:br/>
        <w:t>Se due versioni rendono simile, vince quella più semplice.</w:t>
      </w:r>
    </w:p>
    <w:p w:rsidR="00C63EBB" w:rsidRPr="00C63EBB" w:rsidRDefault="002D6B9A" w:rsidP="00C63EBB">
      <w:r w:rsidRPr="00C63EBB">
        <w:rPr>
          <w:noProof/>
        </w:rPr>
        <w:pict>
          <v:rect id="_x0000_i1039" alt="" style="width:481.6pt;height:.05pt;mso-width-percent:0;mso-height-percent:0;mso-width-percent:0;mso-height-percent:0" o:hralign="center" o:hrstd="t" o:hr="t" fillcolor="#a0a0a0" stroked="f"/>
        </w:pic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10. Checklist finale prima di promuovere una strategia</w:t>
      </w:r>
    </w:p>
    <w:p w:rsidR="00C63EBB" w:rsidRPr="00C63EBB" w:rsidRDefault="00C63EBB" w:rsidP="00C63EBB">
      <w:r w:rsidRPr="00C63EBB">
        <w:t>Prima del GO finale dovremmo poter rispondere “sì” a queste domande:</w:t>
      </w:r>
    </w:p>
    <w:p w:rsidR="00C63EBB" w:rsidRPr="00C63EBB" w:rsidRDefault="00C63EBB" w:rsidP="00C63EBB">
      <w:pPr>
        <w:numPr>
          <w:ilvl w:val="0"/>
          <w:numId w:val="21"/>
        </w:numPr>
      </w:pPr>
      <w:r w:rsidRPr="00C63EBB">
        <w:t>L’ipotesi economica o comportamentale è chiara?</w:t>
      </w:r>
    </w:p>
    <w:p w:rsidR="00C63EBB" w:rsidRPr="00C63EBB" w:rsidRDefault="00C63EBB" w:rsidP="00C63EBB">
      <w:pPr>
        <w:numPr>
          <w:ilvl w:val="0"/>
          <w:numId w:val="21"/>
        </w:numPr>
      </w:pPr>
      <w:r w:rsidRPr="00C63EBB">
        <w:t>Il regime a cui il blocco appartiene è semanticamente affidabile?</w:t>
      </w:r>
    </w:p>
    <w:p w:rsidR="00C63EBB" w:rsidRPr="00C63EBB" w:rsidRDefault="00C63EBB" w:rsidP="00C63EBB">
      <w:pPr>
        <w:numPr>
          <w:ilvl w:val="0"/>
          <w:numId w:val="21"/>
        </w:numPr>
      </w:pPr>
      <w:r w:rsidRPr="00C63EBB">
        <w:t>La baseline è stata definita e conservata?</w:t>
      </w:r>
    </w:p>
    <w:p w:rsidR="00C63EBB" w:rsidRPr="00C63EBB" w:rsidRDefault="00C63EBB" w:rsidP="00C63EBB">
      <w:pPr>
        <w:numPr>
          <w:ilvl w:val="0"/>
          <w:numId w:val="21"/>
        </w:numPr>
      </w:pPr>
      <w:r w:rsidRPr="00C63EBB">
        <w:t>Il miglioramento è visibile anche fuori campione o su finestre diverse?</w:t>
      </w:r>
    </w:p>
    <w:p w:rsidR="00C63EBB" w:rsidRPr="00C63EBB" w:rsidRDefault="00C63EBB" w:rsidP="00C63EBB">
      <w:pPr>
        <w:numPr>
          <w:ilvl w:val="0"/>
          <w:numId w:val="21"/>
        </w:numPr>
      </w:pPr>
      <w:r w:rsidRPr="00C63EBB">
        <w:t>Il risultato resta sensato includendo costi e turnover?</w:t>
      </w:r>
    </w:p>
    <w:p w:rsidR="00C63EBB" w:rsidRPr="00C63EBB" w:rsidRDefault="00C63EBB" w:rsidP="00C63EBB">
      <w:pPr>
        <w:numPr>
          <w:ilvl w:val="0"/>
          <w:numId w:val="21"/>
        </w:numPr>
      </w:pPr>
      <w:r w:rsidRPr="00C63EBB">
        <w:t>Il drawdown è accettabile rispetto al miglioramento ottenuto?</w:t>
      </w:r>
    </w:p>
    <w:p w:rsidR="00C63EBB" w:rsidRPr="00C63EBB" w:rsidRDefault="00C63EBB" w:rsidP="00C63EBB">
      <w:pPr>
        <w:numPr>
          <w:ilvl w:val="0"/>
          <w:numId w:val="21"/>
        </w:numPr>
      </w:pPr>
      <w:r w:rsidRPr="00C63EBB">
        <w:t>Il segnale aggiunge valore reale, non solo sizing?</w:t>
      </w:r>
    </w:p>
    <w:p w:rsidR="00C63EBB" w:rsidRPr="00C63EBB" w:rsidRDefault="00C63EBB" w:rsidP="00C63EBB">
      <w:pPr>
        <w:numPr>
          <w:ilvl w:val="0"/>
          <w:numId w:val="21"/>
        </w:numPr>
      </w:pPr>
      <w:r w:rsidRPr="00C63EBB">
        <w:t>Il blocco migliora anche il final composed?</w:t>
      </w:r>
    </w:p>
    <w:p w:rsidR="00C63EBB" w:rsidRPr="00C63EBB" w:rsidRDefault="00C63EBB" w:rsidP="00C63EBB">
      <w:pPr>
        <w:numPr>
          <w:ilvl w:val="0"/>
          <w:numId w:val="21"/>
        </w:numPr>
      </w:pPr>
      <w:r w:rsidRPr="00C63EBB">
        <w:t>La configurazione è abbastanza semplice da essere mantenuta?</w:t>
      </w:r>
    </w:p>
    <w:p w:rsidR="00C63EBB" w:rsidRPr="00C63EBB" w:rsidRDefault="00C63EBB" w:rsidP="00C63EBB">
      <w:pPr>
        <w:numPr>
          <w:ilvl w:val="0"/>
          <w:numId w:val="21"/>
        </w:numPr>
      </w:pPr>
      <w:r w:rsidRPr="00C63EBB">
        <w:t>Saremmo ancora disposti a usare questa strategia dopo una sequenza di risultati negativi plausibili?</w:t>
      </w:r>
    </w:p>
    <w:p w:rsidR="00C63EBB" w:rsidRPr="00C63EBB" w:rsidRDefault="00C63EBB" w:rsidP="00C63EBB">
      <w:r w:rsidRPr="00C63EBB">
        <w:t>Se una di queste risposte è no, la strategia non è pronta.</w:t>
      </w:r>
    </w:p>
    <w:p w:rsidR="00C63EBB" w:rsidRPr="00C63EBB" w:rsidRDefault="002D6B9A" w:rsidP="00C63EBB">
      <w:r w:rsidRPr="00C63EBB">
        <w:rPr>
          <w:noProof/>
        </w:rPr>
        <w:pict>
          <v:rect id="_x0000_i1038" alt="" style="width:481.6pt;height:.05pt;mso-width-percent:0;mso-height-percent:0;mso-width-percent:0;mso-height-percent:0" o:hralign="center" o:hrstd="t" o:hr="t" fillcolor="#a0a0a0" stroked="f"/>
        </w:pict>
      </w:r>
    </w:p>
    <w:p w:rsidR="00C63EBB" w:rsidRPr="00C63EBB" w:rsidRDefault="00C63EBB" w:rsidP="00C63EBB">
      <w:pPr>
        <w:rPr>
          <w:b/>
          <w:bCs/>
        </w:rPr>
      </w:pPr>
      <w:r w:rsidRPr="00C63EBB">
        <w:rPr>
          <w:b/>
          <w:bCs/>
        </w:rPr>
        <w:t>11. Sintesi finale</w:t>
      </w:r>
    </w:p>
    <w:p w:rsidR="00C63EBB" w:rsidRPr="00C63EBB" w:rsidRDefault="00C63EBB" w:rsidP="00C63EBB">
      <w:r w:rsidRPr="00C63EBB">
        <w:t>La linea guida da adottare è questa:</w:t>
      </w:r>
    </w:p>
    <w:p w:rsidR="00C63EBB" w:rsidRPr="00C63EBB" w:rsidRDefault="00C63EBB" w:rsidP="00C63EBB">
      <w:r w:rsidRPr="00C63EBB">
        <w:t>Nel nostro framework non dobbiamo “cercare la performance” direttamente.</w:t>
      </w:r>
      <w:r w:rsidRPr="00C63EBB">
        <w:br/>
        <w:t>Dobbiamo costruire un processo disciplinato che:</w:t>
      </w:r>
    </w:p>
    <w:p w:rsidR="00C63EBB" w:rsidRPr="00C63EBB" w:rsidRDefault="00C63EBB" w:rsidP="00C63EBB">
      <w:pPr>
        <w:numPr>
          <w:ilvl w:val="0"/>
          <w:numId w:val="22"/>
        </w:numPr>
      </w:pPr>
      <w:r w:rsidRPr="00C63EBB">
        <w:t>parte da ipotesi plausibili;</w:t>
      </w:r>
    </w:p>
    <w:p w:rsidR="00C63EBB" w:rsidRPr="00C63EBB" w:rsidRDefault="00C63EBB" w:rsidP="00C63EBB">
      <w:pPr>
        <w:numPr>
          <w:ilvl w:val="0"/>
          <w:numId w:val="22"/>
        </w:numPr>
      </w:pPr>
      <w:r w:rsidRPr="00C63EBB">
        <w:t>usa regole semplici;</w:t>
      </w:r>
    </w:p>
    <w:p w:rsidR="00C63EBB" w:rsidRPr="00C63EBB" w:rsidRDefault="00C63EBB" w:rsidP="00C63EBB">
      <w:pPr>
        <w:numPr>
          <w:ilvl w:val="0"/>
          <w:numId w:val="22"/>
        </w:numPr>
      </w:pPr>
      <w:r w:rsidRPr="00C63EBB">
        <w:t>separa segnale e rischio;</w:t>
      </w:r>
    </w:p>
    <w:p w:rsidR="00C63EBB" w:rsidRPr="00C63EBB" w:rsidRDefault="00C63EBB" w:rsidP="00C63EBB">
      <w:pPr>
        <w:numPr>
          <w:ilvl w:val="0"/>
          <w:numId w:val="22"/>
        </w:numPr>
      </w:pPr>
      <w:r w:rsidRPr="00C63EBB">
        <w:t>ottimizza localmente e con parsimonia;</w:t>
      </w:r>
    </w:p>
    <w:p w:rsidR="00C63EBB" w:rsidRPr="00C63EBB" w:rsidRDefault="00C63EBB" w:rsidP="00C63EBB">
      <w:pPr>
        <w:numPr>
          <w:ilvl w:val="0"/>
          <w:numId w:val="22"/>
        </w:numPr>
      </w:pPr>
      <w:r w:rsidRPr="00C63EBB">
        <w:t>valida fuori campione;</w:t>
      </w:r>
    </w:p>
    <w:p w:rsidR="00C63EBB" w:rsidRPr="00C63EBB" w:rsidRDefault="00C63EBB" w:rsidP="00C63EBB">
      <w:pPr>
        <w:numPr>
          <w:ilvl w:val="0"/>
          <w:numId w:val="22"/>
        </w:numPr>
      </w:pPr>
      <w:r w:rsidRPr="00C63EBB">
        <w:t>controlla data snooping e costi;</w:t>
      </w:r>
    </w:p>
    <w:p w:rsidR="00C63EBB" w:rsidRPr="00C63EBB" w:rsidRDefault="00C63EBB" w:rsidP="00C63EBB">
      <w:pPr>
        <w:numPr>
          <w:ilvl w:val="0"/>
          <w:numId w:val="22"/>
        </w:numPr>
      </w:pPr>
      <w:r w:rsidRPr="00C63EBB">
        <w:t>promuove solo ciò che migliora davvero la strategia composta.</w:t>
      </w:r>
    </w:p>
    <w:p w:rsidR="00C63EBB" w:rsidRPr="00C63EBB" w:rsidRDefault="00C63EBB" w:rsidP="00C63EBB">
      <w:r w:rsidRPr="00C63EBB">
        <w:t>Questa è la traduzione più utile, nel nostro caso, dell’approccio di Carver integrato con la letteratura peer-reviewed più rilevante su data snooping, volatility management e time-series momentum. (</w:t>
      </w:r>
      <w:hyperlink r:id="rId10" w:tooltip="A Reality Check for Data Snooping - White - 2000" w:history="1">
        <w:r w:rsidRPr="00C63EBB">
          <w:rPr>
            <w:rStyle w:val="Collegamentoipertestuale"/>
          </w:rPr>
          <w:t>Wiley Online Library</w:t>
        </w:r>
      </w:hyperlink>
      <w:r w:rsidRPr="00C63EBB">
        <w:t>)</w:t>
      </w:r>
    </w:p>
    <w:p w:rsidR="00C63EBB" w:rsidRPr="00C63EBB" w:rsidRDefault="00C63EBB" w:rsidP="00C63EBB">
      <w:r w:rsidRPr="00C63EBB">
        <w:t>Se vuoi, nel messaggio successivo te la trasformo in una </w:t>
      </w:r>
      <w:r w:rsidRPr="00C63EBB">
        <w:rPr>
          <w:b/>
          <w:bCs/>
        </w:rPr>
        <w:t>policy ancora più concreta per Py_SUITE_TRADING</w:t>
      </w:r>
      <w:r w:rsidRPr="00C63EBB">
        <w:t>, con sezioni operative tipo:</w:t>
      </w:r>
      <w:r w:rsidRPr="00C63EBB">
        <w:br/>
      </w:r>
      <w:r w:rsidRPr="00C63EBB">
        <w:rPr>
          <w:b/>
          <w:bCs/>
        </w:rPr>
        <w:t>Input richiesti / Metriche canoniche / Regole GO-NO GO / Workflow regime-first / template standard per nuovi test</w:t>
      </w:r>
      <w:r w:rsidRPr="00C63EBB">
        <w:t>.</w:t>
      </w:r>
    </w:p>
    <w:p w:rsidR="00C63EBB" w:rsidRDefault="00C63EBB" w:rsidP="00366D48"/>
    <w:p w:rsidR="00F457A5" w:rsidRDefault="00F457A5" w:rsidP="00366D48"/>
    <w:p w:rsidR="00F457A5" w:rsidRDefault="00F457A5" w:rsidP="00366D48"/>
    <w:p w:rsidR="00F457A5" w:rsidRDefault="00F457A5" w:rsidP="00366D48"/>
    <w:p w:rsidR="00F457A5" w:rsidRDefault="00F457A5" w:rsidP="00366D48"/>
    <w:p w:rsidR="00F457A5" w:rsidRDefault="00F457A5" w:rsidP="00F457A5">
      <w:pPr>
        <w:jc w:val="center"/>
      </w:pPr>
      <w:r>
        <w:rPr>
          <w:rFonts w:ascii="Osaka" w:eastAsia="Osaka" w:hAnsi="Osaka" w:hint="eastAsia"/>
        </w:rPr>
        <w:t>仝 仝 仝</w:t>
      </w:r>
    </w:p>
    <w:p w:rsidR="00F457A5" w:rsidRDefault="00F457A5">
      <w:r>
        <w:br w:type="page"/>
      </w:r>
    </w:p>
    <w:p w:rsidR="00F457A5" w:rsidRDefault="00F457A5" w:rsidP="00366D48"/>
    <w:p w:rsidR="00F457A5" w:rsidRDefault="00F457A5" w:rsidP="00F457A5">
      <w:pPr>
        <w:pStyle w:val="Titolo"/>
      </w:pPr>
      <w:r>
        <w:t>ALLEGATI</w:t>
      </w:r>
    </w:p>
    <w:p w:rsidR="00F457A5" w:rsidRDefault="00F457A5" w:rsidP="00F457A5"/>
    <w:p w:rsidR="00F457A5" w:rsidRPr="00F457A5" w:rsidRDefault="00F457A5" w:rsidP="00F457A5">
      <w:r w:rsidRPr="00F457A5">
        <w:t>Perfetto. Qui sotto trovi la versione </w:t>
      </w:r>
      <w:r w:rsidRPr="00F457A5">
        <w:rPr>
          <w:b/>
          <w:bCs/>
        </w:rPr>
        <w:t>ultra-strutturata</w:t>
      </w:r>
      <w:r w:rsidRPr="00F457A5">
        <w:t>, con stile uniforme e pronta da incollare in Word come sezione </w:t>
      </w:r>
      <w:r w:rsidRPr="00F457A5">
        <w:rPr>
          <w:b/>
          <w:bCs/>
        </w:rPr>
        <w:t>Allegati operativi</w:t>
      </w:r>
      <w:r w:rsidRPr="00F457A5">
        <w:t>.</w:t>
      </w:r>
    </w:p>
    <w:p w:rsidR="00F457A5" w:rsidRPr="00F457A5" w:rsidRDefault="002D6B9A" w:rsidP="00F457A5">
      <w:r w:rsidRPr="002D6B9A">
        <w:rPr>
          <w:noProof/>
        </w:rPr>
        <w:pict>
          <v:rect id="_x0000_i1037" alt="" style="width:481.6pt;height:.05pt;mso-width-percent:0;mso-height-percent:0;mso-width-percent:0;mso-height-percent:0" o:hralign="center" o:hrstd="t" o:hr="t" fillcolor="#a0a0a0" stroked="f"/>
        </w:pic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ALLEGATI OPERATIVI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Linea guida per lo sviluppo di strategie quantitative in Py_SUITE_TRADING</w:t>
      </w:r>
    </w:p>
    <w:p w:rsidR="00F457A5" w:rsidRPr="00F457A5" w:rsidRDefault="002D6B9A" w:rsidP="00F457A5">
      <w:r w:rsidRPr="002D6B9A">
        <w:rPr>
          <w:noProof/>
        </w:rPr>
        <w:pict>
          <v:rect id="_x0000_i1036" alt="" style="width:481.6pt;height:.05pt;mso-width-percent:0;mso-height-percent:0;mso-width-percent:0;mso-height-percent:0" o:hralign="center" o:hrstd="t" o:hr="t" fillcolor="#a0a0a0" stroked="f"/>
        </w:pic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Allegato A. Workflow operativo standard di sviluppo strategia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A.1 Finalità</w:t>
      </w:r>
    </w:p>
    <w:p w:rsidR="00F457A5" w:rsidRPr="00F457A5" w:rsidRDefault="00F457A5" w:rsidP="00F457A5">
      <w:r w:rsidRPr="00F457A5">
        <w:t>Il presente allegato definisce il workflow standard, obbligatorio e auditabile per lo sviluppo, la valutazione e la promozione di strategie quantitative nel framework Py_SUITE_TRADING.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A.2 Principio generale</w:t>
      </w:r>
    </w:p>
    <w:p w:rsidR="00F457A5" w:rsidRPr="00F457A5" w:rsidRDefault="00F457A5" w:rsidP="00F457A5">
      <w:r w:rsidRPr="00F457A5">
        <w:t>Ogni strategia deve essere sviluppata secondo una sequenza ordinata che separi chiaramente:</w:t>
      </w:r>
    </w:p>
    <w:p w:rsidR="00F457A5" w:rsidRPr="00F457A5" w:rsidRDefault="00F457A5" w:rsidP="00F457A5">
      <w:pPr>
        <w:numPr>
          <w:ilvl w:val="0"/>
          <w:numId w:val="23"/>
        </w:numPr>
      </w:pPr>
      <w:r w:rsidRPr="00F457A5">
        <w:t>qualità dei dati;</w:t>
      </w:r>
    </w:p>
    <w:p w:rsidR="00F457A5" w:rsidRPr="00F457A5" w:rsidRDefault="00F457A5" w:rsidP="00F457A5">
      <w:pPr>
        <w:numPr>
          <w:ilvl w:val="0"/>
          <w:numId w:val="23"/>
        </w:numPr>
      </w:pPr>
      <w:r w:rsidRPr="00F457A5">
        <w:t>ipotesi strategica;</w:t>
      </w:r>
    </w:p>
    <w:p w:rsidR="00F457A5" w:rsidRPr="00F457A5" w:rsidRDefault="00F457A5" w:rsidP="00F457A5">
      <w:pPr>
        <w:numPr>
          <w:ilvl w:val="0"/>
          <w:numId w:val="23"/>
        </w:numPr>
      </w:pPr>
      <w:r w:rsidRPr="00F457A5">
        <w:t>baseline iniziale;</w:t>
      </w:r>
    </w:p>
    <w:p w:rsidR="00F457A5" w:rsidRPr="00F457A5" w:rsidRDefault="00F457A5" w:rsidP="00F457A5">
      <w:pPr>
        <w:numPr>
          <w:ilvl w:val="0"/>
          <w:numId w:val="23"/>
        </w:numPr>
      </w:pPr>
      <w:r w:rsidRPr="00F457A5">
        <w:t>tuning controllato;</w:t>
      </w:r>
    </w:p>
    <w:p w:rsidR="00F457A5" w:rsidRPr="00F457A5" w:rsidRDefault="00F457A5" w:rsidP="00F457A5">
      <w:pPr>
        <w:numPr>
          <w:ilvl w:val="0"/>
          <w:numId w:val="23"/>
        </w:numPr>
      </w:pPr>
      <w:r w:rsidRPr="00F457A5">
        <w:t>verifica standalone;</w:t>
      </w:r>
    </w:p>
    <w:p w:rsidR="00F457A5" w:rsidRPr="00F457A5" w:rsidRDefault="00F457A5" w:rsidP="00F457A5">
      <w:pPr>
        <w:numPr>
          <w:ilvl w:val="0"/>
          <w:numId w:val="23"/>
        </w:numPr>
      </w:pPr>
      <w:r w:rsidRPr="00F457A5">
        <w:t>verifica composed;</w:t>
      </w:r>
    </w:p>
    <w:p w:rsidR="00F457A5" w:rsidRPr="00F457A5" w:rsidRDefault="00F457A5" w:rsidP="00F457A5">
      <w:pPr>
        <w:numPr>
          <w:ilvl w:val="0"/>
          <w:numId w:val="23"/>
        </w:numPr>
      </w:pPr>
      <w:r w:rsidRPr="00F457A5">
        <w:t>decisione finale.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A.3 Sequenza operativa obbligatoria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A.3.1 Step 1 — Validazione input dati</w:t>
      </w:r>
    </w:p>
    <w:p w:rsidR="00F457A5" w:rsidRPr="00F457A5" w:rsidRDefault="00F457A5" w:rsidP="00F457A5">
      <w:r w:rsidRPr="00F457A5">
        <w:t>Prima di qualsiasi attività di sviluppo strategico devono essere verificati almeno i seguenti elementi:</w:t>
      </w:r>
    </w:p>
    <w:p w:rsidR="00F457A5" w:rsidRPr="00F457A5" w:rsidRDefault="00F457A5" w:rsidP="00F457A5">
      <w:pPr>
        <w:numPr>
          <w:ilvl w:val="0"/>
          <w:numId w:val="24"/>
        </w:numPr>
      </w:pPr>
      <w:r w:rsidRPr="00F457A5">
        <w:t>integrità dei dati OHLCV;</w:t>
      </w:r>
    </w:p>
    <w:p w:rsidR="00F457A5" w:rsidRPr="00F457A5" w:rsidRDefault="00F457A5" w:rsidP="00F457A5">
      <w:pPr>
        <w:numPr>
          <w:ilvl w:val="0"/>
          <w:numId w:val="24"/>
        </w:numPr>
      </w:pPr>
      <w:r w:rsidRPr="00F457A5">
        <w:t>coerenza cronologica dei timestamp;</w:t>
      </w:r>
    </w:p>
    <w:p w:rsidR="00F457A5" w:rsidRPr="00F457A5" w:rsidRDefault="00F457A5" w:rsidP="00F457A5">
      <w:pPr>
        <w:numPr>
          <w:ilvl w:val="0"/>
          <w:numId w:val="24"/>
        </w:numPr>
      </w:pPr>
      <w:r w:rsidRPr="00F457A5">
        <w:t>assenza di duplicazioni rilevanti;</w:t>
      </w:r>
    </w:p>
    <w:p w:rsidR="00F457A5" w:rsidRPr="00F457A5" w:rsidRDefault="00F457A5" w:rsidP="00F457A5">
      <w:pPr>
        <w:numPr>
          <w:ilvl w:val="0"/>
          <w:numId w:val="24"/>
        </w:numPr>
      </w:pPr>
      <w:r w:rsidRPr="00F457A5">
        <w:t>assenza di gap anomali non gestiti;</w:t>
      </w:r>
    </w:p>
    <w:p w:rsidR="00F457A5" w:rsidRPr="00F457A5" w:rsidRDefault="00F457A5" w:rsidP="00F457A5">
      <w:pPr>
        <w:numPr>
          <w:ilvl w:val="0"/>
          <w:numId w:val="24"/>
        </w:numPr>
      </w:pPr>
      <w:r w:rsidRPr="00F457A5">
        <w:t>correttezza del parsing numerico;</w:t>
      </w:r>
    </w:p>
    <w:p w:rsidR="00F457A5" w:rsidRPr="00F457A5" w:rsidRDefault="00F457A5" w:rsidP="00F457A5">
      <w:pPr>
        <w:numPr>
          <w:ilvl w:val="0"/>
          <w:numId w:val="24"/>
        </w:numPr>
      </w:pPr>
      <w:r w:rsidRPr="00F457A5">
        <w:t>qualità dei KPI derivati;</w:t>
      </w:r>
    </w:p>
    <w:p w:rsidR="00F457A5" w:rsidRPr="00F457A5" w:rsidRDefault="00F457A5" w:rsidP="00F457A5">
      <w:pPr>
        <w:numPr>
          <w:ilvl w:val="0"/>
          <w:numId w:val="24"/>
        </w:numPr>
      </w:pPr>
      <w:r w:rsidRPr="00F457A5">
        <w:t>disponibilità e coerenza dei campi di regime.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A.3.2 Step 2 — Definizione dell’ipotesi strategica</w:t>
      </w:r>
    </w:p>
    <w:p w:rsidR="00F457A5" w:rsidRPr="00F457A5" w:rsidRDefault="00F457A5" w:rsidP="00F457A5">
      <w:r w:rsidRPr="00F457A5">
        <w:t>Ogni nuovo sviluppo deve partire da una ipotesi esplicita che contenga almeno:</w:t>
      </w:r>
    </w:p>
    <w:p w:rsidR="00F457A5" w:rsidRPr="00F457A5" w:rsidRDefault="00F457A5" w:rsidP="00F457A5">
      <w:pPr>
        <w:numPr>
          <w:ilvl w:val="0"/>
          <w:numId w:val="25"/>
        </w:numPr>
      </w:pPr>
      <w:r w:rsidRPr="00F457A5">
        <w:t>famiglia strategica;</w:t>
      </w:r>
    </w:p>
    <w:p w:rsidR="00F457A5" w:rsidRPr="00F457A5" w:rsidRDefault="00F457A5" w:rsidP="00F457A5">
      <w:pPr>
        <w:numPr>
          <w:ilvl w:val="0"/>
          <w:numId w:val="25"/>
        </w:numPr>
      </w:pPr>
      <w:r w:rsidRPr="00F457A5">
        <w:t>regime target;</w:t>
      </w:r>
    </w:p>
    <w:p w:rsidR="00F457A5" w:rsidRPr="00F457A5" w:rsidRDefault="00F457A5" w:rsidP="00F457A5">
      <w:pPr>
        <w:numPr>
          <w:ilvl w:val="0"/>
          <w:numId w:val="25"/>
        </w:numPr>
      </w:pPr>
      <w:r w:rsidRPr="00F457A5">
        <w:t>razionale economico o comportamentale;</w:t>
      </w:r>
    </w:p>
    <w:p w:rsidR="00F457A5" w:rsidRPr="00F457A5" w:rsidRDefault="00F457A5" w:rsidP="00F457A5">
      <w:pPr>
        <w:numPr>
          <w:ilvl w:val="0"/>
          <w:numId w:val="25"/>
        </w:numPr>
      </w:pPr>
      <w:r w:rsidRPr="00F457A5">
        <w:t>logica di ingresso;</w:t>
      </w:r>
    </w:p>
    <w:p w:rsidR="00F457A5" w:rsidRPr="00F457A5" w:rsidRDefault="00F457A5" w:rsidP="00F457A5">
      <w:pPr>
        <w:numPr>
          <w:ilvl w:val="0"/>
          <w:numId w:val="25"/>
        </w:numPr>
      </w:pPr>
      <w:r w:rsidRPr="00F457A5">
        <w:t>logica di uscita;</w:t>
      </w:r>
    </w:p>
    <w:p w:rsidR="00F457A5" w:rsidRPr="00F457A5" w:rsidRDefault="00F457A5" w:rsidP="00F457A5">
      <w:pPr>
        <w:numPr>
          <w:ilvl w:val="0"/>
          <w:numId w:val="25"/>
        </w:numPr>
      </w:pPr>
      <w:r w:rsidRPr="00F457A5">
        <w:t>aspettativa operativa;</w:t>
      </w:r>
    </w:p>
    <w:p w:rsidR="00F457A5" w:rsidRPr="00F457A5" w:rsidRDefault="00F457A5" w:rsidP="00F457A5">
      <w:pPr>
        <w:numPr>
          <w:ilvl w:val="0"/>
          <w:numId w:val="25"/>
        </w:numPr>
      </w:pPr>
      <w:r w:rsidRPr="00F457A5">
        <w:t>motivazione del perché la strategia dovrebbe funzionare in quel regime.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A.3.3 Step 3 — Costruzione della baseline</w:t>
      </w:r>
    </w:p>
    <w:p w:rsidR="00F457A5" w:rsidRPr="00F457A5" w:rsidRDefault="00F457A5" w:rsidP="00F457A5">
      <w:r w:rsidRPr="00F457A5">
        <w:t>Ogni blocco strategico deve essere inizialmente implementato come baseline minimale, con le seguenti caratteristiche:</w:t>
      </w:r>
    </w:p>
    <w:p w:rsidR="00F457A5" w:rsidRPr="00F457A5" w:rsidRDefault="00F457A5" w:rsidP="00F457A5">
      <w:pPr>
        <w:numPr>
          <w:ilvl w:val="0"/>
          <w:numId w:val="26"/>
        </w:numPr>
      </w:pPr>
      <w:r w:rsidRPr="00F457A5">
        <w:t>numero ridotto di condizioni;</w:t>
      </w:r>
    </w:p>
    <w:p w:rsidR="00F457A5" w:rsidRPr="00F457A5" w:rsidRDefault="00F457A5" w:rsidP="00F457A5">
      <w:pPr>
        <w:numPr>
          <w:ilvl w:val="0"/>
          <w:numId w:val="26"/>
        </w:numPr>
      </w:pPr>
      <w:r w:rsidRPr="00F457A5">
        <w:t>gating regime esplicito;</w:t>
      </w:r>
    </w:p>
    <w:p w:rsidR="00F457A5" w:rsidRPr="00F457A5" w:rsidRDefault="00F457A5" w:rsidP="00F457A5">
      <w:pPr>
        <w:numPr>
          <w:ilvl w:val="0"/>
          <w:numId w:val="26"/>
        </w:numPr>
      </w:pPr>
      <w:r w:rsidRPr="00F457A5">
        <w:lastRenderedPageBreak/>
        <w:t>entry logic leggibile;</w:t>
      </w:r>
    </w:p>
    <w:p w:rsidR="00F457A5" w:rsidRPr="00F457A5" w:rsidRDefault="00F457A5" w:rsidP="00F457A5">
      <w:pPr>
        <w:numPr>
          <w:ilvl w:val="0"/>
          <w:numId w:val="26"/>
        </w:numPr>
      </w:pPr>
      <w:r w:rsidRPr="00F457A5">
        <w:t>exit logic leggibile;</w:t>
      </w:r>
    </w:p>
    <w:p w:rsidR="00F457A5" w:rsidRPr="00F457A5" w:rsidRDefault="00F457A5" w:rsidP="00F457A5">
      <w:pPr>
        <w:numPr>
          <w:ilvl w:val="0"/>
          <w:numId w:val="26"/>
        </w:numPr>
      </w:pPr>
      <w:r w:rsidRPr="00F457A5">
        <w:t>assenza di tuning preventivo;</w:t>
      </w:r>
    </w:p>
    <w:p w:rsidR="00F457A5" w:rsidRPr="00F457A5" w:rsidRDefault="00F457A5" w:rsidP="00F457A5">
      <w:pPr>
        <w:numPr>
          <w:ilvl w:val="0"/>
          <w:numId w:val="26"/>
        </w:numPr>
      </w:pPr>
      <w:r w:rsidRPr="00F457A5">
        <w:t>assenza di soglie troppo fini o non motivate.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A.3.4 Step 4 — Test baseline standalone</w:t>
      </w:r>
    </w:p>
    <w:p w:rsidR="00F457A5" w:rsidRPr="00F457A5" w:rsidRDefault="00F457A5" w:rsidP="00F457A5">
      <w:r w:rsidRPr="00F457A5">
        <w:t>La baseline deve essere testata in modalità standalone sul regime di riferimento, raccogliendo almeno:</w:t>
      </w:r>
    </w:p>
    <w:p w:rsidR="00F457A5" w:rsidRPr="00F457A5" w:rsidRDefault="00F457A5" w:rsidP="00F457A5">
      <w:pPr>
        <w:numPr>
          <w:ilvl w:val="0"/>
          <w:numId w:val="27"/>
        </w:numPr>
      </w:pPr>
      <w:r w:rsidRPr="00F457A5">
        <w:t>net profit;</w:t>
      </w:r>
    </w:p>
    <w:p w:rsidR="00F457A5" w:rsidRPr="00F457A5" w:rsidRDefault="00F457A5" w:rsidP="00F457A5">
      <w:pPr>
        <w:numPr>
          <w:ilvl w:val="0"/>
          <w:numId w:val="27"/>
        </w:numPr>
      </w:pPr>
      <w:r w:rsidRPr="00F457A5">
        <w:t>alpha vs buy &amp; hold;</w:t>
      </w:r>
    </w:p>
    <w:p w:rsidR="00F457A5" w:rsidRPr="00F457A5" w:rsidRDefault="00F457A5" w:rsidP="00F457A5">
      <w:pPr>
        <w:numPr>
          <w:ilvl w:val="0"/>
          <w:numId w:val="27"/>
        </w:numPr>
      </w:pPr>
      <w:r w:rsidRPr="00F457A5">
        <w:t>trade count;</w:t>
      </w:r>
    </w:p>
    <w:p w:rsidR="00F457A5" w:rsidRPr="00F457A5" w:rsidRDefault="00F457A5" w:rsidP="00F457A5">
      <w:pPr>
        <w:numPr>
          <w:ilvl w:val="0"/>
          <w:numId w:val="27"/>
        </w:numPr>
      </w:pPr>
      <w:r w:rsidRPr="00F457A5">
        <w:t>profit per trade;</w:t>
      </w:r>
    </w:p>
    <w:p w:rsidR="00F457A5" w:rsidRPr="00F457A5" w:rsidRDefault="00F457A5" w:rsidP="00F457A5">
      <w:pPr>
        <w:numPr>
          <w:ilvl w:val="0"/>
          <w:numId w:val="27"/>
        </w:numPr>
      </w:pPr>
      <w:r w:rsidRPr="00F457A5">
        <w:t>max drawdown;</w:t>
      </w:r>
    </w:p>
    <w:p w:rsidR="00F457A5" w:rsidRPr="00F457A5" w:rsidRDefault="00F457A5" w:rsidP="00F457A5">
      <w:pPr>
        <w:numPr>
          <w:ilvl w:val="0"/>
          <w:numId w:val="27"/>
        </w:numPr>
      </w:pPr>
      <w:r w:rsidRPr="00F457A5">
        <w:t>distribuzione dei trade;</w:t>
      </w:r>
    </w:p>
    <w:p w:rsidR="00F457A5" w:rsidRPr="00F457A5" w:rsidRDefault="00F457A5" w:rsidP="00F457A5">
      <w:pPr>
        <w:numPr>
          <w:ilvl w:val="0"/>
          <w:numId w:val="27"/>
        </w:numPr>
      </w:pPr>
      <w:r w:rsidRPr="00F457A5">
        <w:t>comportamento per sotto-periodi.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A.3.5 Step 5 — Generazione dei candidati</w:t>
      </w:r>
    </w:p>
    <w:p w:rsidR="00F457A5" w:rsidRPr="00F457A5" w:rsidRDefault="00F457A5" w:rsidP="00F457A5">
      <w:r w:rsidRPr="00F457A5">
        <w:t>I candidati devono essere generati con modifiche limitate e tracciabili.</w:t>
      </w:r>
      <w:r w:rsidRPr="00F457A5">
        <w:br/>
        <w:t>È consentito modificare in ciascun ciclo solo un numero ridotto di elementi, ad esempio:</w:t>
      </w:r>
    </w:p>
    <w:p w:rsidR="00F457A5" w:rsidRPr="00F457A5" w:rsidRDefault="00F457A5" w:rsidP="00F457A5">
      <w:pPr>
        <w:numPr>
          <w:ilvl w:val="0"/>
          <w:numId w:val="28"/>
        </w:numPr>
      </w:pPr>
      <w:r w:rsidRPr="00F457A5">
        <w:t>una soglia di ingresso;</w:t>
      </w:r>
    </w:p>
    <w:p w:rsidR="00F457A5" w:rsidRPr="00F457A5" w:rsidRDefault="00F457A5" w:rsidP="00F457A5">
      <w:pPr>
        <w:numPr>
          <w:ilvl w:val="0"/>
          <w:numId w:val="28"/>
        </w:numPr>
      </w:pPr>
      <w:r w:rsidRPr="00F457A5">
        <w:t>una soglia di uscita;</w:t>
      </w:r>
    </w:p>
    <w:p w:rsidR="00F457A5" w:rsidRPr="00F457A5" w:rsidRDefault="00F457A5" w:rsidP="00F457A5">
      <w:pPr>
        <w:numPr>
          <w:ilvl w:val="0"/>
          <w:numId w:val="28"/>
        </w:numPr>
      </w:pPr>
      <w:r w:rsidRPr="00F457A5">
        <w:t>una conferma;</w:t>
      </w:r>
    </w:p>
    <w:p w:rsidR="00F457A5" w:rsidRPr="00F457A5" w:rsidRDefault="00F457A5" w:rsidP="00F457A5">
      <w:pPr>
        <w:numPr>
          <w:ilvl w:val="0"/>
          <w:numId w:val="28"/>
        </w:numPr>
      </w:pPr>
      <w:r w:rsidRPr="00F457A5">
        <w:t>un filtro;</w:t>
      </w:r>
    </w:p>
    <w:p w:rsidR="00F457A5" w:rsidRPr="00F457A5" w:rsidRDefault="00F457A5" w:rsidP="00F457A5">
      <w:pPr>
        <w:numPr>
          <w:ilvl w:val="0"/>
          <w:numId w:val="28"/>
        </w:numPr>
      </w:pPr>
      <w:r w:rsidRPr="00F457A5">
        <w:t>una protezione.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A.3.6 Step 6 — Valutazione dei candidati standalone</w:t>
      </w:r>
    </w:p>
    <w:p w:rsidR="00F457A5" w:rsidRPr="00F457A5" w:rsidRDefault="00F457A5" w:rsidP="00F457A5">
      <w:r w:rsidRPr="00F457A5">
        <w:t>Ogni candidato deve essere confrontato con la baseline e giudicato in termini di:</w:t>
      </w:r>
    </w:p>
    <w:p w:rsidR="00F457A5" w:rsidRPr="00F457A5" w:rsidRDefault="00F457A5" w:rsidP="00F457A5">
      <w:pPr>
        <w:numPr>
          <w:ilvl w:val="0"/>
          <w:numId w:val="29"/>
        </w:numPr>
      </w:pPr>
      <w:r w:rsidRPr="00F457A5">
        <w:t>miglioramento o peggioramento del profitto;</w:t>
      </w:r>
    </w:p>
    <w:p w:rsidR="00F457A5" w:rsidRPr="00F457A5" w:rsidRDefault="00F457A5" w:rsidP="00F457A5">
      <w:pPr>
        <w:numPr>
          <w:ilvl w:val="0"/>
          <w:numId w:val="29"/>
        </w:numPr>
      </w:pPr>
      <w:r w:rsidRPr="00F457A5">
        <w:t>miglioramento o peggioramento dell’alpha;</w:t>
      </w:r>
    </w:p>
    <w:p w:rsidR="00F457A5" w:rsidRPr="00F457A5" w:rsidRDefault="00F457A5" w:rsidP="00F457A5">
      <w:pPr>
        <w:numPr>
          <w:ilvl w:val="0"/>
          <w:numId w:val="29"/>
        </w:numPr>
      </w:pPr>
      <w:r w:rsidRPr="00F457A5">
        <w:t>impatto sul drawdown;</w:t>
      </w:r>
    </w:p>
    <w:p w:rsidR="00F457A5" w:rsidRPr="00F457A5" w:rsidRDefault="00F457A5" w:rsidP="00F457A5">
      <w:pPr>
        <w:numPr>
          <w:ilvl w:val="0"/>
          <w:numId w:val="29"/>
        </w:numPr>
      </w:pPr>
      <w:r w:rsidRPr="00F457A5">
        <w:t>impatto sul trade count;</w:t>
      </w:r>
    </w:p>
    <w:p w:rsidR="00F457A5" w:rsidRPr="00F457A5" w:rsidRDefault="00F457A5" w:rsidP="00F457A5">
      <w:pPr>
        <w:numPr>
          <w:ilvl w:val="0"/>
          <w:numId w:val="29"/>
        </w:numPr>
      </w:pPr>
      <w:r w:rsidRPr="00F457A5">
        <w:t>impatto sul profit/trade;</w:t>
      </w:r>
    </w:p>
    <w:p w:rsidR="00F457A5" w:rsidRPr="00F457A5" w:rsidRDefault="00F457A5" w:rsidP="00F457A5">
      <w:pPr>
        <w:numPr>
          <w:ilvl w:val="0"/>
          <w:numId w:val="29"/>
        </w:numPr>
      </w:pPr>
      <w:r w:rsidRPr="00F457A5">
        <w:t>stabilità del risultato;</w:t>
      </w:r>
    </w:p>
    <w:p w:rsidR="00F457A5" w:rsidRPr="00F457A5" w:rsidRDefault="00F457A5" w:rsidP="00F457A5">
      <w:pPr>
        <w:numPr>
          <w:ilvl w:val="0"/>
          <w:numId w:val="29"/>
        </w:numPr>
      </w:pPr>
      <w:r w:rsidRPr="00F457A5">
        <w:t>plausibilità della modifica.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A.3.7 Step 7 — Inserimento nella strategia composta</w:t>
      </w:r>
    </w:p>
    <w:p w:rsidR="00F457A5" w:rsidRPr="00F457A5" w:rsidRDefault="00F457A5" w:rsidP="00F457A5">
      <w:r w:rsidRPr="00F457A5">
        <w:t>Solo i candidati standalone ritenuti coerenti e promettenti possono essere inseriti nel test composed canonico.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A.3.8 Step 8 — Decisione finale</w:t>
      </w:r>
    </w:p>
    <w:p w:rsidR="00F457A5" w:rsidRPr="00F457A5" w:rsidRDefault="00F457A5" w:rsidP="00F457A5">
      <w:r w:rsidRPr="00F457A5">
        <w:t>La decisione finale di promozione o rigetto deve essere assunta esclusivamente sulla base del risultato del final composed signal canonico.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A.4 Regole di disciplina</w:t>
      </w:r>
    </w:p>
    <w:p w:rsidR="00F457A5" w:rsidRPr="00F457A5" w:rsidRDefault="00F457A5" w:rsidP="00F457A5">
      <w:r w:rsidRPr="00F457A5">
        <w:t>Durante lo sviluppo strategico valgono le seguenti regole:</w:t>
      </w:r>
    </w:p>
    <w:p w:rsidR="00F457A5" w:rsidRPr="00F457A5" w:rsidRDefault="00F457A5" w:rsidP="00F457A5">
      <w:pPr>
        <w:numPr>
          <w:ilvl w:val="0"/>
          <w:numId w:val="30"/>
        </w:numPr>
      </w:pPr>
      <w:r w:rsidRPr="00F457A5">
        <w:t>non è ammesso saltare la baseline;</w:t>
      </w:r>
    </w:p>
    <w:p w:rsidR="00F457A5" w:rsidRPr="00F457A5" w:rsidRDefault="00F457A5" w:rsidP="00F457A5">
      <w:pPr>
        <w:numPr>
          <w:ilvl w:val="0"/>
          <w:numId w:val="30"/>
        </w:numPr>
      </w:pPr>
      <w:r w:rsidRPr="00F457A5">
        <w:t>non è ammesso promuovere blocchi non spiegabili;</w:t>
      </w:r>
    </w:p>
    <w:p w:rsidR="00F457A5" w:rsidRPr="00F457A5" w:rsidRDefault="00F457A5" w:rsidP="00F457A5">
      <w:pPr>
        <w:numPr>
          <w:ilvl w:val="0"/>
          <w:numId w:val="30"/>
        </w:numPr>
      </w:pPr>
      <w:r w:rsidRPr="00F457A5">
        <w:t>non è ammesso giudicare una strategia dal solo profitto;</w:t>
      </w:r>
    </w:p>
    <w:p w:rsidR="00F457A5" w:rsidRPr="00F457A5" w:rsidRDefault="00F457A5" w:rsidP="00F457A5">
      <w:pPr>
        <w:numPr>
          <w:ilvl w:val="0"/>
          <w:numId w:val="30"/>
        </w:numPr>
      </w:pPr>
      <w:r w:rsidRPr="00F457A5">
        <w:t>non è ammesso accettare modifiche basate soltanto su outlier;</w:t>
      </w:r>
    </w:p>
    <w:p w:rsidR="00F457A5" w:rsidRPr="00F457A5" w:rsidRDefault="00F457A5" w:rsidP="00F457A5">
      <w:pPr>
        <w:numPr>
          <w:ilvl w:val="0"/>
          <w:numId w:val="30"/>
        </w:numPr>
      </w:pPr>
      <w:r w:rsidRPr="00F457A5">
        <w:t>non è ammesso effettuare tuning globale multi-regime senza tracciabilità causale.</w:t>
      </w:r>
    </w:p>
    <w:p w:rsidR="00F457A5" w:rsidRPr="00F457A5" w:rsidRDefault="002D6B9A" w:rsidP="00F457A5">
      <w:r w:rsidRPr="00F457A5">
        <w:rPr>
          <w:noProof/>
        </w:rPr>
        <w:pict>
          <v:rect id="_x0000_i1035" alt="" style="width:481.6pt;height:.05pt;mso-width-percent:0;mso-height-percent:0;mso-width-percent:0;mso-height-percent:0" o:hralign="center" o:hrstd="t" o:hr="t" fillcolor="#a0a0a0" stroked="f"/>
        </w:pic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Allegato B. Template obbligatorio di scheda strategia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B.1 Finalità</w:t>
      </w:r>
    </w:p>
    <w:p w:rsidR="00F457A5" w:rsidRPr="00F457A5" w:rsidRDefault="00F457A5" w:rsidP="00F457A5">
      <w:r w:rsidRPr="00F457A5">
        <w:lastRenderedPageBreak/>
        <w:t>Ogni blocco strategico, baseline o candidato, deve essere accompagnato da una scheda standardizzata.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B.2 Sezione identificativa</w:t>
      </w:r>
    </w:p>
    <w:p w:rsidR="00F457A5" w:rsidRPr="00F457A5" w:rsidRDefault="00F457A5" w:rsidP="00F457A5">
      <w:r w:rsidRPr="00F457A5">
        <w:t>Compilare sempre i seguenti campi:</w:t>
      </w:r>
    </w:p>
    <w:p w:rsidR="00F457A5" w:rsidRPr="00F457A5" w:rsidRDefault="00F457A5" w:rsidP="00F457A5">
      <w:pPr>
        <w:numPr>
          <w:ilvl w:val="0"/>
          <w:numId w:val="31"/>
        </w:numPr>
      </w:pPr>
      <w:r w:rsidRPr="00F457A5">
        <w:t>Strategy ID;</w:t>
      </w:r>
    </w:p>
    <w:p w:rsidR="00F457A5" w:rsidRPr="00F457A5" w:rsidRDefault="00F457A5" w:rsidP="00F457A5">
      <w:pPr>
        <w:numPr>
          <w:ilvl w:val="0"/>
          <w:numId w:val="31"/>
        </w:numPr>
      </w:pPr>
      <w:r w:rsidRPr="00F457A5">
        <w:t>Versione;</w:t>
      </w:r>
    </w:p>
    <w:p w:rsidR="00F457A5" w:rsidRPr="00F457A5" w:rsidRDefault="00F457A5" w:rsidP="00F457A5">
      <w:pPr>
        <w:numPr>
          <w:ilvl w:val="0"/>
          <w:numId w:val="31"/>
        </w:numPr>
      </w:pPr>
      <w:r w:rsidRPr="00F457A5">
        <w:t>Data;</w:t>
      </w:r>
    </w:p>
    <w:p w:rsidR="00F457A5" w:rsidRPr="00F457A5" w:rsidRDefault="00F457A5" w:rsidP="00F457A5">
      <w:pPr>
        <w:numPr>
          <w:ilvl w:val="0"/>
          <w:numId w:val="31"/>
        </w:numPr>
      </w:pPr>
      <w:r w:rsidRPr="00F457A5">
        <w:t>Autore;</w:t>
      </w:r>
    </w:p>
    <w:p w:rsidR="00F457A5" w:rsidRPr="00F457A5" w:rsidRDefault="00F457A5" w:rsidP="00F457A5">
      <w:pPr>
        <w:numPr>
          <w:ilvl w:val="0"/>
          <w:numId w:val="31"/>
        </w:numPr>
      </w:pPr>
      <w:r w:rsidRPr="00F457A5">
        <w:t>Dataset;</w:t>
      </w:r>
    </w:p>
    <w:p w:rsidR="00F457A5" w:rsidRPr="00F457A5" w:rsidRDefault="00F457A5" w:rsidP="00F457A5">
      <w:pPr>
        <w:numPr>
          <w:ilvl w:val="0"/>
          <w:numId w:val="31"/>
        </w:numPr>
      </w:pPr>
      <w:r w:rsidRPr="00F457A5">
        <w:t>Strumento;</w:t>
      </w:r>
    </w:p>
    <w:p w:rsidR="00F457A5" w:rsidRPr="00F457A5" w:rsidRDefault="00F457A5" w:rsidP="00F457A5">
      <w:pPr>
        <w:numPr>
          <w:ilvl w:val="0"/>
          <w:numId w:val="31"/>
        </w:numPr>
      </w:pPr>
      <w:r w:rsidRPr="00F457A5">
        <w:t>Timeframe;</w:t>
      </w:r>
    </w:p>
    <w:p w:rsidR="00F457A5" w:rsidRPr="00F457A5" w:rsidRDefault="00F457A5" w:rsidP="00F457A5">
      <w:pPr>
        <w:numPr>
          <w:ilvl w:val="0"/>
          <w:numId w:val="31"/>
        </w:numPr>
      </w:pPr>
      <w:r w:rsidRPr="00F457A5">
        <w:t>Regime target.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B.3 Sezione ipotesi</w:t>
      </w:r>
    </w:p>
    <w:p w:rsidR="00F457A5" w:rsidRPr="00F457A5" w:rsidRDefault="00F457A5" w:rsidP="00F457A5">
      <w:r w:rsidRPr="00F457A5">
        <w:t>Compilare sempre i seguenti campi:</w:t>
      </w:r>
    </w:p>
    <w:p w:rsidR="00F457A5" w:rsidRPr="00F457A5" w:rsidRDefault="00F457A5" w:rsidP="00F457A5">
      <w:pPr>
        <w:numPr>
          <w:ilvl w:val="0"/>
          <w:numId w:val="32"/>
        </w:numPr>
      </w:pPr>
      <w:r w:rsidRPr="00F457A5">
        <w:t>Famiglia strategica;</w:t>
      </w:r>
    </w:p>
    <w:p w:rsidR="00F457A5" w:rsidRPr="00F457A5" w:rsidRDefault="00F457A5" w:rsidP="00F457A5">
      <w:pPr>
        <w:numPr>
          <w:ilvl w:val="0"/>
          <w:numId w:val="32"/>
        </w:numPr>
      </w:pPr>
      <w:r w:rsidRPr="00F457A5">
        <w:t>Razionale economico/comportamentale;</w:t>
      </w:r>
    </w:p>
    <w:p w:rsidR="00F457A5" w:rsidRPr="00F457A5" w:rsidRDefault="00F457A5" w:rsidP="00F457A5">
      <w:pPr>
        <w:numPr>
          <w:ilvl w:val="0"/>
          <w:numId w:val="32"/>
        </w:numPr>
      </w:pPr>
      <w:r w:rsidRPr="00F457A5">
        <w:t>Comportamento di mercato atteso;</w:t>
      </w:r>
    </w:p>
    <w:p w:rsidR="00F457A5" w:rsidRPr="00F457A5" w:rsidRDefault="00F457A5" w:rsidP="00F457A5">
      <w:pPr>
        <w:numPr>
          <w:ilvl w:val="0"/>
          <w:numId w:val="32"/>
        </w:numPr>
      </w:pPr>
      <w:r w:rsidRPr="00F457A5">
        <w:t>Motivo per cui il regime selezionato è coerente.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B.4 Sezione struttura logica</w:t>
      </w:r>
    </w:p>
    <w:p w:rsidR="00F457A5" w:rsidRPr="00F457A5" w:rsidRDefault="00F457A5" w:rsidP="00F457A5">
      <w:r w:rsidRPr="00F457A5">
        <w:t>Compilare sempre i seguenti campi:</w:t>
      </w:r>
    </w:p>
    <w:p w:rsidR="00F457A5" w:rsidRPr="00F457A5" w:rsidRDefault="00F457A5" w:rsidP="00F457A5">
      <w:pPr>
        <w:numPr>
          <w:ilvl w:val="0"/>
          <w:numId w:val="33"/>
        </w:numPr>
      </w:pPr>
      <w:r w:rsidRPr="00F457A5">
        <w:t>Entry logic;</w:t>
      </w:r>
    </w:p>
    <w:p w:rsidR="00F457A5" w:rsidRPr="00F457A5" w:rsidRDefault="00F457A5" w:rsidP="00F457A5">
      <w:pPr>
        <w:numPr>
          <w:ilvl w:val="0"/>
          <w:numId w:val="33"/>
        </w:numPr>
      </w:pPr>
      <w:r w:rsidRPr="00F457A5">
        <w:t>Exit logic;</w:t>
      </w:r>
    </w:p>
    <w:p w:rsidR="00F457A5" w:rsidRPr="00F457A5" w:rsidRDefault="00F457A5" w:rsidP="00F457A5">
      <w:pPr>
        <w:numPr>
          <w:ilvl w:val="0"/>
          <w:numId w:val="33"/>
        </w:numPr>
      </w:pPr>
      <w:r w:rsidRPr="00F457A5">
        <w:t>Filtri utilizzati;</w:t>
      </w:r>
    </w:p>
    <w:p w:rsidR="00F457A5" w:rsidRPr="00F457A5" w:rsidRDefault="00F457A5" w:rsidP="00F457A5">
      <w:pPr>
        <w:numPr>
          <w:ilvl w:val="0"/>
          <w:numId w:val="33"/>
        </w:numPr>
      </w:pPr>
      <w:r w:rsidRPr="00F457A5">
        <w:t>KPI utilizzati;</w:t>
      </w:r>
    </w:p>
    <w:p w:rsidR="00F457A5" w:rsidRPr="00F457A5" w:rsidRDefault="00F457A5" w:rsidP="00F457A5">
      <w:pPr>
        <w:numPr>
          <w:ilvl w:val="0"/>
          <w:numId w:val="33"/>
        </w:numPr>
      </w:pPr>
      <w:r w:rsidRPr="00F457A5">
        <w:t>Dipendenza da regime;</w:t>
      </w:r>
    </w:p>
    <w:p w:rsidR="00F457A5" w:rsidRPr="00F457A5" w:rsidRDefault="00F457A5" w:rsidP="00F457A5">
      <w:pPr>
        <w:numPr>
          <w:ilvl w:val="0"/>
          <w:numId w:val="33"/>
        </w:numPr>
      </w:pPr>
      <w:r w:rsidRPr="00F457A5">
        <w:t>Dipendenza da volatilità;</w:t>
      </w:r>
    </w:p>
    <w:p w:rsidR="00F457A5" w:rsidRPr="00F457A5" w:rsidRDefault="00F457A5" w:rsidP="00F457A5">
      <w:pPr>
        <w:numPr>
          <w:ilvl w:val="0"/>
          <w:numId w:val="33"/>
        </w:numPr>
      </w:pPr>
      <w:r w:rsidRPr="00F457A5">
        <w:t>Dipendenza da trend.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B.5 Sezione parametri</w:t>
      </w:r>
    </w:p>
    <w:p w:rsidR="00F457A5" w:rsidRPr="00F457A5" w:rsidRDefault="00F457A5" w:rsidP="00F457A5">
      <w:r w:rsidRPr="00F457A5">
        <w:t>Compilare sempre i seguenti campi:</w:t>
      </w:r>
    </w:p>
    <w:p w:rsidR="00F457A5" w:rsidRPr="00F457A5" w:rsidRDefault="00F457A5" w:rsidP="00F457A5">
      <w:pPr>
        <w:numPr>
          <w:ilvl w:val="0"/>
          <w:numId w:val="34"/>
        </w:numPr>
      </w:pPr>
      <w:r w:rsidRPr="00F457A5">
        <w:t>Parametri fissi;</w:t>
      </w:r>
    </w:p>
    <w:p w:rsidR="00F457A5" w:rsidRPr="00F457A5" w:rsidRDefault="00F457A5" w:rsidP="00F457A5">
      <w:pPr>
        <w:numPr>
          <w:ilvl w:val="0"/>
          <w:numId w:val="34"/>
        </w:numPr>
      </w:pPr>
      <w:r w:rsidRPr="00F457A5">
        <w:t>Parametri tunabili;</w:t>
      </w:r>
    </w:p>
    <w:p w:rsidR="00F457A5" w:rsidRPr="00F457A5" w:rsidRDefault="00F457A5" w:rsidP="00F457A5">
      <w:pPr>
        <w:numPr>
          <w:ilvl w:val="0"/>
          <w:numId w:val="34"/>
        </w:numPr>
      </w:pPr>
      <w:r w:rsidRPr="00F457A5">
        <w:t>Range candidati;</w:t>
      </w:r>
    </w:p>
    <w:p w:rsidR="00F457A5" w:rsidRPr="00F457A5" w:rsidRDefault="00F457A5" w:rsidP="00F457A5">
      <w:pPr>
        <w:numPr>
          <w:ilvl w:val="0"/>
          <w:numId w:val="34"/>
        </w:numPr>
      </w:pPr>
      <w:r w:rsidRPr="00F457A5">
        <w:t>Motivazione dei range scelti.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B.6 Sezione rischio e operatività</w:t>
      </w:r>
    </w:p>
    <w:p w:rsidR="00F457A5" w:rsidRPr="00F457A5" w:rsidRDefault="00F457A5" w:rsidP="00F457A5">
      <w:r w:rsidRPr="00F457A5">
        <w:t>Compilare sempre i seguenti campi:</w:t>
      </w:r>
    </w:p>
    <w:p w:rsidR="00F457A5" w:rsidRPr="00F457A5" w:rsidRDefault="00F457A5" w:rsidP="00F457A5">
      <w:pPr>
        <w:numPr>
          <w:ilvl w:val="0"/>
          <w:numId w:val="35"/>
        </w:numPr>
      </w:pPr>
      <w:r w:rsidRPr="00F457A5">
        <w:t>Frequenza trade attesa;</w:t>
      </w:r>
    </w:p>
    <w:p w:rsidR="00F457A5" w:rsidRPr="00F457A5" w:rsidRDefault="00F457A5" w:rsidP="00F457A5">
      <w:pPr>
        <w:numPr>
          <w:ilvl w:val="0"/>
          <w:numId w:val="35"/>
        </w:numPr>
      </w:pPr>
      <w:r w:rsidRPr="00F457A5">
        <w:t>Profit/trade minimo atteso;</w:t>
      </w:r>
    </w:p>
    <w:p w:rsidR="00F457A5" w:rsidRPr="00F457A5" w:rsidRDefault="00F457A5" w:rsidP="00F457A5">
      <w:pPr>
        <w:numPr>
          <w:ilvl w:val="0"/>
          <w:numId w:val="35"/>
        </w:numPr>
      </w:pPr>
      <w:r w:rsidRPr="00F457A5">
        <w:t>Drawdown massimo tollerato;</w:t>
      </w:r>
    </w:p>
    <w:p w:rsidR="00F457A5" w:rsidRPr="00F457A5" w:rsidRDefault="00F457A5" w:rsidP="00F457A5">
      <w:pPr>
        <w:numPr>
          <w:ilvl w:val="0"/>
          <w:numId w:val="35"/>
        </w:numPr>
      </w:pPr>
      <w:r w:rsidRPr="00F457A5">
        <w:t>Sensibilità attesa ai costi;</w:t>
      </w:r>
    </w:p>
    <w:p w:rsidR="00F457A5" w:rsidRPr="00F457A5" w:rsidRDefault="00F457A5" w:rsidP="00F457A5">
      <w:pPr>
        <w:numPr>
          <w:ilvl w:val="0"/>
          <w:numId w:val="35"/>
        </w:numPr>
      </w:pPr>
      <w:r w:rsidRPr="00F457A5">
        <w:t>Note sul sizing.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B.7 Sezione esito</w:t>
      </w:r>
    </w:p>
    <w:p w:rsidR="00F457A5" w:rsidRPr="00F457A5" w:rsidRDefault="00F457A5" w:rsidP="00F457A5">
      <w:r w:rsidRPr="00F457A5">
        <w:t>Compilare sempre i seguenti campi:</w:t>
      </w:r>
    </w:p>
    <w:p w:rsidR="00F457A5" w:rsidRPr="00F457A5" w:rsidRDefault="00F457A5" w:rsidP="00F457A5">
      <w:pPr>
        <w:numPr>
          <w:ilvl w:val="0"/>
          <w:numId w:val="36"/>
        </w:numPr>
      </w:pPr>
      <w:r w:rsidRPr="00F457A5">
        <w:t>Esito baseline standalone;</w:t>
      </w:r>
    </w:p>
    <w:p w:rsidR="00F457A5" w:rsidRPr="00F457A5" w:rsidRDefault="00F457A5" w:rsidP="00F457A5">
      <w:pPr>
        <w:numPr>
          <w:ilvl w:val="0"/>
          <w:numId w:val="36"/>
        </w:numPr>
      </w:pPr>
      <w:r w:rsidRPr="00F457A5">
        <w:t>Esito best candidate standalone;</w:t>
      </w:r>
    </w:p>
    <w:p w:rsidR="00F457A5" w:rsidRPr="00F457A5" w:rsidRDefault="00F457A5" w:rsidP="00F457A5">
      <w:pPr>
        <w:numPr>
          <w:ilvl w:val="0"/>
          <w:numId w:val="36"/>
        </w:numPr>
      </w:pPr>
      <w:r w:rsidRPr="00F457A5">
        <w:t>Esito final composed;</w:t>
      </w:r>
    </w:p>
    <w:p w:rsidR="00F457A5" w:rsidRPr="00F457A5" w:rsidRDefault="00F457A5" w:rsidP="00F457A5">
      <w:pPr>
        <w:numPr>
          <w:ilvl w:val="0"/>
          <w:numId w:val="36"/>
        </w:numPr>
      </w:pPr>
      <w:r w:rsidRPr="00F457A5">
        <w:t>Decisione finale;</w:t>
      </w:r>
    </w:p>
    <w:p w:rsidR="00F457A5" w:rsidRPr="00F457A5" w:rsidRDefault="00F457A5" w:rsidP="00F457A5">
      <w:pPr>
        <w:numPr>
          <w:ilvl w:val="0"/>
          <w:numId w:val="36"/>
        </w:numPr>
      </w:pPr>
      <w:r w:rsidRPr="00F457A5">
        <w:t>Motivazione della decisione.</w:t>
      </w:r>
    </w:p>
    <w:p w:rsidR="00F457A5" w:rsidRPr="00F457A5" w:rsidRDefault="002D6B9A" w:rsidP="00F457A5">
      <w:r w:rsidRPr="00F457A5">
        <w:rPr>
          <w:noProof/>
        </w:rPr>
        <w:pict>
          <v:rect id="_x0000_i1034" alt="" style="width:481.6pt;height:.05pt;mso-width-percent:0;mso-height-percent:0;mso-width-percent:0;mso-height-percent:0" o:hralign="center" o:hrstd="t" o:hr="t" fillcolor="#a0a0a0" stroked="f"/>
        </w:pic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lastRenderedPageBreak/>
        <w:t>Allegato C. Metriche canoniche di valutazione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C.1 Finalità</w:t>
      </w:r>
    </w:p>
    <w:p w:rsidR="00F457A5" w:rsidRPr="00F457A5" w:rsidRDefault="00F457A5" w:rsidP="00F457A5">
      <w:r w:rsidRPr="00F457A5">
        <w:t>Il presente allegato definisce le metriche minime obbligatorie per la valutazione di baseline, candidati e strategie composte.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C.2 Metriche obbligatorie</w:t>
      </w:r>
    </w:p>
    <w:p w:rsidR="00F457A5" w:rsidRPr="00F457A5" w:rsidRDefault="00F457A5" w:rsidP="00F457A5">
      <w:r w:rsidRPr="00F457A5">
        <w:t>Ogni test deve riportare almeno le seguenti metriche:</w:t>
      </w:r>
    </w:p>
    <w:p w:rsidR="00F457A5" w:rsidRPr="00F457A5" w:rsidRDefault="00F457A5" w:rsidP="00F457A5">
      <w:pPr>
        <w:numPr>
          <w:ilvl w:val="0"/>
          <w:numId w:val="37"/>
        </w:numPr>
      </w:pPr>
      <w:r w:rsidRPr="00F457A5">
        <w:t>Net Profit;</w:t>
      </w:r>
    </w:p>
    <w:p w:rsidR="00F457A5" w:rsidRPr="00F457A5" w:rsidRDefault="00F457A5" w:rsidP="00F457A5">
      <w:pPr>
        <w:numPr>
          <w:ilvl w:val="0"/>
          <w:numId w:val="37"/>
        </w:numPr>
      </w:pPr>
      <w:r w:rsidRPr="00F457A5">
        <w:t>Buy &amp; Hold Profit;</w:t>
      </w:r>
    </w:p>
    <w:p w:rsidR="00F457A5" w:rsidRPr="00F457A5" w:rsidRDefault="00F457A5" w:rsidP="00F457A5">
      <w:pPr>
        <w:numPr>
          <w:ilvl w:val="0"/>
          <w:numId w:val="37"/>
        </w:numPr>
      </w:pPr>
      <w:r w:rsidRPr="00F457A5">
        <w:t>Alpha vs Buy &amp; Hold;</w:t>
      </w:r>
    </w:p>
    <w:p w:rsidR="00F457A5" w:rsidRPr="00F457A5" w:rsidRDefault="00F457A5" w:rsidP="00F457A5">
      <w:pPr>
        <w:numPr>
          <w:ilvl w:val="0"/>
          <w:numId w:val="37"/>
        </w:numPr>
      </w:pPr>
      <w:r w:rsidRPr="00F457A5">
        <w:t>Trade Count;</w:t>
      </w:r>
    </w:p>
    <w:p w:rsidR="00F457A5" w:rsidRPr="00F457A5" w:rsidRDefault="00F457A5" w:rsidP="00F457A5">
      <w:pPr>
        <w:numPr>
          <w:ilvl w:val="0"/>
          <w:numId w:val="37"/>
        </w:numPr>
      </w:pPr>
      <w:r w:rsidRPr="00F457A5">
        <w:t>Profit / Trade;</w:t>
      </w:r>
    </w:p>
    <w:p w:rsidR="00F457A5" w:rsidRPr="00F457A5" w:rsidRDefault="00F457A5" w:rsidP="00F457A5">
      <w:pPr>
        <w:numPr>
          <w:ilvl w:val="0"/>
          <w:numId w:val="37"/>
        </w:numPr>
      </w:pPr>
      <w:r w:rsidRPr="00F457A5">
        <w:t>Max Drawdown;</w:t>
      </w:r>
    </w:p>
    <w:p w:rsidR="00F457A5" w:rsidRPr="00F457A5" w:rsidRDefault="00F457A5" w:rsidP="00F457A5">
      <w:pPr>
        <w:numPr>
          <w:ilvl w:val="0"/>
          <w:numId w:val="37"/>
        </w:numPr>
      </w:pPr>
      <w:r w:rsidRPr="00F457A5">
        <w:t>Win Rate;</w:t>
      </w:r>
    </w:p>
    <w:p w:rsidR="00F457A5" w:rsidRPr="00F457A5" w:rsidRDefault="00F457A5" w:rsidP="00F457A5">
      <w:pPr>
        <w:numPr>
          <w:ilvl w:val="0"/>
          <w:numId w:val="37"/>
        </w:numPr>
      </w:pPr>
      <w:r w:rsidRPr="00F457A5">
        <w:t>Distribuzione dei profitti per trade;</w:t>
      </w:r>
    </w:p>
    <w:p w:rsidR="00F457A5" w:rsidRPr="00F457A5" w:rsidRDefault="00F457A5" w:rsidP="00F457A5">
      <w:pPr>
        <w:numPr>
          <w:ilvl w:val="0"/>
          <w:numId w:val="37"/>
        </w:numPr>
      </w:pPr>
      <w:r w:rsidRPr="00F457A5">
        <w:t>Numero di trade per regime;</w:t>
      </w:r>
    </w:p>
    <w:p w:rsidR="00F457A5" w:rsidRPr="00F457A5" w:rsidRDefault="00F457A5" w:rsidP="00F457A5">
      <w:pPr>
        <w:numPr>
          <w:ilvl w:val="0"/>
          <w:numId w:val="37"/>
        </w:numPr>
      </w:pPr>
      <w:r w:rsidRPr="00F457A5">
        <w:t>Performance per regime;</w:t>
      </w:r>
    </w:p>
    <w:p w:rsidR="00F457A5" w:rsidRPr="00F457A5" w:rsidRDefault="00F457A5" w:rsidP="00F457A5">
      <w:pPr>
        <w:numPr>
          <w:ilvl w:val="0"/>
          <w:numId w:val="37"/>
        </w:numPr>
      </w:pPr>
      <w:r w:rsidRPr="00F457A5">
        <w:t>Performance per sotto-periodo.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C.3 Regole di interpretazione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C.3.1 Net Profit</w:t>
      </w:r>
    </w:p>
    <w:p w:rsidR="00F457A5" w:rsidRPr="00F457A5" w:rsidRDefault="00F457A5" w:rsidP="00F457A5">
      <w:r w:rsidRPr="00F457A5">
        <w:t>Il net profit non può essere usato come metrica unica di promozione.</w:t>
      </w:r>
      <w:r w:rsidRPr="00F457A5">
        <w:br/>
        <w:t>Deve essere sempre letto insieme a drawdown, trade count e profit/trade.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C.3.2 Alpha vs Buy &amp; Hold</w:t>
      </w:r>
    </w:p>
    <w:p w:rsidR="00F457A5" w:rsidRPr="00F457A5" w:rsidRDefault="00F457A5" w:rsidP="00F457A5">
      <w:r w:rsidRPr="00F457A5">
        <w:t>L’alpha vs buy &amp; hold è una metrica centrale del framework.</w:t>
      </w:r>
      <w:r w:rsidRPr="00F457A5">
        <w:br/>
        <w:t>Una strategia può essere profittevole in assoluto ma non utile in termini relativi.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C.3.3 Trade Count</w:t>
      </w:r>
    </w:p>
    <w:p w:rsidR="00F457A5" w:rsidRPr="00F457A5" w:rsidRDefault="00F457A5" w:rsidP="00F457A5">
      <w:r w:rsidRPr="00F457A5">
        <w:t>Il trade count è una metrica di robustezza minima.</w:t>
      </w:r>
      <w:r w:rsidRPr="00F457A5">
        <w:br/>
        <w:t>Un numero troppo basso di trade riduce l’affidabilità inferenziale del risultato.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C.3.4 Profit / Trade</w:t>
      </w:r>
    </w:p>
    <w:p w:rsidR="00F457A5" w:rsidRPr="00F457A5" w:rsidRDefault="00F457A5" w:rsidP="00F457A5">
      <w:r w:rsidRPr="00F457A5">
        <w:t>Il profit/trade è una metrica operativa essenziale per valutare sostenibilità rispetto a costi e slippage.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C.3.5 Max Drawdown</w:t>
      </w:r>
    </w:p>
    <w:p w:rsidR="00F457A5" w:rsidRPr="00F457A5" w:rsidRDefault="00F457A5" w:rsidP="00F457A5">
      <w:r w:rsidRPr="00F457A5">
        <w:t>Il max drawdown è una metrica primaria.</w:t>
      </w:r>
      <w:r w:rsidRPr="00F457A5">
        <w:br/>
        <w:t>Un incremento di profitto non giustifica automaticamente un incremento non controllato del drawdown.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C.4 Regola interpretativa standard</w:t>
      </w:r>
    </w:p>
    <w:p w:rsidR="00F457A5" w:rsidRPr="00F457A5" w:rsidRDefault="00F457A5" w:rsidP="00F457A5">
      <w:r w:rsidRPr="00F457A5">
        <w:t>Una strategia o un blocco possono essere considerati promettenti solo se mostrano congiuntamente:</w:t>
      </w:r>
    </w:p>
    <w:p w:rsidR="00F457A5" w:rsidRPr="00F457A5" w:rsidRDefault="00F457A5" w:rsidP="00F457A5">
      <w:pPr>
        <w:numPr>
          <w:ilvl w:val="0"/>
          <w:numId w:val="38"/>
        </w:numPr>
      </w:pPr>
      <w:r w:rsidRPr="00F457A5">
        <w:t>risultato economicamente sensato;</w:t>
      </w:r>
    </w:p>
    <w:p w:rsidR="00F457A5" w:rsidRPr="00F457A5" w:rsidRDefault="00F457A5" w:rsidP="00F457A5">
      <w:pPr>
        <w:numPr>
          <w:ilvl w:val="0"/>
          <w:numId w:val="38"/>
        </w:numPr>
      </w:pPr>
      <w:r w:rsidRPr="00F457A5">
        <w:t>drawdown accettabile;</w:t>
      </w:r>
    </w:p>
    <w:p w:rsidR="00F457A5" w:rsidRPr="00F457A5" w:rsidRDefault="00F457A5" w:rsidP="00F457A5">
      <w:pPr>
        <w:numPr>
          <w:ilvl w:val="0"/>
          <w:numId w:val="38"/>
        </w:numPr>
      </w:pPr>
      <w:r w:rsidRPr="00F457A5">
        <w:t>trade count sufficiente;</w:t>
      </w:r>
    </w:p>
    <w:p w:rsidR="00F457A5" w:rsidRPr="00F457A5" w:rsidRDefault="00F457A5" w:rsidP="00F457A5">
      <w:pPr>
        <w:numPr>
          <w:ilvl w:val="0"/>
          <w:numId w:val="38"/>
        </w:numPr>
      </w:pPr>
      <w:r w:rsidRPr="00F457A5">
        <w:t>profit/trade non fragile;</w:t>
      </w:r>
    </w:p>
    <w:p w:rsidR="00F457A5" w:rsidRPr="00F457A5" w:rsidRDefault="00F457A5" w:rsidP="00F457A5">
      <w:pPr>
        <w:numPr>
          <w:ilvl w:val="0"/>
          <w:numId w:val="38"/>
        </w:numPr>
      </w:pPr>
      <w:r w:rsidRPr="00F457A5">
        <w:t>contributo positivo nel final composed.</w:t>
      </w:r>
    </w:p>
    <w:p w:rsidR="00F457A5" w:rsidRPr="00F457A5" w:rsidRDefault="002D6B9A" w:rsidP="00F457A5">
      <w:r w:rsidRPr="00F457A5">
        <w:rPr>
          <w:noProof/>
        </w:rPr>
        <w:pict>
          <v:rect id="_x0000_i1033" alt="" style="width:481.6pt;height:.05pt;mso-width-percent:0;mso-height-percent:0;mso-width-percent:0;mso-height-percent:0" o:hralign="center" o:hrstd="t" o:hr="t" fillcolor="#a0a0a0" stroked="f"/>
        </w:pic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Allegato D. Protocollo GO / NO-GO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D.1 Finalità</w:t>
      </w:r>
    </w:p>
    <w:p w:rsidR="00F457A5" w:rsidRPr="00F457A5" w:rsidRDefault="00F457A5" w:rsidP="00F457A5">
      <w:r w:rsidRPr="00F457A5">
        <w:t>Il presente allegato definisce le condizioni minime richieste per classificare un blocco strategico o una strategia finale come GO, GO con monitoraggio, REVIEW o NO-GO.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D.2 Condizioni minime per GO</w:t>
      </w:r>
    </w:p>
    <w:p w:rsidR="00F457A5" w:rsidRPr="00F457A5" w:rsidRDefault="00F457A5" w:rsidP="00F457A5">
      <w:r w:rsidRPr="00F457A5">
        <w:lastRenderedPageBreak/>
        <w:t>Un blocco può essere promosso in stato GO solo se soddisfa tutte le seguenti condizioni:</w:t>
      </w:r>
    </w:p>
    <w:p w:rsidR="00F457A5" w:rsidRPr="00F457A5" w:rsidRDefault="00F457A5" w:rsidP="00F457A5">
      <w:pPr>
        <w:numPr>
          <w:ilvl w:val="0"/>
          <w:numId w:val="39"/>
        </w:numPr>
      </w:pPr>
      <w:r w:rsidRPr="00F457A5">
        <w:t>l’ipotesi strategica è chiara;</w:t>
      </w:r>
    </w:p>
    <w:p w:rsidR="00F457A5" w:rsidRPr="00F457A5" w:rsidRDefault="00F457A5" w:rsidP="00F457A5">
      <w:pPr>
        <w:numPr>
          <w:ilvl w:val="0"/>
          <w:numId w:val="39"/>
        </w:numPr>
      </w:pPr>
      <w:r w:rsidRPr="00F457A5">
        <w:t>il regime target è coerente;</w:t>
      </w:r>
    </w:p>
    <w:p w:rsidR="00F457A5" w:rsidRPr="00F457A5" w:rsidRDefault="00F457A5" w:rsidP="00F457A5">
      <w:pPr>
        <w:numPr>
          <w:ilvl w:val="0"/>
          <w:numId w:val="39"/>
        </w:numPr>
      </w:pPr>
      <w:r w:rsidRPr="00F457A5">
        <w:t>il blocco supera la baseline in modo leggibile;</w:t>
      </w:r>
    </w:p>
    <w:p w:rsidR="00F457A5" w:rsidRPr="00F457A5" w:rsidRDefault="00F457A5" w:rsidP="00F457A5">
      <w:pPr>
        <w:numPr>
          <w:ilvl w:val="0"/>
          <w:numId w:val="39"/>
        </w:numPr>
      </w:pPr>
      <w:r w:rsidRPr="00F457A5">
        <w:t>il drawdown non peggiora in modo eccessivo;</w:t>
      </w:r>
    </w:p>
    <w:p w:rsidR="00F457A5" w:rsidRPr="00F457A5" w:rsidRDefault="00F457A5" w:rsidP="00F457A5">
      <w:pPr>
        <w:numPr>
          <w:ilvl w:val="0"/>
          <w:numId w:val="39"/>
        </w:numPr>
      </w:pPr>
      <w:r w:rsidRPr="00F457A5">
        <w:t>il risultato non dipende da pochissimi trade;</w:t>
      </w:r>
    </w:p>
    <w:p w:rsidR="00F457A5" w:rsidRPr="00F457A5" w:rsidRDefault="00F457A5" w:rsidP="00F457A5">
      <w:pPr>
        <w:numPr>
          <w:ilvl w:val="0"/>
          <w:numId w:val="39"/>
        </w:numPr>
      </w:pPr>
      <w:r w:rsidRPr="00F457A5">
        <w:t>il blocco resta sensato includendo costi plausibili;</w:t>
      </w:r>
    </w:p>
    <w:p w:rsidR="00F457A5" w:rsidRPr="00F457A5" w:rsidRDefault="00F457A5" w:rsidP="00F457A5">
      <w:pPr>
        <w:numPr>
          <w:ilvl w:val="0"/>
          <w:numId w:val="39"/>
        </w:numPr>
      </w:pPr>
      <w:r w:rsidRPr="00F457A5">
        <w:t>il blocco migliora anche il final composed;</w:t>
      </w:r>
    </w:p>
    <w:p w:rsidR="00F457A5" w:rsidRPr="00F457A5" w:rsidRDefault="00F457A5" w:rsidP="00F457A5">
      <w:pPr>
        <w:numPr>
          <w:ilvl w:val="0"/>
          <w:numId w:val="39"/>
        </w:numPr>
      </w:pPr>
      <w:r w:rsidRPr="00F457A5">
        <w:t>il blocco resta spiegabile dopo il tuning.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D.3 Condizioni automatiche di NO-GO</w:t>
      </w:r>
    </w:p>
    <w:p w:rsidR="00F457A5" w:rsidRPr="00F457A5" w:rsidRDefault="00F457A5" w:rsidP="00F457A5">
      <w:r w:rsidRPr="00F457A5">
        <w:t>Un blocco deve essere classificato NO-GO se presenta una o più delle seguenti condizioni gravi:</w:t>
      </w:r>
    </w:p>
    <w:p w:rsidR="00F457A5" w:rsidRPr="00F457A5" w:rsidRDefault="00F457A5" w:rsidP="00F457A5">
      <w:pPr>
        <w:numPr>
          <w:ilvl w:val="0"/>
          <w:numId w:val="40"/>
        </w:numPr>
      </w:pPr>
      <w:r w:rsidRPr="00F457A5">
        <w:t>miglioramento solo in-sample;</w:t>
      </w:r>
    </w:p>
    <w:p w:rsidR="00F457A5" w:rsidRPr="00F457A5" w:rsidRDefault="00F457A5" w:rsidP="00F457A5">
      <w:pPr>
        <w:numPr>
          <w:ilvl w:val="0"/>
          <w:numId w:val="40"/>
        </w:numPr>
      </w:pPr>
      <w:r w:rsidRPr="00F457A5">
        <w:t>alpha fortemente negativo senza razionale compensativo;</w:t>
      </w:r>
    </w:p>
    <w:p w:rsidR="00F457A5" w:rsidRPr="00F457A5" w:rsidRDefault="00F457A5" w:rsidP="00F457A5">
      <w:pPr>
        <w:numPr>
          <w:ilvl w:val="0"/>
          <w:numId w:val="40"/>
        </w:numPr>
      </w:pPr>
      <w:r w:rsidRPr="00F457A5">
        <w:t>peggioramento eccessivo del max drawdown;</w:t>
      </w:r>
    </w:p>
    <w:p w:rsidR="00F457A5" w:rsidRPr="00F457A5" w:rsidRDefault="00F457A5" w:rsidP="00F457A5">
      <w:pPr>
        <w:numPr>
          <w:ilvl w:val="0"/>
          <w:numId w:val="40"/>
        </w:numPr>
      </w:pPr>
      <w:r w:rsidRPr="00F457A5">
        <w:t>trade count insufficiente;</w:t>
      </w:r>
    </w:p>
    <w:p w:rsidR="00F457A5" w:rsidRPr="00F457A5" w:rsidRDefault="00F457A5" w:rsidP="00F457A5">
      <w:pPr>
        <w:numPr>
          <w:ilvl w:val="0"/>
          <w:numId w:val="40"/>
        </w:numPr>
      </w:pPr>
      <w:r w:rsidRPr="00F457A5">
        <w:t>profitto concentrato in pochi outlier;</w:t>
      </w:r>
    </w:p>
    <w:p w:rsidR="00F457A5" w:rsidRPr="00F457A5" w:rsidRDefault="00F457A5" w:rsidP="00F457A5">
      <w:pPr>
        <w:numPr>
          <w:ilvl w:val="0"/>
          <w:numId w:val="40"/>
        </w:numPr>
      </w:pPr>
      <w:r w:rsidRPr="00F457A5">
        <w:t>forte instabilità a piccole variazioni parametriche;</w:t>
      </w:r>
    </w:p>
    <w:p w:rsidR="00F457A5" w:rsidRPr="00F457A5" w:rsidRDefault="00F457A5" w:rsidP="00F457A5">
      <w:pPr>
        <w:numPr>
          <w:ilvl w:val="0"/>
          <w:numId w:val="40"/>
        </w:numPr>
      </w:pPr>
      <w:r w:rsidRPr="00F457A5">
        <w:t>miglioramento standalone ma degrado nel final composed;</w:t>
      </w:r>
    </w:p>
    <w:p w:rsidR="00F457A5" w:rsidRPr="00F457A5" w:rsidRDefault="00F457A5" w:rsidP="00F457A5">
      <w:pPr>
        <w:numPr>
          <w:ilvl w:val="0"/>
          <w:numId w:val="40"/>
        </w:numPr>
      </w:pPr>
      <w:r w:rsidRPr="00F457A5">
        <w:t>complessità eccessiva rispetto al beneficio netto.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D.4 Stati decisionali ammessi</w:t>
      </w:r>
    </w:p>
    <w:p w:rsidR="00F457A5" w:rsidRPr="00F457A5" w:rsidRDefault="00F457A5" w:rsidP="00F457A5">
      <w:r w:rsidRPr="00F457A5">
        <w:t>Gli esiti finali ammessi sono esclusivamente:</w:t>
      </w:r>
    </w:p>
    <w:p w:rsidR="00F457A5" w:rsidRPr="00F457A5" w:rsidRDefault="00F457A5" w:rsidP="00F457A5">
      <w:pPr>
        <w:numPr>
          <w:ilvl w:val="0"/>
          <w:numId w:val="41"/>
        </w:numPr>
      </w:pPr>
      <w:r w:rsidRPr="00F457A5">
        <w:t>GO;</w:t>
      </w:r>
    </w:p>
    <w:p w:rsidR="00F457A5" w:rsidRPr="00F457A5" w:rsidRDefault="00F457A5" w:rsidP="00F457A5">
      <w:pPr>
        <w:numPr>
          <w:ilvl w:val="0"/>
          <w:numId w:val="41"/>
        </w:numPr>
      </w:pPr>
      <w:r w:rsidRPr="00F457A5">
        <w:t>GO con monitoraggio;</w:t>
      </w:r>
    </w:p>
    <w:p w:rsidR="00F457A5" w:rsidRPr="00F457A5" w:rsidRDefault="00F457A5" w:rsidP="00F457A5">
      <w:pPr>
        <w:numPr>
          <w:ilvl w:val="0"/>
          <w:numId w:val="41"/>
        </w:numPr>
      </w:pPr>
      <w:r w:rsidRPr="00F457A5">
        <w:t>REVIEW;</w:t>
      </w:r>
    </w:p>
    <w:p w:rsidR="00F457A5" w:rsidRPr="00F457A5" w:rsidRDefault="00F457A5" w:rsidP="00F457A5">
      <w:pPr>
        <w:numPr>
          <w:ilvl w:val="0"/>
          <w:numId w:val="41"/>
        </w:numPr>
      </w:pPr>
      <w:r w:rsidRPr="00F457A5">
        <w:t>NO-GO.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D.5 Regola di prudenza</w:t>
      </w:r>
    </w:p>
    <w:p w:rsidR="00F457A5" w:rsidRPr="00F457A5" w:rsidRDefault="00F457A5" w:rsidP="00F457A5">
      <w:r w:rsidRPr="00F457A5">
        <w:t>In presenza di dubbio tra GO e REVIEW, la classificazione corretta è REVIEW.</w:t>
      </w:r>
    </w:p>
    <w:p w:rsidR="00F457A5" w:rsidRPr="00F457A5" w:rsidRDefault="002D6B9A" w:rsidP="00F457A5">
      <w:r w:rsidRPr="00F457A5">
        <w:rPr>
          <w:noProof/>
        </w:rPr>
        <w:pict>
          <v:rect id="_x0000_i1032" alt="" style="width:481.6pt;height:.05pt;mso-width-percent:0;mso-height-percent:0;mso-width-percent:0;mso-height-percent:0" o:hralign="center" o:hrstd="t" o:hr="t" fillcolor="#a0a0a0" stroked="f"/>
        </w:pic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Allegato E. Standard operativo per sviluppo regime-first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E.1 Finalità</w:t>
      </w:r>
    </w:p>
    <w:p w:rsidR="00F457A5" w:rsidRPr="00F457A5" w:rsidRDefault="00F457A5" w:rsidP="00F457A5">
      <w:r w:rsidRPr="00F457A5">
        <w:t>Il presente allegato definisce l’ordine corretto di sviluppo in un’architettura regime-based.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E.2 Sequenza corretta</w:t>
      </w:r>
    </w:p>
    <w:p w:rsidR="00F457A5" w:rsidRPr="00F457A5" w:rsidRDefault="00F457A5" w:rsidP="00F457A5">
      <w:r w:rsidRPr="00F457A5">
        <w:t>Nel framework Py_SUITE_TRADING la sequenza standard è la seguente:</w:t>
      </w:r>
    </w:p>
    <w:p w:rsidR="00F457A5" w:rsidRPr="00F457A5" w:rsidRDefault="00F457A5" w:rsidP="00F457A5">
      <w:pPr>
        <w:numPr>
          <w:ilvl w:val="0"/>
          <w:numId w:val="42"/>
        </w:numPr>
      </w:pPr>
      <w:r w:rsidRPr="00F457A5">
        <w:t>validazione dati;</w:t>
      </w:r>
    </w:p>
    <w:p w:rsidR="00F457A5" w:rsidRPr="00F457A5" w:rsidRDefault="00F457A5" w:rsidP="00F457A5">
      <w:pPr>
        <w:numPr>
          <w:ilvl w:val="0"/>
          <w:numId w:val="42"/>
        </w:numPr>
      </w:pPr>
      <w:r w:rsidRPr="00F457A5">
        <w:t>validazione KPI;</w:t>
      </w:r>
    </w:p>
    <w:p w:rsidR="00F457A5" w:rsidRPr="00F457A5" w:rsidRDefault="00F457A5" w:rsidP="00F457A5">
      <w:pPr>
        <w:numPr>
          <w:ilvl w:val="0"/>
          <w:numId w:val="42"/>
        </w:numPr>
      </w:pPr>
      <w:r w:rsidRPr="00F457A5">
        <w:t>validazione regime classifier;</w:t>
      </w:r>
    </w:p>
    <w:p w:rsidR="00F457A5" w:rsidRPr="00F457A5" w:rsidRDefault="00F457A5" w:rsidP="00F457A5">
      <w:pPr>
        <w:numPr>
          <w:ilvl w:val="0"/>
          <w:numId w:val="42"/>
        </w:numPr>
      </w:pPr>
      <w:r w:rsidRPr="00F457A5">
        <w:t>baseline per singolo regime;</w:t>
      </w:r>
    </w:p>
    <w:p w:rsidR="00F457A5" w:rsidRPr="00F457A5" w:rsidRDefault="00F457A5" w:rsidP="00F457A5">
      <w:pPr>
        <w:numPr>
          <w:ilvl w:val="0"/>
          <w:numId w:val="42"/>
        </w:numPr>
      </w:pPr>
      <w:r w:rsidRPr="00F457A5">
        <w:t>tuning per singolo regime;</w:t>
      </w:r>
    </w:p>
    <w:p w:rsidR="00F457A5" w:rsidRPr="00F457A5" w:rsidRDefault="00F457A5" w:rsidP="00F457A5">
      <w:pPr>
        <w:numPr>
          <w:ilvl w:val="0"/>
          <w:numId w:val="42"/>
        </w:numPr>
      </w:pPr>
      <w:r w:rsidRPr="00F457A5">
        <w:t>composed evaluation;</w:t>
      </w:r>
    </w:p>
    <w:p w:rsidR="00F457A5" w:rsidRPr="00F457A5" w:rsidRDefault="00F457A5" w:rsidP="00F457A5">
      <w:pPr>
        <w:numPr>
          <w:ilvl w:val="0"/>
          <w:numId w:val="42"/>
        </w:numPr>
      </w:pPr>
      <w:r w:rsidRPr="00F457A5">
        <w:t>decisione finale.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E.3 Regola chiave</w:t>
      </w:r>
    </w:p>
    <w:p w:rsidR="00F457A5" w:rsidRPr="00F457A5" w:rsidRDefault="00F457A5" w:rsidP="00F457A5">
      <w:r w:rsidRPr="00F457A5">
        <w:t>Il regime filter non deve essere usato per mascherare ex post i periodi negativi di una strategia generica.</w:t>
      </w:r>
      <w:r w:rsidRPr="00F457A5">
        <w:br/>
        <w:t>Il regime deve definire il contesto causale nel quale una famiglia di regole ha senso operativo.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E.4 Obblighi minimi per ciascun regime</w:t>
      </w:r>
    </w:p>
    <w:p w:rsidR="00F457A5" w:rsidRPr="00F457A5" w:rsidRDefault="00F457A5" w:rsidP="00F457A5">
      <w:r w:rsidRPr="00F457A5">
        <w:t>Per ogni regime attivato devono esistere:</w:t>
      </w:r>
    </w:p>
    <w:p w:rsidR="00F457A5" w:rsidRPr="00F457A5" w:rsidRDefault="00F457A5" w:rsidP="00F457A5">
      <w:pPr>
        <w:numPr>
          <w:ilvl w:val="0"/>
          <w:numId w:val="43"/>
        </w:numPr>
      </w:pPr>
      <w:r w:rsidRPr="00F457A5">
        <w:t>una motivazione economica o tecnica;</w:t>
      </w:r>
    </w:p>
    <w:p w:rsidR="00F457A5" w:rsidRPr="00F457A5" w:rsidRDefault="00F457A5" w:rsidP="00F457A5">
      <w:pPr>
        <w:numPr>
          <w:ilvl w:val="0"/>
          <w:numId w:val="43"/>
        </w:numPr>
      </w:pPr>
      <w:r w:rsidRPr="00F457A5">
        <w:t>entry coerenti con il regime;</w:t>
      </w:r>
    </w:p>
    <w:p w:rsidR="00F457A5" w:rsidRPr="00F457A5" w:rsidRDefault="00F457A5" w:rsidP="00F457A5">
      <w:pPr>
        <w:numPr>
          <w:ilvl w:val="0"/>
          <w:numId w:val="43"/>
        </w:numPr>
      </w:pPr>
      <w:r w:rsidRPr="00F457A5">
        <w:lastRenderedPageBreak/>
        <w:t>exit coerenti con il regime;</w:t>
      </w:r>
    </w:p>
    <w:p w:rsidR="00F457A5" w:rsidRPr="00F457A5" w:rsidRDefault="00F457A5" w:rsidP="00F457A5">
      <w:pPr>
        <w:numPr>
          <w:ilvl w:val="0"/>
          <w:numId w:val="43"/>
        </w:numPr>
      </w:pPr>
      <w:r w:rsidRPr="00F457A5">
        <w:t>evidenza standalone;</w:t>
      </w:r>
    </w:p>
    <w:p w:rsidR="00F457A5" w:rsidRPr="00F457A5" w:rsidRDefault="00F457A5" w:rsidP="00F457A5">
      <w:pPr>
        <w:numPr>
          <w:ilvl w:val="0"/>
          <w:numId w:val="43"/>
        </w:numPr>
      </w:pPr>
      <w:r w:rsidRPr="00F457A5">
        <w:t>verifica nel final composed.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E.5 Uso corretto delle sezioni standalone</w:t>
      </w:r>
    </w:p>
    <w:p w:rsidR="00F457A5" w:rsidRPr="00F457A5" w:rsidRDefault="00F457A5" w:rsidP="00F457A5">
      <w:r w:rsidRPr="00F457A5">
        <w:t>Le sezioni standalone servono esclusivamente a:</w:t>
      </w:r>
    </w:p>
    <w:p w:rsidR="00F457A5" w:rsidRPr="00F457A5" w:rsidRDefault="00F457A5" w:rsidP="00F457A5">
      <w:pPr>
        <w:numPr>
          <w:ilvl w:val="0"/>
          <w:numId w:val="44"/>
        </w:numPr>
      </w:pPr>
      <w:r w:rsidRPr="00F457A5">
        <w:t>fare diagnosi locale;</w:t>
      </w:r>
    </w:p>
    <w:p w:rsidR="00F457A5" w:rsidRPr="00F457A5" w:rsidRDefault="00F457A5" w:rsidP="00F457A5">
      <w:pPr>
        <w:numPr>
          <w:ilvl w:val="0"/>
          <w:numId w:val="44"/>
        </w:numPr>
      </w:pPr>
      <w:r w:rsidRPr="00F457A5">
        <w:t>misurare qualità del blocco;</w:t>
      </w:r>
    </w:p>
    <w:p w:rsidR="00F457A5" w:rsidRPr="00F457A5" w:rsidRDefault="00F457A5" w:rsidP="00F457A5">
      <w:pPr>
        <w:numPr>
          <w:ilvl w:val="0"/>
          <w:numId w:val="44"/>
        </w:numPr>
      </w:pPr>
      <w:r w:rsidRPr="00F457A5">
        <w:t>confrontare baseline e candidati.</w:t>
      </w:r>
    </w:p>
    <w:p w:rsidR="00F457A5" w:rsidRPr="00F457A5" w:rsidRDefault="00F457A5" w:rsidP="00F457A5">
      <w:r w:rsidRPr="00F457A5">
        <w:t>Le sezioni standalone non sono sufficienti, da sole, per promuovere definitivamente un blocco.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E.6 Uso corretto del final composed</w:t>
      </w:r>
    </w:p>
    <w:p w:rsidR="00F457A5" w:rsidRPr="00F457A5" w:rsidRDefault="00F457A5" w:rsidP="00F457A5">
      <w:r w:rsidRPr="00F457A5">
        <w:t>Il final composed rappresenta la metrica decisionale definitiva, in quanto riflette la strategia realmente eseguibile.</w:t>
      </w:r>
    </w:p>
    <w:p w:rsidR="00F457A5" w:rsidRPr="00F457A5" w:rsidRDefault="002D6B9A" w:rsidP="00F457A5">
      <w:r w:rsidRPr="00F457A5">
        <w:rPr>
          <w:noProof/>
        </w:rPr>
        <w:pict>
          <v:rect id="_x0000_i1031" alt="" style="width:481.6pt;height:.05pt;mso-width-percent:0;mso-height-percent:0;mso-width-percent:0;mso-height-percent:0" o:hralign="center" o:hrstd="t" o:hr="t" fillcolor="#a0a0a0" stroked="f"/>
        </w:pic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Allegato F. Regole pratiche di tuning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F.1 Finalità</w:t>
      </w:r>
    </w:p>
    <w:p w:rsidR="00F457A5" w:rsidRPr="00F457A5" w:rsidRDefault="00F457A5" w:rsidP="00F457A5">
      <w:r w:rsidRPr="00F457A5">
        <w:t>Il presente allegato definisce le regole di parsimonia e controllo del tuning.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F.2 Principio di parsimonia</w:t>
      </w:r>
    </w:p>
    <w:p w:rsidR="00F457A5" w:rsidRPr="00F457A5" w:rsidRDefault="00F457A5" w:rsidP="00F457A5">
      <w:r w:rsidRPr="00F457A5">
        <w:t>Ogni ciclo di tuning deve intervenire sul minimo numero possibile di gradi di libertà.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F.3 Modifiche consentite per singolo step</w:t>
      </w:r>
    </w:p>
    <w:p w:rsidR="00F457A5" w:rsidRPr="00F457A5" w:rsidRDefault="00F457A5" w:rsidP="00F457A5">
      <w:r w:rsidRPr="00F457A5">
        <w:t>In un singolo step di tuning è preferibile modificare una sola categoria tra le seguenti:</w:t>
      </w:r>
    </w:p>
    <w:p w:rsidR="00F457A5" w:rsidRPr="00F457A5" w:rsidRDefault="00F457A5" w:rsidP="00F457A5">
      <w:pPr>
        <w:numPr>
          <w:ilvl w:val="0"/>
          <w:numId w:val="45"/>
        </w:numPr>
      </w:pPr>
      <w:r w:rsidRPr="00F457A5">
        <w:t>soglia di ingresso;</w:t>
      </w:r>
    </w:p>
    <w:p w:rsidR="00F457A5" w:rsidRPr="00F457A5" w:rsidRDefault="00F457A5" w:rsidP="00F457A5">
      <w:pPr>
        <w:numPr>
          <w:ilvl w:val="0"/>
          <w:numId w:val="45"/>
        </w:numPr>
      </w:pPr>
      <w:r w:rsidRPr="00F457A5">
        <w:t>soglia di uscita;</w:t>
      </w:r>
    </w:p>
    <w:p w:rsidR="00F457A5" w:rsidRPr="00F457A5" w:rsidRDefault="00F457A5" w:rsidP="00F457A5">
      <w:pPr>
        <w:numPr>
          <w:ilvl w:val="0"/>
          <w:numId w:val="45"/>
        </w:numPr>
      </w:pPr>
      <w:r w:rsidRPr="00F457A5">
        <w:t>conferma;</w:t>
      </w:r>
    </w:p>
    <w:p w:rsidR="00F457A5" w:rsidRPr="00F457A5" w:rsidRDefault="00F457A5" w:rsidP="00F457A5">
      <w:pPr>
        <w:numPr>
          <w:ilvl w:val="0"/>
          <w:numId w:val="45"/>
        </w:numPr>
      </w:pPr>
      <w:r w:rsidRPr="00F457A5">
        <w:t>filtro aggiuntivo;</w:t>
      </w:r>
    </w:p>
    <w:p w:rsidR="00F457A5" w:rsidRPr="00F457A5" w:rsidRDefault="00F457A5" w:rsidP="00F457A5">
      <w:pPr>
        <w:numPr>
          <w:ilvl w:val="0"/>
          <w:numId w:val="45"/>
        </w:numPr>
      </w:pPr>
      <w:r w:rsidRPr="00F457A5">
        <w:t>parametro di protezione.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F.4 Modifiche da evitare</w:t>
      </w:r>
    </w:p>
    <w:p w:rsidR="00F457A5" w:rsidRPr="00F457A5" w:rsidRDefault="00F457A5" w:rsidP="00F457A5">
      <w:r w:rsidRPr="00F457A5">
        <w:t>Devono essere evitate nello stesso step:</w:t>
      </w:r>
    </w:p>
    <w:p w:rsidR="00F457A5" w:rsidRPr="00F457A5" w:rsidRDefault="00F457A5" w:rsidP="00F457A5">
      <w:pPr>
        <w:numPr>
          <w:ilvl w:val="0"/>
          <w:numId w:val="46"/>
        </w:numPr>
      </w:pPr>
      <w:r w:rsidRPr="00F457A5">
        <w:t>modifiche simultanee di molte soglie;</w:t>
      </w:r>
    </w:p>
    <w:p w:rsidR="00F457A5" w:rsidRPr="00F457A5" w:rsidRDefault="00F457A5" w:rsidP="00F457A5">
      <w:pPr>
        <w:numPr>
          <w:ilvl w:val="0"/>
          <w:numId w:val="46"/>
        </w:numPr>
      </w:pPr>
      <w:r w:rsidRPr="00F457A5">
        <w:t>introduzione simultanea di più nuove condizioni;</w:t>
      </w:r>
    </w:p>
    <w:p w:rsidR="00F457A5" w:rsidRPr="00F457A5" w:rsidRDefault="00F457A5" w:rsidP="00F457A5">
      <w:pPr>
        <w:numPr>
          <w:ilvl w:val="0"/>
          <w:numId w:val="46"/>
        </w:numPr>
      </w:pPr>
      <w:r w:rsidRPr="00F457A5">
        <w:t>ottimizzazione simultanea di entry, exit e gating;</w:t>
      </w:r>
    </w:p>
    <w:p w:rsidR="00F457A5" w:rsidRPr="00F457A5" w:rsidRDefault="00F457A5" w:rsidP="00F457A5">
      <w:pPr>
        <w:numPr>
          <w:ilvl w:val="0"/>
          <w:numId w:val="46"/>
        </w:numPr>
      </w:pPr>
      <w:r w:rsidRPr="00F457A5">
        <w:t>tuning globale multi-regime non spiegabile.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F.5 Criterio di accettazione di una modifica</w:t>
      </w:r>
    </w:p>
    <w:p w:rsidR="00F457A5" w:rsidRPr="00F457A5" w:rsidRDefault="00F457A5" w:rsidP="00F457A5">
      <w:r w:rsidRPr="00F457A5">
        <w:t>Una modifica è accettabile solo se produce almeno un beneficio chiaro senza deterioramenti gravi nelle altre metriche rilevanti, ad esempio:</w:t>
      </w:r>
    </w:p>
    <w:p w:rsidR="00F457A5" w:rsidRPr="00F457A5" w:rsidRDefault="00F457A5" w:rsidP="00F457A5">
      <w:pPr>
        <w:numPr>
          <w:ilvl w:val="0"/>
          <w:numId w:val="47"/>
        </w:numPr>
      </w:pPr>
      <w:r w:rsidRPr="00F457A5">
        <w:t>alpha migliore;</w:t>
      </w:r>
    </w:p>
    <w:p w:rsidR="00F457A5" w:rsidRPr="00F457A5" w:rsidRDefault="00F457A5" w:rsidP="00F457A5">
      <w:pPr>
        <w:numPr>
          <w:ilvl w:val="0"/>
          <w:numId w:val="47"/>
        </w:numPr>
      </w:pPr>
      <w:r w:rsidRPr="00F457A5">
        <w:t>max drawdown migliore;</w:t>
      </w:r>
    </w:p>
    <w:p w:rsidR="00F457A5" w:rsidRPr="00F457A5" w:rsidRDefault="00F457A5" w:rsidP="00F457A5">
      <w:pPr>
        <w:numPr>
          <w:ilvl w:val="0"/>
          <w:numId w:val="47"/>
        </w:numPr>
      </w:pPr>
      <w:r w:rsidRPr="00F457A5">
        <w:t>profit/trade migliore;</w:t>
      </w:r>
    </w:p>
    <w:p w:rsidR="00F457A5" w:rsidRPr="00F457A5" w:rsidRDefault="00F457A5" w:rsidP="00F457A5">
      <w:pPr>
        <w:numPr>
          <w:ilvl w:val="0"/>
          <w:numId w:val="47"/>
        </w:numPr>
      </w:pPr>
      <w:r w:rsidRPr="00F457A5">
        <w:t>stabilità migliore;</w:t>
      </w:r>
    </w:p>
    <w:p w:rsidR="00F457A5" w:rsidRPr="00F457A5" w:rsidRDefault="00F457A5" w:rsidP="00F457A5">
      <w:pPr>
        <w:numPr>
          <w:ilvl w:val="0"/>
          <w:numId w:val="47"/>
        </w:numPr>
      </w:pPr>
      <w:r w:rsidRPr="00F457A5">
        <w:t>contributo composed migliore.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F.6 Criterio di rifiuto</w:t>
      </w:r>
    </w:p>
    <w:p w:rsidR="00F457A5" w:rsidRPr="00F457A5" w:rsidRDefault="00F457A5" w:rsidP="00F457A5">
      <w:r w:rsidRPr="00F457A5">
        <w:t>Una modifica deve essere rifiutata se:</w:t>
      </w:r>
    </w:p>
    <w:p w:rsidR="00F457A5" w:rsidRPr="00F457A5" w:rsidRDefault="00F457A5" w:rsidP="00F457A5">
      <w:pPr>
        <w:numPr>
          <w:ilvl w:val="0"/>
          <w:numId w:val="48"/>
        </w:numPr>
      </w:pPr>
      <w:r w:rsidRPr="00F457A5">
        <w:t>migliora una sola metrica ma peggiora significativamente le altre;</w:t>
      </w:r>
    </w:p>
    <w:p w:rsidR="00F457A5" w:rsidRPr="00F457A5" w:rsidRDefault="00F457A5" w:rsidP="00F457A5">
      <w:pPr>
        <w:numPr>
          <w:ilvl w:val="0"/>
          <w:numId w:val="48"/>
        </w:numPr>
      </w:pPr>
      <w:r w:rsidRPr="00F457A5">
        <w:t>rende la logica meno interpretabile;</w:t>
      </w:r>
    </w:p>
    <w:p w:rsidR="00F457A5" w:rsidRPr="00F457A5" w:rsidRDefault="00F457A5" w:rsidP="00F457A5">
      <w:pPr>
        <w:numPr>
          <w:ilvl w:val="0"/>
          <w:numId w:val="48"/>
        </w:numPr>
      </w:pPr>
      <w:r w:rsidRPr="00F457A5">
        <w:t>aumenta la complessità senza valore netto;</w:t>
      </w:r>
    </w:p>
    <w:p w:rsidR="00F457A5" w:rsidRPr="00F457A5" w:rsidRDefault="00F457A5" w:rsidP="00F457A5">
      <w:pPr>
        <w:numPr>
          <w:ilvl w:val="0"/>
          <w:numId w:val="48"/>
        </w:numPr>
      </w:pPr>
      <w:r w:rsidRPr="00F457A5">
        <w:t>riduce la robustezza del blocco.</w:t>
      </w:r>
    </w:p>
    <w:p w:rsidR="00F457A5" w:rsidRPr="00F457A5" w:rsidRDefault="002D6B9A" w:rsidP="00F457A5">
      <w:r w:rsidRPr="00F457A5">
        <w:rPr>
          <w:noProof/>
        </w:rPr>
        <w:pict>
          <v:rect id="_x0000_i1030" alt="" style="width:481.6pt;height:.05pt;mso-width-percent:0;mso-height-percent:0;mso-width-percent:0;mso-height-percent:0" o:hralign="center" o:hrstd="t" o:hr="t" fillcolor="#a0a0a0" stroked="f"/>
        </w:pic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Allegato G. Checklist finale pre-promozione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G.1 Finalità</w:t>
      </w:r>
    </w:p>
    <w:p w:rsidR="00F457A5" w:rsidRPr="00F457A5" w:rsidRDefault="00F457A5" w:rsidP="00F457A5">
      <w:r w:rsidRPr="00F457A5">
        <w:lastRenderedPageBreak/>
        <w:t>La presente checklist deve essere completata prima di ogni promozione definitiva.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G.2 Checklist tecnica</w:t>
      </w:r>
    </w:p>
    <w:p w:rsidR="00F457A5" w:rsidRPr="00F457A5" w:rsidRDefault="00F457A5" w:rsidP="00F457A5">
      <w:r w:rsidRPr="00F457A5">
        <w:t>Verificare i seguenti punti:</w:t>
      </w:r>
    </w:p>
    <w:p w:rsidR="00F457A5" w:rsidRPr="00F457A5" w:rsidRDefault="00F457A5" w:rsidP="00F457A5">
      <w:pPr>
        <w:numPr>
          <w:ilvl w:val="0"/>
          <w:numId w:val="49"/>
        </w:numPr>
      </w:pPr>
      <w:r w:rsidRPr="00F457A5">
        <w:t>dati verificati;</w:t>
      </w:r>
    </w:p>
    <w:p w:rsidR="00F457A5" w:rsidRPr="00F457A5" w:rsidRDefault="00F457A5" w:rsidP="00F457A5">
      <w:pPr>
        <w:numPr>
          <w:ilvl w:val="0"/>
          <w:numId w:val="49"/>
        </w:numPr>
      </w:pPr>
      <w:r w:rsidRPr="00F457A5">
        <w:t>KPI verificati;</w:t>
      </w:r>
    </w:p>
    <w:p w:rsidR="00F457A5" w:rsidRPr="00F457A5" w:rsidRDefault="00F457A5" w:rsidP="00F457A5">
      <w:pPr>
        <w:numPr>
          <w:ilvl w:val="0"/>
          <w:numId w:val="49"/>
        </w:numPr>
      </w:pPr>
      <w:r w:rsidRPr="00F457A5">
        <w:t>regime coerente;</w:t>
      </w:r>
    </w:p>
    <w:p w:rsidR="00F457A5" w:rsidRPr="00F457A5" w:rsidRDefault="00F457A5" w:rsidP="00F457A5">
      <w:pPr>
        <w:numPr>
          <w:ilvl w:val="0"/>
          <w:numId w:val="49"/>
        </w:numPr>
      </w:pPr>
      <w:r w:rsidRPr="00F457A5">
        <w:t>baseline salvata;</w:t>
      </w:r>
    </w:p>
    <w:p w:rsidR="00F457A5" w:rsidRPr="00F457A5" w:rsidRDefault="00F457A5" w:rsidP="00F457A5">
      <w:pPr>
        <w:numPr>
          <w:ilvl w:val="0"/>
          <w:numId w:val="49"/>
        </w:numPr>
      </w:pPr>
      <w:r w:rsidRPr="00F457A5">
        <w:t>candidati tracciati;</w:t>
      </w:r>
    </w:p>
    <w:p w:rsidR="00F457A5" w:rsidRPr="00F457A5" w:rsidRDefault="00F457A5" w:rsidP="00F457A5">
      <w:pPr>
        <w:numPr>
          <w:ilvl w:val="0"/>
          <w:numId w:val="49"/>
        </w:numPr>
      </w:pPr>
      <w:r w:rsidRPr="00F457A5">
        <w:t>metriche complete disponibili;</w:t>
      </w:r>
    </w:p>
    <w:p w:rsidR="00F457A5" w:rsidRPr="00F457A5" w:rsidRDefault="00F457A5" w:rsidP="00F457A5">
      <w:pPr>
        <w:numPr>
          <w:ilvl w:val="0"/>
          <w:numId w:val="49"/>
        </w:numPr>
      </w:pPr>
      <w:r w:rsidRPr="00F457A5">
        <w:t>standalone verificato;</w:t>
      </w:r>
    </w:p>
    <w:p w:rsidR="00F457A5" w:rsidRPr="00F457A5" w:rsidRDefault="00F457A5" w:rsidP="00F457A5">
      <w:pPr>
        <w:numPr>
          <w:ilvl w:val="0"/>
          <w:numId w:val="49"/>
        </w:numPr>
      </w:pPr>
      <w:r w:rsidRPr="00F457A5">
        <w:t>composed verificato;</w:t>
      </w:r>
    </w:p>
    <w:p w:rsidR="00F457A5" w:rsidRPr="00F457A5" w:rsidRDefault="00F457A5" w:rsidP="00F457A5">
      <w:pPr>
        <w:numPr>
          <w:ilvl w:val="0"/>
          <w:numId w:val="49"/>
        </w:numPr>
      </w:pPr>
      <w:r w:rsidRPr="00F457A5">
        <w:t>costi considerati;</w:t>
      </w:r>
    </w:p>
    <w:p w:rsidR="00F457A5" w:rsidRPr="00F457A5" w:rsidRDefault="00F457A5" w:rsidP="00F457A5">
      <w:pPr>
        <w:numPr>
          <w:ilvl w:val="0"/>
          <w:numId w:val="49"/>
        </w:numPr>
      </w:pPr>
      <w:r w:rsidRPr="00F457A5">
        <w:t>drawdown accettabile.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G.3 Checklist metodologica</w:t>
      </w:r>
    </w:p>
    <w:p w:rsidR="00F457A5" w:rsidRPr="00F457A5" w:rsidRDefault="00F457A5" w:rsidP="00F457A5">
      <w:r w:rsidRPr="00F457A5">
        <w:t>Verificare i seguenti punti:</w:t>
      </w:r>
    </w:p>
    <w:p w:rsidR="00F457A5" w:rsidRPr="00F457A5" w:rsidRDefault="00F457A5" w:rsidP="00F457A5">
      <w:pPr>
        <w:numPr>
          <w:ilvl w:val="0"/>
          <w:numId w:val="50"/>
        </w:numPr>
      </w:pPr>
      <w:r w:rsidRPr="00F457A5">
        <w:t>ipotesi chiara;</w:t>
      </w:r>
    </w:p>
    <w:p w:rsidR="00F457A5" w:rsidRPr="00F457A5" w:rsidRDefault="00F457A5" w:rsidP="00F457A5">
      <w:pPr>
        <w:numPr>
          <w:ilvl w:val="0"/>
          <w:numId w:val="50"/>
        </w:numPr>
      </w:pPr>
      <w:r w:rsidRPr="00F457A5">
        <w:t>razionale plausibile;</w:t>
      </w:r>
    </w:p>
    <w:p w:rsidR="00F457A5" w:rsidRPr="00F457A5" w:rsidRDefault="00F457A5" w:rsidP="00F457A5">
      <w:pPr>
        <w:numPr>
          <w:ilvl w:val="0"/>
          <w:numId w:val="50"/>
        </w:numPr>
      </w:pPr>
      <w:r w:rsidRPr="00F457A5">
        <w:t>tuning non eccessivo;</w:t>
      </w:r>
    </w:p>
    <w:p w:rsidR="00F457A5" w:rsidRPr="00F457A5" w:rsidRDefault="00F457A5" w:rsidP="00F457A5">
      <w:pPr>
        <w:numPr>
          <w:ilvl w:val="0"/>
          <w:numId w:val="50"/>
        </w:numPr>
      </w:pPr>
      <w:r w:rsidRPr="00F457A5">
        <w:t>assenza di soglie troppo specifiche;</w:t>
      </w:r>
    </w:p>
    <w:p w:rsidR="00F457A5" w:rsidRPr="00F457A5" w:rsidRDefault="00F457A5" w:rsidP="00F457A5">
      <w:pPr>
        <w:numPr>
          <w:ilvl w:val="0"/>
          <w:numId w:val="50"/>
        </w:numPr>
      </w:pPr>
      <w:r w:rsidRPr="00F457A5">
        <w:t>assenza di dipendenza da pochi outlier;</w:t>
      </w:r>
    </w:p>
    <w:p w:rsidR="00F457A5" w:rsidRPr="00F457A5" w:rsidRDefault="00F457A5" w:rsidP="00F457A5">
      <w:pPr>
        <w:numPr>
          <w:ilvl w:val="0"/>
          <w:numId w:val="50"/>
        </w:numPr>
      </w:pPr>
      <w:r w:rsidRPr="00F457A5">
        <w:t>nessuna promozione basata solo sul best trial.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G.4 Checklist decisionale</w:t>
      </w:r>
    </w:p>
    <w:p w:rsidR="00F457A5" w:rsidRPr="00F457A5" w:rsidRDefault="00F457A5" w:rsidP="00F457A5">
      <w:r w:rsidRPr="00F457A5">
        <w:t>Rispondere esplicitamente alle seguenti domande:</w:t>
      </w:r>
    </w:p>
    <w:p w:rsidR="00F457A5" w:rsidRPr="00F457A5" w:rsidRDefault="00F457A5" w:rsidP="00F457A5">
      <w:pPr>
        <w:numPr>
          <w:ilvl w:val="0"/>
          <w:numId w:val="51"/>
        </w:numPr>
      </w:pPr>
      <w:r w:rsidRPr="00F457A5">
        <w:t>Il blocco aggiunge valore reale?</w:t>
      </w:r>
    </w:p>
    <w:p w:rsidR="00F457A5" w:rsidRPr="00F457A5" w:rsidRDefault="00F457A5" w:rsidP="00F457A5">
      <w:pPr>
        <w:numPr>
          <w:ilvl w:val="0"/>
          <w:numId w:val="51"/>
        </w:numPr>
      </w:pPr>
      <w:r w:rsidRPr="00F457A5">
        <w:t>Il blocco è mantenibile?</w:t>
      </w:r>
    </w:p>
    <w:p w:rsidR="00F457A5" w:rsidRPr="00F457A5" w:rsidRDefault="00F457A5" w:rsidP="00F457A5">
      <w:pPr>
        <w:numPr>
          <w:ilvl w:val="0"/>
          <w:numId w:val="51"/>
        </w:numPr>
      </w:pPr>
      <w:r w:rsidRPr="00F457A5">
        <w:t>Il blocco è spiegabile?</w:t>
      </w:r>
    </w:p>
    <w:p w:rsidR="00F457A5" w:rsidRPr="00F457A5" w:rsidRDefault="00F457A5" w:rsidP="00F457A5">
      <w:pPr>
        <w:numPr>
          <w:ilvl w:val="0"/>
          <w:numId w:val="51"/>
        </w:numPr>
      </w:pPr>
      <w:r w:rsidRPr="00F457A5">
        <w:t>Il blocco migliorerebbe davvero il sistema in produzione?</w:t>
      </w:r>
    </w:p>
    <w:p w:rsidR="00F457A5" w:rsidRPr="00F457A5" w:rsidRDefault="00F457A5" w:rsidP="00F457A5">
      <w:pPr>
        <w:numPr>
          <w:ilvl w:val="0"/>
          <w:numId w:val="51"/>
        </w:numPr>
      </w:pPr>
      <w:r w:rsidRPr="00F457A5">
        <w:t>Il blocco resterebbe utilizzabile anche dopo un drawdown realistico?</w:t>
      </w:r>
    </w:p>
    <w:p w:rsidR="00F457A5" w:rsidRPr="00F457A5" w:rsidRDefault="00F457A5" w:rsidP="00F457A5">
      <w:r w:rsidRPr="00F457A5">
        <w:t>Se anche una sola risposta è negativa, la promozione deve essere sospesa o riclassificata in REVIEW.</w:t>
      </w:r>
    </w:p>
    <w:p w:rsidR="00F457A5" w:rsidRPr="00F457A5" w:rsidRDefault="002D6B9A" w:rsidP="00F457A5">
      <w:r w:rsidRPr="00F457A5">
        <w:rPr>
          <w:noProof/>
        </w:rPr>
        <w:pict>
          <v:rect id="_x0000_i1029" alt="" style="width:481.6pt;height:.05pt;mso-width-percent:0;mso-height-percent:0;mso-width-percent:0;mso-height-percent:0" o:hralign="center" o:hrstd="t" o:hr="t" fillcolor="#a0a0a0" stroked="f"/>
        </w:pic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Allegato H. Red flags operative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H.1 Finalità</w:t>
      </w:r>
    </w:p>
    <w:p w:rsidR="00F457A5" w:rsidRPr="00F457A5" w:rsidRDefault="00F457A5" w:rsidP="00F457A5">
      <w:r w:rsidRPr="00F457A5">
        <w:t>Il presente allegato definisce i principali segnali di rischio metodologico, operativo e architetturale.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H.2 Red flags di overfitting</w:t>
      </w:r>
    </w:p>
    <w:p w:rsidR="00F457A5" w:rsidRPr="00F457A5" w:rsidRDefault="00F457A5" w:rsidP="00F457A5">
      <w:r w:rsidRPr="00F457A5">
        <w:t>Costituiscono red flags di overfitting:</w:t>
      </w:r>
    </w:p>
    <w:p w:rsidR="00F457A5" w:rsidRPr="00F457A5" w:rsidRDefault="00F457A5" w:rsidP="00F457A5">
      <w:pPr>
        <w:numPr>
          <w:ilvl w:val="0"/>
          <w:numId w:val="52"/>
        </w:numPr>
      </w:pPr>
      <w:r w:rsidRPr="00F457A5">
        <w:t>soglie troppo precise;</w:t>
      </w:r>
    </w:p>
    <w:p w:rsidR="00F457A5" w:rsidRPr="00F457A5" w:rsidRDefault="00F457A5" w:rsidP="00F457A5">
      <w:pPr>
        <w:numPr>
          <w:ilvl w:val="0"/>
          <w:numId w:val="52"/>
        </w:numPr>
      </w:pPr>
      <w:r w:rsidRPr="00F457A5">
        <w:t>troppe condizioni concatenate;</w:t>
      </w:r>
    </w:p>
    <w:p w:rsidR="00F457A5" w:rsidRPr="00F457A5" w:rsidRDefault="00F457A5" w:rsidP="00F457A5">
      <w:pPr>
        <w:numPr>
          <w:ilvl w:val="0"/>
          <w:numId w:val="52"/>
        </w:numPr>
      </w:pPr>
      <w:r w:rsidRPr="00F457A5">
        <w:t>forte differenza tra in-sample e out-of-sample;</w:t>
      </w:r>
    </w:p>
    <w:p w:rsidR="00F457A5" w:rsidRPr="00F457A5" w:rsidRDefault="00F457A5" w:rsidP="00F457A5">
      <w:pPr>
        <w:numPr>
          <w:ilvl w:val="0"/>
          <w:numId w:val="52"/>
        </w:numPr>
      </w:pPr>
      <w:r w:rsidRPr="00F457A5">
        <w:t>instabilità del risultato su finestre temporali diverse.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H.3 Red flags di execution</w:t>
      </w:r>
    </w:p>
    <w:p w:rsidR="00F457A5" w:rsidRPr="00F457A5" w:rsidRDefault="00F457A5" w:rsidP="00F457A5">
      <w:r w:rsidRPr="00F457A5">
        <w:t>Costituiscono red flags di execution:</w:t>
      </w:r>
    </w:p>
    <w:p w:rsidR="00F457A5" w:rsidRPr="00F457A5" w:rsidRDefault="00F457A5" w:rsidP="00F457A5">
      <w:pPr>
        <w:numPr>
          <w:ilvl w:val="0"/>
          <w:numId w:val="53"/>
        </w:numPr>
      </w:pPr>
      <w:r w:rsidRPr="00F457A5">
        <w:t>profit/trade troppo basso;</w:t>
      </w:r>
    </w:p>
    <w:p w:rsidR="00F457A5" w:rsidRPr="00F457A5" w:rsidRDefault="00F457A5" w:rsidP="00F457A5">
      <w:pPr>
        <w:numPr>
          <w:ilvl w:val="0"/>
          <w:numId w:val="53"/>
        </w:numPr>
      </w:pPr>
      <w:r w:rsidRPr="00F457A5">
        <w:t>turnover eccessivo;</w:t>
      </w:r>
    </w:p>
    <w:p w:rsidR="00F457A5" w:rsidRPr="00F457A5" w:rsidRDefault="00F457A5" w:rsidP="00F457A5">
      <w:pPr>
        <w:numPr>
          <w:ilvl w:val="0"/>
          <w:numId w:val="53"/>
        </w:numPr>
      </w:pPr>
      <w:r w:rsidRPr="00F457A5">
        <w:t>sensibilità estrema ai costi;</w:t>
      </w:r>
    </w:p>
    <w:p w:rsidR="00F457A5" w:rsidRPr="00F457A5" w:rsidRDefault="00F457A5" w:rsidP="00F457A5">
      <w:pPr>
        <w:numPr>
          <w:ilvl w:val="0"/>
          <w:numId w:val="53"/>
        </w:numPr>
      </w:pPr>
      <w:r w:rsidRPr="00F457A5">
        <w:t>numero trade incoerente con timeframe e mercato.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H.4 Red flags di architettura</w:t>
      </w:r>
    </w:p>
    <w:p w:rsidR="00F457A5" w:rsidRPr="00F457A5" w:rsidRDefault="00F457A5" w:rsidP="00F457A5">
      <w:r w:rsidRPr="00F457A5">
        <w:t>Costituiscono red flags di architettura:</w:t>
      </w:r>
    </w:p>
    <w:p w:rsidR="00F457A5" w:rsidRPr="00F457A5" w:rsidRDefault="00F457A5" w:rsidP="00F457A5">
      <w:pPr>
        <w:numPr>
          <w:ilvl w:val="0"/>
          <w:numId w:val="54"/>
        </w:numPr>
      </w:pPr>
      <w:r w:rsidRPr="00F457A5">
        <w:lastRenderedPageBreak/>
        <w:t>blocco non coerente con il regime;</w:t>
      </w:r>
    </w:p>
    <w:p w:rsidR="00F457A5" w:rsidRPr="00F457A5" w:rsidRDefault="00F457A5" w:rsidP="00F457A5">
      <w:pPr>
        <w:numPr>
          <w:ilvl w:val="0"/>
          <w:numId w:val="54"/>
        </w:numPr>
      </w:pPr>
      <w:r w:rsidRPr="00F457A5">
        <w:t>gating regime solo cosmetico;</w:t>
      </w:r>
    </w:p>
    <w:p w:rsidR="00F457A5" w:rsidRPr="00F457A5" w:rsidRDefault="00F457A5" w:rsidP="00F457A5">
      <w:pPr>
        <w:numPr>
          <w:ilvl w:val="0"/>
          <w:numId w:val="54"/>
        </w:numPr>
      </w:pPr>
      <w:r w:rsidRPr="00F457A5">
        <w:t>miglioramento locale che peggiora il composed;</w:t>
      </w:r>
    </w:p>
    <w:p w:rsidR="00F457A5" w:rsidRPr="00F457A5" w:rsidRDefault="00F457A5" w:rsidP="00F457A5">
      <w:pPr>
        <w:numPr>
          <w:ilvl w:val="0"/>
          <w:numId w:val="54"/>
        </w:numPr>
      </w:pPr>
      <w:r w:rsidRPr="00F457A5">
        <w:t>dipendenza da metriche non canoniche per giustificare il risultato.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H.5 Red flags decisionali</w:t>
      </w:r>
    </w:p>
    <w:p w:rsidR="00F457A5" w:rsidRPr="00F457A5" w:rsidRDefault="00F457A5" w:rsidP="00F457A5">
      <w:r w:rsidRPr="00F457A5">
        <w:t>Costituiscono red flags decisionali:</w:t>
      </w:r>
    </w:p>
    <w:p w:rsidR="00F457A5" w:rsidRPr="00F457A5" w:rsidRDefault="00F457A5" w:rsidP="00F457A5">
      <w:pPr>
        <w:numPr>
          <w:ilvl w:val="0"/>
          <w:numId w:val="55"/>
        </w:numPr>
      </w:pPr>
      <w:r w:rsidRPr="00F457A5">
        <w:t>promozione guidata dall’entusiasmo sul best result;</w:t>
      </w:r>
    </w:p>
    <w:p w:rsidR="00F457A5" w:rsidRPr="00F457A5" w:rsidRDefault="00F457A5" w:rsidP="00F457A5">
      <w:pPr>
        <w:numPr>
          <w:ilvl w:val="0"/>
          <w:numId w:val="55"/>
        </w:numPr>
      </w:pPr>
      <w:r w:rsidRPr="00F457A5">
        <w:t>assenza di baseline;</w:t>
      </w:r>
    </w:p>
    <w:p w:rsidR="00F457A5" w:rsidRPr="00F457A5" w:rsidRDefault="00F457A5" w:rsidP="00F457A5">
      <w:pPr>
        <w:numPr>
          <w:ilvl w:val="0"/>
          <w:numId w:val="55"/>
        </w:numPr>
      </w:pPr>
      <w:r w:rsidRPr="00F457A5">
        <w:t>assenza di tracciabilità delle modifiche;</w:t>
      </w:r>
    </w:p>
    <w:p w:rsidR="00F457A5" w:rsidRPr="00F457A5" w:rsidRDefault="00F457A5" w:rsidP="00F457A5">
      <w:pPr>
        <w:numPr>
          <w:ilvl w:val="0"/>
          <w:numId w:val="55"/>
        </w:numPr>
      </w:pPr>
      <w:r w:rsidRPr="00F457A5">
        <w:t>incapacità di spiegare perché il blocco dovrebbe funzionare.</w:t>
      </w:r>
    </w:p>
    <w:p w:rsidR="00F457A5" w:rsidRPr="00F457A5" w:rsidRDefault="002D6B9A" w:rsidP="00F457A5">
      <w:r w:rsidRPr="00F457A5">
        <w:rPr>
          <w:noProof/>
        </w:rPr>
        <w:pict>
          <v:rect id="_x0000_i1028" alt="" style="width:481.6pt;height:.05pt;mso-width-percent:0;mso-height-percent:0;mso-width-percent:0;mso-height-percent:0" o:hralign="center" o:hrstd="t" o:hr="t" fillcolor="#a0a0a0" stroked="f"/>
        </w:pic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Allegato I. Standard minimo di documentazione dei test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I.1 Finalità</w:t>
      </w:r>
    </w:p>
    <w:p w:rsidR="00F457A5" w:rsidRPr="00F457A5" w:rsidRDefault="00F457A5" w:rsidP="00F457A5">
      <w:r w:rsidRPr="00F457A5">
        <w:t>Ogni test eseguito nel framework deve lasciare una traccia documentale minima, utile per audit, confronto e riproducibilità.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I.2 Contenuti minimi da archiviare</w:t>
      </w:r>
    </w:p>
    <w:p w:rsidR="00F457A5" w:rsidRPr="00F457A5" w:rsidRDefault="00F457A5" w:rsidP="00F457A5">
      <w:r w:rsidRPr="00F457A5">
        <w:t>Per ogni run devono essere archiviati almeno:</w:t>
      </w:r>
    </w:p>
    <w:p w:rsidR="00F457A5" w:rsidRPr="00F457A5" w:rsidRDefault="00F457A5" w:rsidP="00F457A5">
      <w:pPr>
        <w:numPr>
          <w:ilvl w:val="0"/>
          <w:numId w:val="56"/>
        </w:numPr>
      </w:pPr>
      <w:r w:rsidRPr="00F457A5">
        <w:t>identificativo del test;</w:t>
      </w:r>
    </w:p>
    <w:p w:rsidR="00F457A5" w:rsidRPr="00F457A5" w:rsidRDefault="00F457A5" w:rsidP="00F457A5">
      <w:pPr>
        <w:numPr>
          <w:ilvl w:val="0"/>
          <w:numId w:val="56"/>
        </w:numPr>
      </w:pPr>
      <w:r w:rsidRPr="00F457A5">
        <w:t>dataset utilizzato;</w:t>
      </w:r>
    </w:p>
    <w:p w:rsidR="00F457A5" w:rsidRPr="00F457A5" w:rsidRDefault="00F457A5" w:rsidP="00F457A5">
      <w:pPr>
        <w:numPr>
          <w:ilvl w:val="0"/>
          <w:numId w:val="56"/>
        </w:numPr>
      </w:pPr>
      <w:r w:rsidRPr="00F457A5">
        <w:t>timeframe;</w:t>
      </w:r>
    </w:p>
    <w:p w:rsidR="00F457A5" w:rsidRPr="00F457A5" w:rsidRDefault="00F457A5" w:rsidP="00F457A5">
      <w:pPr>
        <w:numPr>
          <w:ilvl w:val="0"/>
          <w:numId w:val="56"/>
        </w:numPr>
      </w:pPr>
      <w:r w:rsidRPr="00F457A5">
        <w:t>strategia sorgente;</w:t>
      </w:r>
    </w:p>
    <w:p w:rsidR="00F457A5" w:rsidRPr="00F457A5" w:rsidRDefault="00F457A5" w:rsidP="00F457A5">
      <w:pPr>
        <w:numPr>
          <w:ilvl w:val="0"/>
          <w:numId w:val="56"/>
        </w:numPr>
      </w:pPr>
      <w:r w:rsidRPr="00F457A5">
        <w:t>versione baseline;</w:t>
      </w:r>
    </w:p>
    <w:p w:rsidR="00F457A5" w:rsidRPr="00F457A5" w:rsidRDefault="00F457A5" w:rsidP="00F457A5">
      <w:pPr>
        <w:numPr>
          <w:ilvl w:val="0"/>
          <w:numId w:val="56"/>
        </w:numPr>
      </w:pPr>
      <w:r w:rsidRPr="00F457A5">
        <w:t>versione candidate;</w:t>
      </w:r>
    </w:p>
    <w:p w:rsidR="00F457A5" w:rsidRPr="00F457A5" w:rsidRDefault="00F457A5" w:rsidP="00F457A5">
      <w:pPr>
        <w:numPr>
          <w:ilvl w:val="0"/>
          <w:numId w:val="56"/>
        </w:numPr>
      </w:pPr>
      <w:r w:rsidRPr="00F457A5">
        <w:t>parametri modificati;</w:t>
      </w:r>
    </w:p>
    <w:p w:rsidR="00F457A5" w:rsidRPr="00F457A5" w:rsidRDefault="00F457A5" w:rsidP="00F457A5">
      <w:pPr>
        <w:numPr>
          <w:ilvl w:val="0"/>
          <w:numId w:val="56"/>
        </w:numPr>
      </w:pPr>
      <w:r w:rsidRPr="00F457A5">
        <w:t>metriche standalone;</w:t>
      </w:r>
    </w:p>
    <w:p w:rsidR="00F457A5" w:rsidRPr="00F457A5" w:rsidRDefault="00F457A5" w:rsidP="00F457A5">
      <w:pPr>
        <w:numPr>
          <w:ilvl w:val="0"/>
          <w:numId w:val="56"/>
        </w:numPr>
      </w:pPr>
      <w:r w:rsidRPr="00F457A5">
        <w:t>metriche composed;</w:t>
      </w:r>
    </w:p>
    <w:p w:rsidR="00F457A5" w:rsidRPr="00F457A5" w:rsidRDefault="00F457A5" w:rsidP="00F457A5">
      <w:pPr>
        <w:numPr>
          <w:ilvl w:val="0"/>
          <w:numId w:val="56"/>
        </w:numPr>
      </w:pPr>
      <w:r w:rsidRPr="00F457A5">
        <w:t>decisione finale;</w:t>
      </w:r>
    </w:p>
    <w:p w:rsidR="00F457A5" w:rsidRPr="00F457A5" w:rsidRDefault="00F457A5" w:rsidP="00F457A5">
      <w:pPr>
        <w:numPr>
          <w:ilvl w:val="0"/>
          <w:numId w:val="56"/>
        </w:numPr>
      </w:pPr>
      <w:r w:rsidRPr="00F457A5">
        <w:t>nota sintetica sul razionale.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I.3 Regola di riproducibilità</w:t>
      </w:r>
    </w:p>
    <w:p w:rsidR="00F457A5" w:rsidRPr="00F457A5" w:rsidRDefault="00F457A5" w:rsidP="00F457A5">
      <w:r w:rsidRPr="00F457A5">
        <w:t>Un test che non può essere ricostruito in modo affidabile non può essere usato come base per una promozione definitiva.</w:t>
      </w:r>
    </w:p>
    <w:p w:rsidR="00F457A5" w:rsidRPr="00F457A5" w:rsidRDefault="002D6B9A" w:rsidP="00F457A5">
      <w:r w:rsidRPr="00F457A5">
        <w:rPr>
          <w:noProof/>
        </w:rPr>
        <w:pict>
          <v:rect id="_x0000_i1027" alt="" style="width:481.6pt;height:.05pt;mso-width-percent:0;mso-height-percent:0;mso-width-percent:0;mso-height-percent:0" o:hralign="center" o:hrstd="t" o:hr="t" fillcolor="#a0a0a0" stroked="f"/>
        </w:pic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Allegato L. Standard minimo di confronto baseline / candidate / best composed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L.1 Finalità</w:t>
      </w:r>
    </w:p>
    <w:p w:rsidR="00F457A5" w:rsidRPr="00F457A5" w:rsidRDefault="00F457A5" w:rsidP="00F457A5">
      <w:r w:rsidRPr="00F457A5">
        <w:t>Il confronto tra baseline, candidate e best composed deve essere espresso in modo uniforme.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L.2 Struttura minima del confronto</w:t>
      </w:r>
    </w:p>
    <w:p w:rsidR="00F457A5" w:rsidRPr="00F457A5" w:rsidRDefault="00F457A5" w:rsidP="00F457A5">
      <w:r w:rsidRPr="00F457A5">
        <w:t>Per ogni blocco devono essere riportati almeno i seguenti livelli:</w:t>
      </w:r>
    </w:p>
    <w:p w:rsidR="00F457A5" w:rsidRPr="00F457A5" w:rsidRDefault="00F457A5" w:rsidP="00F457A5">
      <w:pPr>
        <w:numPr>
          <w:ilvl w:val="0"/>
          <w:numId w:val="57"/>
        </w:numPr>
      </w:pPr>
      <w:r w:rsidRPr="00F457A5">
        <w:t>baseline standalone;</w:t>
      </w:r>
    </w:p>
    <w:p w:rsidR="00F457A5" w:rsidRPr="00F457A5" w:rsidRDefault="00F457A5" w:rsidP="00F457A5">
      <w:pPr>
        <w:numPr>
          <w:ilvl w:val="0"/>
          <w:numId w:val="57"/>
        </w:numPr>
      </w:pPr>
      <w:r w:rsidRPr="00F457A5">
        <w:t>best candidate standalone;</w:t>
      </w:r>
    </w:p>
    <w:p w:rsidR="00F457A5" w:rsidRPr="00F457A5" w:rsidRDefault="00F457A5" w:rsidP="00F457A5">
      <w:pPr>
        <w:numPr>
          <w:ilvl w:val="0"/>
          <w:numId w:val="57"/>
        </w:numPr>
      </w:pPr>
      <w:r w:rsidRPr="00F457A5">
        <w:t>baseline composed;</w:t>
      </w:r>
    </w:p>
    <w:p w:rsidR="00F457A5" w:rsidRPr="00F457A5" w:rsidRDefault="00F457A5" w:rsidP="00F457A5">
      <w:pPr>
        <w:numPr>
          <w:ilvl w:val="0"/>
          <w:numId w:val="57"/>
        </w:numPr>
      </w:pPr>
      <w:r w:rsidRPr="00F457A5">
        <w:t>candidate composed;</w:t>
      </w:r>
    </w:p>
    <w:p w:rsidR="00F457A5" w:rsidRPr="00F457A5" w:rsidRDefault="00F457A5" w:rsidP="00F457A5">
      <w:pPr>
        <w:numPr>
          <w:ilvl w:val="0"/>
          <w:numId w:val="57"/>
        </w:numPr>
      </w:pPr>
      <w:r w:rsidRPr="00F457A5">
        <w:t>best composed finale.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L.3 Regola di lettura</w:t>
      </w:r>
    </w:p>
    <w:p w:rsidR="00F457A5" w:rsidRPr="00F457A5" w:rsidRDefault="00F457A5" w:rsidP="00F457A5">
      <w:r w:rsidRPr="00F457A5">
        <w:t>Il candidato non deve essere promosso solo perché migliora il blocco standalone.</w:t>
      </w:r>
      <w:r w:rsidRPr="00F457A5">
        <w:br/>
        <w:t>Deve dimostrare anche uno dei seguenti effetti:</w:t>
      </w:r>
    </w:p>
    <w:p w:rsidR="00F457A5" w:rsidRPr="00F457A5" w:rsidRDefault="00F457A5" w:rsidP="00F457A5">
      <w:pPr>
        <w:numPr>
          <w:ilvl w:val="0"/>
          <w:numId w:val="58"/>
        </w:numPr>
      </w:pPr>
      <w:r w:rsidRPr="00F457A5">
        <w:t>miglioramento del final composed;</w:t>
      </w:r>
    </w:p>
    <w:p w:rsidR="00F457A5" w:rsidRPr="00F457A5" w:rsidRDefault="00F457A5" w:rsidP="00F457A5">
      <w:pPr>
        <w:numPr>
          <w:ilvl w:val="0"/>
          <w:numId w:val="58"/>
        </w:numPr>
      </w:pPr>
      <w:r w:rsidRPr="00F457A5">
        <w:t>miglioramento del drawdown a parità di qualità;</w:t>
      </w:r>
    </w:p>
    <w:p w:rsidR="00F457A5" w:rsidRPr="00F457A5" w:rsidRDefault="00F457A5" w:rsidP="00F457A5">
      <w:pPr>
        <w:numPr>
          <w:ilvl w:val="0"/>
          <w:numId w:val="58"/>
        </w:numPr>
      </w:pPr>
      <w:r w:rsidRPr="00F457A5">
        <w:t>miglioramento del profit/trade a parità di robustezza;</w:t>
      </w:r>
    </w:p>
    <w:p w:rsidR="00F457A5" w:rsidRPr="00F457A5" w:rsidRDefault="00F457A5" w:rsidP="00F457A5">
      <w:pPr>
        <w:numPr>
          <w:ilvl w:val="0"/>
          <w:numId w:val="58"/>
        </w:numPr>
      </w:pPr>
      <w:r w:rsidRPr="00F457A5">
        <w:lastRenderedPageBreak/>
        <w:t>miglioramento della stabilità generale del sistema.</w:t>
      </w:r>
    </w:p>
    <w:p w:rsidR="00F457A5" w:rsidRPr="00F457A5" w:rsidRDefault="002D6B9A" w:rsidP="00F457A5">
      <w:r w:rsidRPr="00F457A5">
        <w:rPr>
          <w:noProof/>
        </w:rPr>
        <w:pict>
          <v:rect id="_x0000_i1026" alt="" style="width:481.6pt;height:.05pt;mso-width-percent:0;mso-height-percent:0;mso-width-percent:0;mso-height-percent:0" o:hralign="center" o:hrstd="t" o:hr="t" fillcolor="#a0a0a0" stroked="f"/>
        </w:pic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Allegato M. Regola di default in caso di evidenza insufficiente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M.1 Finalità</w:t>
      </w:r>
    </w:p>
    <w:p w:rsidR="00F457A5" w:rsidRPr="00F457A5" w:rsidRDefault="00F457A5" w:rsidP="00F457A5">
      <w:r w:rsidRPr="00F457A5">
        <w:t>Definire il comportamento standard del framework in assenza di evidenza sufficientemente robusta.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M.2 Regola di default</w:t>
      </w:r>
    </w:p>
    <w:p w:rsidR="00F457A5" w:rsidRPr="00F457A5" w:rsidRDefault="00F457A5" w:rsidP="00F457A5">
      <w:r w:rsidRPr="00F457A5">
        <w:t>In presenza di evidenza debole, contraddittoria o insufficiente, la decisione standard deve essere:</w:t>
      </w:r>
    </w:p>
    <w:p w:rsidR="00F457A5" w:rsidRPr="00F457A5" w:rsidRDefault="00F457A5" w:rsidP="00F457A5">
      <w:pPr>
        <w:numPr>
          <w:ilvl w:val="0"/>
          <w:numId w:val="59"/>
        </w:numPr>
      </w:pPr>
      <w:r w:rsidRPr="00F457A5">
        <w:t>mantenere la baseline;</w:t>
      </w:r>
    </w:p>
    <w:p w:rsidR="00F457A5" w:rsidRPr="00F457A5" w:rsidRDefault="00F457A5" w:rsidP="00F457A5">
      <w:pPr>
        <w:numPr>
          <w:ilvl w:val="0"/>
          <w:numId w:val="59"/>
        </w:numPr>
      </w:pPr>
      <w:r w:rsidRPr="00F457A5">
        <w:t>non promuovere il candidato;</w:t>
      </w:r>
    </w:p>
    <w:p w:rsidR="00F457A5" w:rsidRPr="00F457A5" w:rsidRDefault="00F457A5" w:rsidP="00F457A5">
      <w:pPr>
        <w:numPr>
          <w:ilvl w:val="0"/>
          <w:numId w:val="59"/>
        </w:numPr>
      </w:pPr>
      <w:r w:rsidRPr="00F457A5">
        <w:t>classificare il blocco in REVIEW o NO-GO.</w:t>
      </w:r>
    </w:p>
    <w:p w:rsidR="00F457A5" w:rsidRPr="00F457A5" w:rsidRDefault="00F457A5" w:rsidP="00F457A5">
      <w:pPr>
        <w:rPr>
          <w:b/>
          <w:bCs/>
        </w:rPr>
      </w:pPr>
      <w:r w:rsidRPr="00F457A5">
        <w:rPr>
          <w:b/>
          <w:bCs/>
        </w:rPr>
        <w:t>M.3 Regola di conservazione</w:t>
      </w:r>
    </w:p>
    <w:p w:rsidR="00F457A5" w:rsidRPr="00F457A5" w:rsidRDefault="00F457A5" w:rsidP="00F457A5">
      <w:r w:rsidRPr="00F457A5">
        <w:t>Nel dubbio, la versione più semplice, più leggibile e più stabile prevale sulla versione più aggressiva o più ottimizzata.</w:t>
      </w:r>
    </w:p>
    <w:p w:rsidR="00F457A5" w:rsidRPr="00F457A5" w:rsidRDefault="002D6B9A" w:rsidP="00F457A5">
      <w:r w:rsidRPr="00F457A5">
        <w:rPr>
          <w:noProof/>
        </w:rPr>
        <w:pict>
          <v:rect id="_x0000_i1025" alt="" style="width:481.6pt;height:.05pt;mso-width-percent:0;mso-height-percent:0;mso-width-percent:0;mso-height-percent:0" o:hralign="center" o:hrstd="t" o:hr="t" fillcolor="#a0a0a0" stroked="f"/>
        </w:pict>
      </w:r>
    </w:p>
    <w:p w:rsidR="00F457A5" w:rsidRPr="00F457A5" w:rsidRDefault="00F457A5" w:rsidP="00F457A5">
      <w:r w:rsidRPr="00F457A5">
        <w:t>Se vuoi, nel prossimo messaggio te li trasformo ancora in una versione </w:t>
      </w:r>
      <w:r w:rsidRPr="00F457A5">
        <w:rPr>
          <w:b/>
          <w:bCs/>
        </w:rPr>
        <w:t>più “istituzionale”</w:t>
      </w:r>
      <w:r w:rsidRPr="00F457A5">
        <w:t>, con linguaggio da documento interno aziendale/policy formale.</w:t>
      </w:r>
    </w:p>
    <w:p w:rsidR="00F457A5" w:rsidRPr="00F457A5" w:rsidRDefault="00F457A5" w:rsidP="00F457A5">
      <w:bookmarkStart w:id="0" w:name="_GoBack"/>
      <w:bookmarkEnd w:id="0"/>
    </w:p>
    <w:p w:rsidR="00F457A5" w:rsidRDefault="00F457A5" w:rsidP="00F457A5"/>
    <w:p w:rsidR="00F457A5" w:rsidRPr="00F457A5" w:rsidRDefault="00F457A5" w:rsidP="00F457A5"/>
    <w:sectPr w:rsidR="00F457A5" w:rsidRPr="00F457A5" w:rsidSect="007629D3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saka">
    <w:panose1 w:val="020B0600000000000000"/>
    <w:charset w:val="80"/>
    <w:family w:val="swiss"/>
    <w:pitch w:val="variable"/>
    <w:sig w:usb0="00000001" w:usb1="08070000" w:usb2="00000010" w:usb3="00000000" w:csb0="0002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66F6D"/>
    <w:multiLevelType w:val="multilevel"/>
    <w:tmpl w:val="EAE6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5101F"/>
    <w:multiLevelType w:val="multilevel"/>
    <w:tmpl w:val="691C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23BBD"/>
    <w:multiLevelType w:val="multilevel"/>
    <w:tmpl w:val="E914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92076"/>
    <w:multiLevelType w:val="multilevel"/>
    <w:tmpl w:val="2B5A6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93EC0"/>
    <w:multiLevelType w:val="multilevel"/>
    <w:tmpl w:val="F7F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83D41"/>
    <w:multiLevelType w:val="multilevel"/>
    <w:tmpl w:val="6F1A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6231A"/>
    <w:multiLevelType w:val="multilevel"/>
    <w:tmpl w:val="CE30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178E5"/>
    <w:multiLevelType w:val="multilevel"/>
    <w:tmpl w:val="78DA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254DB"/>
    <w:multiLevelType w:val="multilevel"/>
    <w:tmpl w:val="40BA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C39FA"/>
    <w:multiLevelType w:val="multilevel"/>
    <w:tmpl w:val="C9B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2216C"/>
    <w:multiLevelType w:val="multilevel"/>
    <w:tmpl w:val="A38C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F57B7"/>
    <w:multiLevelType w:val="multilevel"/>
    <w:tmpl w:val="B364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417726"/>
    <w:multiLevelType w:val="multilevel"/>
    <w:tmpl w:val="5A2E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0438C"/>
    <w:multiLevelType w:val="multilevel"/>
    <w:tmpl w:val="1674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7A6F68"/>
    <w:multiLevelType w:val="multilevel"/>
    <w:tmpl w:val="76A2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333E0"/>
    <w:multiLevelType w:val="multilevel"/>
    <w:tmpl w:val="CD02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A22D1B"/>
    <w:multiLevelType w:val="multilevel"/>
    <w:tmpl w:val="1C26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E6F90"/>
    <w:multiLevelType w:val="multilevel"/>
    <w:tmpl w:val="907E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00FA9"/>
    <w:multiLevelType w:val="multilevel"/>
    <w:tmpl w:val="CC60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A5041A"/>
    <w:multiLevelType w:val="multilevel"/>
    <w:tmpl w:val="264E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F871AB"/>
    <w:multiLevelType w:val="multilevel"/>
    <w:tmpl w:val="1C84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864035"/>
    <w:multiLevelType w:val="multilevel"/>
    <w:tmpl w:val="F90E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CA0925"/>
    <w:multiLevelType w:val="multilevel"/>
    <w:tmpl w:val="1C70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F2783B"/>
    <w:multiLevelType w:val="multilevel"/>
    <w:tmpl w:val="A1D6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0B2009"/>
    <w:multiLevelType w:val="multilevel"/>
    <w:tmpl w:val="44FE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776AD3"/>
    <w:multiLevelType w:val="multilevel"/>
    <w:tmpl w:val="FFAA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910914"/>
    <w:multiLevelType w:val="multilevel"/>
    <w:tmpl w:val="0068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D23C4C"/>
    <w:multiLevelType w:val="multilevel"/>
    <w:tmpl w:val="BAC2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7D2956"/>
    <w:multiLevelType w:val="multilevel"/>
    <w:tmpl w:val="1FAC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9D3038"/>
    <w:multiLevelType w:val="multilevel"/>
    <w:tmpl w:val="0AD8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F8429C"/>
    <w:multiLevelType w:val="multilevel"/>
    <w:tmpl w:val="59547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2500C4"/>
    <w:multiLevelType w:val="multilevel"/>
    <w:tmpl w:val="F9C6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856D84"/>
    <w:multiLevelType w:val="multilevel"/>
    <w:tmpl w:val="39DA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B44931"/>
    <w:multiLevelType w:val="multilevel"/>
    <w:tmpl w:val="582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CC6FE2"/>
    <w:multiLevelType w:val="multilevel"/>
    <w:tmpl w:val="202A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CD738D"/>
    <w:multiLevelType w:val="multilevel"/>
    <w:tmpl w:val="5A72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3816BE"/>
    <w:multiLevelType w:val="multilevel"/>
    <w:tmpl w:val="7616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B35699"/>
    <w:multiLevelType w:val="multilevel"/>
    <w:tmpl w:val="E9A0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486F16"/>
    <w:multiLevelType w:val="multilevel"/>
    <w:tmpl w:val="F272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E578E2"/>
    <w:multiLevelType w:val="multilevel"/>
    <w:tmpl w:val="93DA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3C4FDE"/>
    <w:multiLevelType w:val="multilevel"/>
    <w:tmpl w:val="91CC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F71EC8"/>
    <w:multiLevelType w:val="multilevel"/>
    <w:tmpl w:val="24BA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1152BE"/>
    <w:multiLevelType w:val="multilevel"/>
    <w:tmpl w:val="2432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5312D1"/>
    <w:multiLevelType w:val="multilevel"/>
    <w:tmpl w:val="3620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7D5C00"/>
    <w:multiLevelType w:val="multilevel"/>
    <w:tmpl w:val="8E44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902886"/>
    <w:multiLevelType w:val="multilevel"/>
    <w:tmpl w:val="A82E5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0A2F38"/>
    <w:multiLevelType w:val="multilevel"/>
    <w:tmpl w:val="42C0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68360A"/>
    <w:multiLevelType w:val="multilevel"/>
    <w:tmpl w:val="C66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021CFE"/>
    <w:multiLevelType w:val="multilevel"/>
    <w:tmpl w:val="C5B8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CA33B2"/>
    <w:multiLevelType w:val="multilevel"/>
    <w:tmpl w:val="D646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BB54C1"/>
    <w:multiLevelType w:val="multilevel"/>
    <w:tmpl w:val="7C34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586134"/>
    <w:multiLevelType w:val="multilevel"/>
    <w:tmpl w:val="A27A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045539"/>
    <w:multiLevelType w:val="multilevel"/>
    <w:tmpl w:val="85EC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E4214C"/>
    <w:multiLevelType w:val="multilevel"/>
    <w:tmpl w:val="4154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7B21A4"/>
    <w:multiLevelType w:val="multilevel"/>
    <w:tmpl w:val="A1E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C25E92"/>
    <w:multiLevelType w:val="multilevel"/>
    <w:tmpl w:val="B0C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F33599"/>
    <w:multiLevelType w:val="multilevel"/>
    <w:tmpl w:val="F43E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CC0E72"/>
    <w:multiLevelType w:val="multilevel"/>
    <w:tmpl w:val="ADD68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FDF1FB4"/>
    <w:multiLevelType w:val="multilevel"/>
    <w:tmpl w:val="CEBE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24"/>
  </w:num>
  <w:num w:numId="3">
    <w:abstractNumId w:val="23"/>
  </w:num>
  <w:num w:numId="4">
    <w:abstractNumId w:val="46"/>
  </w:num>
  <w:num w:numId="5">
    <w:abstractNumId w:val="57"/>
  </w:num>
  <w:num w:numId="6">
    <w:abstractNumId w:val="14"/>
  </w:num>
  <w:num w:numId="7">
    <w:abstractNumId w:val="48"/>
  </w:num>
  <w:num w:numId="8">
    <w:abstractNumId w:val="2"/>
  </w:num>
  <w:num w:numId="9">
    <w:abstractNumId w:val="16"/>
  </w:num>
  <w:num w:numId="10">
    <w:abstractNumId w:val="31"/>
  </w:num>
  <w:num w:numId="11">
    <w:abstractNumId w:val="18"/>
  </w:num>
  <w:num w:numId="12">
    <w:abstractNumId w:val="54"/>
  </w:num>
  <w:num w:numId="13">
    <w:abstractNumId w:val="22"/>
  </w:num>
  <w:num w:numId="14">
    <w:abstractNumId w:val="17"/>
  </w:num>
  <w:num w:numId="15">
    <w:abstractNumId w:val="29"/>
  </w:num>
  <w:num w:numId="16">
    <w:abstractNumId w:val="28"/>
  </w:num>
  <w:num w:numId="17">
    <w:abstractNumId w:val="0"/>
  </w:num>
  <w:num w:numId="18">
    <w:abstractNumId w:val="44"/>
  </w:num>
  <w:num w:numId="19">
    <w:abstractNumId w:val="20"/>
  </w:num>
  <w:num w:numId="20">
    <w:abstractNumId w:val="52"/>
  </w:num>
  <w:num w:numId="21">
    <w:abstractNumId w:val="3"/>
  </w:num>
  <w:num w:numId="22">
    <w:abstractNumId w:val="9"/>
  </w:num>
  <w:num w:numId="23">
    <w:abstractNumId w:val="56"/>
  </w:num>
  <w:num w:numId="24">
    <w:abstractNumId w:val="5"/>
  </w:num>
  <w:num w:numId="25">
    <w:abstractNumId w:val="33"/>
  </w:num>
  <w:num w:numId="26">
    <w:abstractNumId w:val="1"/>
  </w:num>
  <w:num w:numId="27">
    <w:abstractNumId w:val="13"/>
  </w:num>
  <w:num w:numId="28">
    <w:abstractNumId w:val="40"/>
  </w:num>
  <w:num w:numId="29">
    <w:abstractNumId w:val="53"/>
  </w:num>
  <w:num w:numId="30">
    <w:abstractNumId w:val="8"/>
  </w:num>
  <w:num w:numId="31">
    <w:abstractNumId w:val="49"/>
  </w:num>
  <w:num w:numId="32">
    <w:abstractNumId w:val="39"/>
  </w:num>
  <w:num w:numId="33">
    <w:abstractNumId w:val="32"/>
  </w:num>
  <w:num w:numId="34">
    <w:abstractNumId w:val="19"/>
  </w:num>
  <w:num w:numId="35">
    <w:abstractNumId w:val="7"/>
  </w:num>
  <w:num w:numId="36">
    <w:abstractNumId w:val="42"/>
  </w:num>
  <w:num w:numId="37">
    <w:abstractNumId w:val="47"/>
  </w:num>
  <w:num w:numId="38">
    <w:abstractNumId w:val="15"/>
  </w:num>
  <w:num w:numId="39">
    <w:abstractNumId w:val="35"/>
  </w:num>
  <w:num w:numId="40">
    <w:abstractNumId w:val="37"/>
  </w:num>
  <w:num w:numId="41">
    <w:abstractNumId w:val="11"/>
  </w:num>
  <w:num w:numId="42">
    <w:abstractNumId w:val="45"/>
  </w:num>
  <w:num w:numId="43">
    <w:abstractNumId w:val="55"/>
  </w:num>
  <w:num w:numId="44">
    <w:abstractNumId w:val="25"/>
  </w:num>
  <w:num w:numId="45">
    <w:abstractNumId w:val="58"/>
  </w:num>
  <w:num w:numId="46">
    <w:abstractNumId w:val="26"/>
  </w:num>
  <w:num w:numId="47">
    <w:abstractNumId w:val="10"/>
  </w:num>
  <w:num w:numId="48">
    <w:abstractNumId w:val="12"/>
  </w:num>
  <w:num w:numId="49">
    <w:abstractNumId w:val="27"/>
  </w:num>
  <w:num w:numId="50">
    <w:abstractNumId w:val="21"/>
  </w:num>
  <w:num w:numId="51">
    <w:abstractNumId w:val="30"/>
  </w:num>
  <w:num w:numId="52">
    <w:abstractNumId w:val="36"/>
  </w:num>
  <w:num w:numId="53">
    <w:abstractNumId w:val="34"/>
  </w:num>
  <w:num w:numId="54">
    <w:abstractNumId w:val="6"/>
  </w:num>
  <w:num w:numId="55">
    <w:abstractNumId w:val="50"/>
  </w:num>
  <w:num w:numId="56">
    <w:abstractNumId w:val="51"/>
  </w:num>
  <w:num w:numId="57">
    <w:abstractNumId w:val="43"/>
  </w:num>
  <w:num w:numId="58">
    <w:abstractNumId w:val="38"/>
  </w:num>
  <w:num w:numId="59">
    <w:abstractNumId w:val="4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76"/>
    <w:rsid w:val="00001EBB"/>
    <w:rsid w:val="00017E1D"/>
    <w:rsid w:val="00053316"/>
    <w:rsid w:val="00063E21"/>
    <w:rsid w:val="000E42E9"/>
    <w:rsid w:val="00165A38"/>
    <w:rsid w:val="00180322"/>
    <w:rsid w:val="0019672E"/>
    <w:rsid w:val="001A0B5D"/>
    <w:rsid w:val="00265218"/>
    <w:rsid w:val="0028576D"/>
    <w:rsid w:val="002A30B7"/>
    <w:rsid w:val="002D112D"/>
    <w:rsid w:val="002D6B9A"/>
    <w:rsid w:val="002D7AF8"/>
    <w:rsid w:val="002E3DCC"/>
    <w:rsid w:val="00301FB0"/>
    <w:rsid w:val="0030491B"/>
    <w:rsid w:val="003217C1"/>
    <w:rsid w:val="0034442C"/>
    <w:rsid w:val="00366D48"/>
    <w:rsid w:val="003813C5"/>
    <w:rsid w:val="003B4024"/>
    <w:rsid w:val="003E5564"/>
    <w:rsid w:val="004013EA"/>
    <w:rsid w:val="00423D05"/>
    <w:rsid w:val="00436187"/>
    <w:rsid w:val="00493C34"/>
    <w:rsid w:val="004C36A3"/>
    <w:rsid w:val="004E4CCC"/>
    <w:rsid w:val="005441EB"/>
    <w:rsid w:val="0055722E"/>
    <w:rsid w:val="00571ADA"/>
    <w:rsid w:val="005C67A6"/>
    <w:rsid w:val="005F6276"/>
    <w:rsid w:val="005F7C81"/>
    <w:rsid w:val="00615122"/>
    <w:rsid w:val="00635B7B"/>
    <w:rsid w:val="006A2ADB"/>
    <w:rsid w:val="00707402"/>
    <w:rsid w:val="00720716"/>
    <w:rsid w:val="00734DA9"/>
    <w:rsid w:val="007629D3"/>
    <w:rsid w:val="00765934"/>
    <w:rsid w:val="00773C38"/>
    <w:rsid w:val="007E5487"/>
    <w:rsid w:val="007F4B55"/>
    <w:rsid w:val="0080016F"/>
    <w:rsid w:val="008069FC"/>
    <w:rsid w:val="00837A95"/>
    <w:rsid w:val="008675FB"/>
    <w:rsid w:val="008829CF"/>
    <w:rsid w:val="008A0745"/>
    <w:rsid w:val="008C35D1"/>
    <w:rsid w:val="00902C49"/>
    <w:rsid w:val="009A2DE6"/>
    <w:rsid w:val="009B0E49"/>
    <w:rsid w:val="00A61D13"/>
    <w:rsid w:val="00AE5C01"/>
    <w:rsid w:val="00B251CB"/>
    <w:rsid w:val="00B546F5"/>
    <w:rsid w:val="00B662CD"/>
    <w:rsid w:val="00B8320D"/>
    <w:rsid w:val="00BC4D76"/>
    <w:rsid w:val="00C02BC7"/>
    <w:rsid w:val="00C63EBB"/>
    <w:rsid w:val="00C74A2D"/>
    <w:rsid w:val="00CB425B"/>
    <w:rsid w:val="00D25BAC"/>
    <w:rsid w:val="00D708FF"/>
    <w:rsid w:val="00D7360B"/>
    <w:rsid w:val="00DB4B76"/>
    <w:rsid w:val="00EA6C35"/>
    <w:rsid w:val="00ED1919"/>
    <w:rsid w:val="00F05233"/>
    <w:rsid w:val="00F457A5"/>
    <w:rsid w:val="00F57CEE"/>
    <w:rsid w:val="00FE4507"/>
    <w:rsid w:val="00FF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730F4"/>
  <w15:chartTrackingRefBased/>
  <w15:docId w15:val="{2C9797E4-387F-7047-8E92-6FFD2023A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66D4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63E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63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457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366D4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66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366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63E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63EBB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Collegamentoipertestuale">
    <w:name w:val="Hyperlink"/>
    <w:basedOn w:val="Carpredefinitoparagrafo"/>
    <w:uiPriority w:val="99"/>
    <w:unhideWhenUsed/>
    <w:rsid w:val="00C63EBB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63EBB"/>
    <w:rPr>
      <w:color w:val="605E5C"/>
      <w:shd w:val="clear" w:color="auto" w:fill="E1DFDD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457A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9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library.wiley.com/doi/abs/10.1111/1468-0262.00152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linelibrary.wiley.com/doi/abs/10.1111/1468-0262.00152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library.wiley.com/doi/abs/10.1111/jofi.12513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nlinelibrary.wiley.com/doi/abs/10.1111/1468-0262.00152?utm_source=chatgpt.com" TargetMode="External"/><Relationship Id="rId10" Type="http://schemas.openxmlformats.org/officeDocument/2006/relationships/hyperlink" Target="https://onlinelibrary.wiley.com/doi/abs/10.1111/1468-0262.00152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linelibrary.wiley.com/doi/abs/10.1111/jofi.12513?utm_source=chatgpt.co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4311</Words>
  <Characters>24574</Characters>
  <Application>Microsoft Office Word</Application>
  <DocSecurity>0</DocSecurity>
  <Lines>204</Lines>
  <Paragraphs>57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2026-03-10T17:46:00Z</dcterms:created>
  <dcterms:modified xsi:type="dcterms:W3CDTF">2026-03-10T19:50:00Z</dcterms:modified>
</cp:coreProperties>
</file>