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74D" w:rsidRPr="00493AB7" w:rsidRDefault="00D73312" w:rsidP="00493AB7">
      <w:pPr>
        <w:pStyle w:val="Titolo"/>
        <w:rPr>
          <w:lang w:val="it-IT"/>
        </w:rPr>
      </w:pPr>
      <w:r>
        <w:rPr>
          <w:lang w:val="it-IT"/>
        </w:rPr>
        <w:t xml:space="preserve">Specifica - </w:t>
      </w:r>
      <w:r w:rsidR="00E1060C" w:rsidRPr="00493AB7">
        <w:rPr>
          <w:lang w:val="it-IT"/>
        </w:rPr>
        <w:t>Filtro di REGIME (Livello 1)</w:t>
      </w:r>
    </w:p>
    <w:p w:rsidR="0092774D" w:rsidRDefault="00E1060C">
      <w:pPr>
        <w:rPr>
          <w:lang w:val="it-IT"/>
        </w:rPr>
      </w:pPr>
      <w:r w:rsidRPr="00493AB7">
        <w:rPr>
          <w:lang w:val="it-IT"/>
        </w:rPr>
        <w:t xml:space="preserve">Questa guida fornisce una lettura sintetica e operativa del report prodotto dal modulo </w:t>
      </w:r>
      <w:proofErr w:type="spellStart"/>
      <w:r w:rsidRPr="00493AB7">
        <w:rPr>
          <w:lang w:val="it-IT"/>
        </w:rPr>
        <w:t>regime_filter_report</w:t>
      </w:r>
      <w:proofErr w:type="spellEnd"/>
      <w:r w:rsidRPr="00493AB7">
        <w:rPr>
          <w:lang w:val="it-IT"/>
        </w:rPr>
        <w:t>. L’obiettivo è supportare la calibrazione del filtro di regime attraverso poche metriche strutturali chiave, evitando interpretazioni fuorvianti.</w:t>
      </w:r>
    </w:p>
    <w:p w:rsidR="00620484" w:rsidRDefault="006C71DC" w:rsidP="00BF282F">
      <w:pPr>
        <w:pStyle w:val="Titolo1"/>
        <w:rPr>
          <w:lang w:val="it-IT"/>
        </w:rPr>
      </w:pPr>
      <w:r w:rsidRPr="006C71DC">
        <w:drawing>
          <wp:inline distT="0" distB="0" distL="0" distR="0" wp14:anchorId="6443EEDD" wp14:editId="4C726638">
            <wp:extent cx="5486400" cy="452183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282F" w:rsidRDefault="00BF282F" w:rsidP="00BF282F">
      <w:pPr>
        <w:pStyle w:val="Titolo1"/>
        <w:rPr>
          <w:lang w:val="it-IT"/>
        </w:rPr>
      </w:pPr>
      <w:r w:rsidRPr="00BF282F">
        <w:rPr>
          <w:lang w:val="it-IT"/>
        </w:rPr>
        <w:t>REGIME L1 – DEFINIZIONE STRUTTURALE E POLICY OPERATIVA (30m)</w: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>1. Obiettivo del Regime L1</w:t>
      </w:r>
    </w:p>
    <w:p w:rsidR="00BF282F" w:rsidRPr="00BF282F" w:rsidRDefault="00BF282F" w:rsidP="00BF282F">
      <w:pPr>
        <w:spacing w:after="0"/>
        <w:rPr>
          <w:lang w:val="it-IT"/>
        </w:rPr>
      </w:pPr>
      <w:r w:rsidRPr="00BF282F">
        <w:rPr>
          <w:lang w:val="it-IT"/>
        </w:rPr>
        <w:t>Il modulo </w:t>
      </w:r>
      <w:r w:rsidRPr="00BF282F">
        <w:rPr>
          <w:b/>
          <w:bCs/>
          <w:lang w:val="it-IT"/>
        </w:rPr>
        <w:t>REGIME_L1</w:t>
      </w:r>
      <w:r w:rsidRPr="00BF282F">
        <w:rPr>
          <w:lang w:val="it-IT"/>
        </w:rPr>
        <w:t> ha lo scopo di classificare il contesto di mercato in stati funzionali alle strategie, non descrittivi.</w:t>
      </w:r>
    </w:p>
    <w:p w:rsidR="00BF282F" w:rsidRPr="00BF282F" w:rsidRDefault="00BF282F" w:rsidP="00BF282F">
      <w:pPr>
        <w:spacing w:after="0"/>
        <w:rPr>
          <w:lang w:val="it-IT"/>
        </w:rPr>
      </w:pPr>
      <w:r w:rsidRPr="00BF282F">
        <w:rPr>
          <w:lang w:val="it-IT"/>
        </w:rPr>
        <w:t>Il regime deve:</w:t>
      </w:r>
    </w:p>
    <w:p w:rsidR="00BF282F" w:rsidRPr="00BF282F" w:rsidRDefault="00BF282F" w:rsidP="00BF282F">
      <w:pPr>
        <w:numPr>
          <w:ilvl w:val="0"/>
          <w:numId w:val="10"/>
        </w:numPr>
        <w:spacing w:after="0"/>
        <w:rPr>
          <w:lang w:val="it-IT"/>
        </w:rPr>
      </w:pPr>
      <w:r w:rsidRPr="00BF282F">
        <w:rPr>
          <w:lang w:val="it-IT"/>
        </w:rPr>
        <w:t xml:space="preserve">Separare ambienti con </w:t>
      </w:r>
      <w:proofErr w:type="spellStart"/>
      <w:r w:rsidRPr="00BF282F">
        <w:rPr>
          <w:lang w:val="it-IT"/>
        </w:rPr>
        <w:t>edge</w:t>
      </w:r>
      <w:proofErr w:type="spellEnd"/>
      <w:r w:rsidRPr="00BF282F">
        <w:rPr>
          <w:lang w:val="it-IT"/>
        </w:rPr>
        <w:t xml:space="preserve"> strutturale</w:t>
      </w:r>
    </w:p>
    <w:p w:rsidR="00BF282F" w:rsidRPr="00BF282F" w:rsidRDefault="00BF282F" w:rsidP="00BF282F">
      <w:pPr>
        <w:numPr>
          <w:ilvl w:val="0"/>
          <w:numId w:val="10"/>
        </w:numPr>
        <w:spacing w:after="0"/>
        <w:rPr>
          <w:lang w:val="it-IT"/>
        </w:rPr>
      </w:pPr>
      <w:r w:rsidRPr="00BF282F">
        <w:rPr>
          <w:lang w:val="it-IT"/>
        </w:rPr>
        <w:t>Evitare stati ambigui</w:t>
      </w:r>
    </w:p>
    <w:p w:rsidR="00BF282F" w:rsidRPr="00BF282F" w:rsidRDefault="00BF282F" w:rsidP="00BF282F">
      <w:pPr>
        <w:numPr>
          <w:ilvl w:val="0"/>
          <w:numId w:val="10"/>
        </w:numPr>
        <w:spacing w:after="0"/>
        <w:rPr>
          <w:lang w:val="it-IT"/>
        </w:rPr>
      </w:pPr>
      <w:r w:rsidRPr="00BF282F">
        <w:rPr>
          <w:lang w:val="it-IT"/>
        </w:rPr>
        <w:t xml:space="preserve">Essere utilizzabile come filtro deterministico nelle </w:t>
      </w:r>
      <w:proofErr w:type="spellStart"/>
      <w:r w:rsidRPr="00BF282F">
        <w:rPr>
          <w:lang w:val="it-IT"/>
        </w:rPr>
        <w:t>rules</w:t>
      </w:r>
      <w:proofErr w:type="spellEnd"/>
    </w:p>
    <w:p w:rsidR="00BF282F" w:rsidRPr="00BF282F" w:rsidRDefault="00BF282F" w:rsidP="00BF282F">
      <w:pPr>
        <w:numPr>
          <w:ilvl w:val="0"/>
          <w:numId w:val="10"/>
        </w:numPr>
        <w:spacing w:after="0"/>
        <w:rPr>
          <w:lang w:val="it-IT"/>
        </w:rPr>
      </w:pPr>
      <w:r w:rsidRPr="00BF282F">
        <w:rPr>
          <w:lang w:val="it-IT"/>
        </w:rPr>
        <w:lastRenderedPageBreak/>
        <w:t xml:space="preserve">Avere </w:t>
      </w:r>
      <w:proofErr w:type="spellStart"/>
      <w:r w:rsidRPr="00BF282F">
        <w:rPr>
          <w:lang w:val="it-IT"/>
        </w:rPr>
        <w:t>coverage</w:t>
      </w:r>
      <w:proofErr w:type="spellEnd"/>
      <w:r w:rsidRPr="00BF282F">
        <w:rPr>
          <w:lang w:val="it-IT"/>
        </w:rPr>
        <w:t xml:space="preserve"> coerente con il </w:t>
      </w:r>
      <w:proofErr w:type="spellStart"/>
      <w:r w:rsidRPr="00BF282F">
        <w:rPr>
          <w:lang w:val="it-IT"/>
        </w:rPr>
        <w:t>timeframe</w:t>
      </w:r>
      <w:proofErr w:type="spellEnd"/>
      <w:r w:rsidRPr="00BF282F">
        <w:rPr>
          <w:lang w:val="it-IT"/>
        </w:rPr>
        <w:t xml:space="preserve"> (30m)</w:t>
      </w:r>
    </w:p>
    <w:p w:rsidR="00BF282F" w:rsidRPr="00BF282F" w:rsidRDefault="00910D7E" w:rsidP="00BF282F">
      <w:pPr>
        <w:spacing w:after="0"/>
        <w:rPr>
          <w:lang w:val="it-IT"/>
        </w:rPr>
      </w:pPr>
      <w:r w:rsidRPr="00910D7E">
        <w:rPr>
          <w:noProof/>
          <w:lang w:val="it-IT"/>
        </w:rPr>
        <w:pict w14:anchorId="09161D14">
          <v:rect id="_x0000_i1038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>2. Stati Canonici Ammessi</w:t>
      </w:r>
    </w:p>
    <w:p w:rsidR="00BF282F" w:rsidRPr="00BF282F" w:rsidRDefault="00BF282F" w:rsidP="00BF282F">
      <w:pPr>
        <w:spacing w:after="0"/>
        <w:rPr>
          <w:lang w:val="it-IT"/>
        </w:rPr>
      </w:pPr>
      <w:r w:rsidRPr="00BF282F">
        <w:rPr>
          <w:lang w:val="it-IT"/>
        </w:rPr>
        <w:t>Il set ufficiale degli stati L1 è:</w:t>
      </w:r>
    </w:p>
    <w:p w:rsidR="00BF282F" w:rsidRPr="00BF282F" w:rsidRDefault="00BF282F" w:rsidP="00BF282F">
      <w:pPr>
        <w:numPr>
          <w:ilvl w:val="0"/>
          <w:numId w:val="11"/>
        </w:numPr>
        <w:spacing w:after="0"/>
        <w:rPr>
          <w:lang w:val="it-IT"/>
        </w:rPr>
      </w:pPr>
      <w:r w:rsidRPr="00BF282F">
        <w:rPr>
          <w:lang w:val="it-IT"/>
        </w:rPr>
        <w:t>TREND_UP</w:t>
      </w:r>
    </w:p>
    <w:p w:rsidR="00BF282F" w:rsidRPr="00BF282F" w:rsidRDefault="00BF282F" w:rsidP="00BF282F">
      <w:pPr>
        <w:numPr>
          <w:ilvl w:val="0"/>
          <w:numId w:val="11"/>
        </w:numPr>
        <w:spacing w:after="0"/>
        <w:rPr>
          <w:lang w:val="it-IT"/>
        </w:rPr>
      </w:pPr>
      <w:r w:rsidRPr="00BF282F">
        <w:rPr>
          <w:lang w:val="it-IT"/>
        </w:rPr>
        <w:t>TREND_DOWN</w:t>
      </w:r>
    </w:p>
    <w:p w:rsidR="00BF282F" w:rsidRPr="00BF282F" w:rsidRDefault="00BF282F" w:rsidP="00BF282F">
      <w:pPr>
        <w:numPr>
          <w:ilvl w:val="0"/>
          <w:numId w:val="11"/>
        </w:numPr>
        <w:spacing w:after="0"/>
        <w:rPr>
          <w:lang w:val="it-IT"/>
        </w:rPr>
      </w:pPr>
      <w:r w:rsidRPr="00BF282F">
        <w:rPr>
          <w:lang w:val="it-IT"/>
        </w:rPr>
        <w:t>RANGE</w:t>
      </w:r>
    </w:p>
    <w:p w:rsidR="00BF282F" w:rsidRPr="00BF282F" w:rsidRDefault="00BF282F" w:rsidP="00BF282F">
      <w:pPr>
        <w:numPr>
          <w:ilvl w:val="0"/>
          <w:numId w:val="11"/>
        </w:numPr>
        <w:spacing w:after="0"/>
        <w:rPr>
          <w:lang w:val="it-IT"/>
        </w:rPr>
      </w:pPr>
      <w:r w:rsidRPr="00BF282F">
        <w:rPr>
          <w:lang w:val="it-IT"/>
        </w:rPr>
        <w:t>VOLATILE</w:t>
      </w:r>
    </w:p>
    <w:p w:rsidR="00BF282F" w:rsidRPr="00BF282F" w:rsidRDefault="00BF282F" w:rsidP="00BF282F">
      <w:pPr>
        <w:numPr>
          <w:ilvl w:val="0"/>
          <w:numId w:val="11"/>
        </w:numPr>
        <w:spacing w:after="0"/>
        <w:rPr>
          <w:lang w:val="it-IT"/>
        </w:rPr>
      </w:pPr>
      <w:r w:rsidRPr="00BF282F">
        <w:rPr>
          <w:lang w:val="it-IT"/>
        </w:rPr>
        <w:t>LATERAL</w:t>
      </w:r>
    </w:p>
    <w:p w:rsidR="00BF282F" w:rsidRDefault="00BF282F" w:rsidP="00BF282F">
      <w:pPr>
        <w:numPr>
          <w:ilvl w:val="0"/>
          <w:numId w:val="11"/>
        </w:numPr>
        <w:spacing w:after="0"/>
        <w:rPr>
          <w:lang w:val="it-IT"/>
        </w:rPr>
      </w:pPr>
      <w:r w:rsidRPr="00BF282F">
        <w:rPr>
          <w:lang w:val="it-IT"/>
        </w:rPr>
        <w:t>UNKNOWN</w:t>
      </w:r>
    </w:p>
    <w:p w:rsidR="00BF282F" w:rsidRPr="00BF282F" w:rsidRDefault="00BF282F" w:rsidP="00BF282F">
      <w:pPr>
        <w:spacing w:after="0"/>
        <w:ind w:left="360"/>
        <w:rPr>
          <w:lang w:val="it-IT"/>
        </w:rPr>
      </w:pPr>
    </w:p>
    <w:p w:rsidR="00BF282F" w:rsidRPr="00BF282F" w:rsidRDefault="00BF282F" w:rsidP="00BF282F">
      <w:pPr>
        <w:spacing w:after="0"/>
        <w:rPr>
          <w:lang w:val="it-IT"/>
        </w:rPr>
      </w:pPr>
      <w:r w:rsidRPr="00BF282F">
        <w:rPr>
          <w:lang w:val="it-IT"/>
        </w:rPr>
        <w:t>Se disponibile, utilizzare </w:t>
      </w:r>
      <w:r w:rsidRPr="00BF282F">
        <w:rPr>
          <w:b/>
          <w:bCs/>
          <w:lang w:val="it-IT"/>
        </w:rPr>
        <w:t>REGIME_L1_CODE</w:t>
      </w:r>
      <w:r w:rsidRPr="00BF282F">
        <w:rPr>
          <w:lang w:val="it-IT"/>
        </w:rPr>
        <w:t xml:space="preserve"> per le </w:t>
      </w:r>
      <w:proofErr w:type="spellStart"/>
      <w:r w:rsidRPr="00BF282F">
        <w:rPr>
          <w:lang w:val="it-IT"/>
        </w:rPr>
        <w:t>rules</w:t>
      </w:r>
      <w:proofErr w:type="spellEnd"/>
      <w:r w:rsidRPr="00BF282F">
        <w:rPr>
          <w:lang w:val="it-IT"/>
        </w:rPr>
        <w:t xml:space="preserve"> (più robusto delle stringhe).</w:t>
      </w:r>
    </w:p>
    <w:p w:rsidR="00BF282F" w:rsidRPr="00BF282F" w:rsidRDefault="00BF282F" w:rsidP="00BF282F">
      <w:pPr>
        <w:spacing w:after="0"/>
        <w:rPr>
          <w:b/>
          <w:bCs/>
          <w:lang w:val="it-IT"/>
        </w:rPr>
      </w:pPr>
      <w:r w:rsidRPr="00BF282F">
        <w:rPr>
          <w:b/>
          <w:bCs/>
          <w:lang w:val="it-IT"/>
        </w:rPr>
        <w:t>Mappatura standard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637"/>
      </w:tblGrid>
      <w:tr w:rsidR="00BF282F" w:rsidRPr="00BF282F" w:rsidTr="00BF2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b/>
                <w:bCs/>
                <w:lang w:val="it-IT"/>
              </w:rPr>
            </w:pPr>
            <w:r w:rsidRPr="00BF282F">
              <w:rPr>
                <w:b/>
                <w:bCs/>
                <w:lang w:val="it-IT"/>
              </w:rPr>
              <w:t>Stato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b/>
                <w:bCs/>
                <w:lang w:val="it-IT"/>
              </w:rPr>
            </w:pPr>
            <w:r w:rsidRPr="00BF282F">
              <w:rPr>
                <w:b/>
                <w:bCs/>
                <w:lang w:val="it-IT"/>
              </w:rPr>
              <w:t>CODE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LATERAL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0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1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2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TREND_UP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3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TREND_DOWN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4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9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</w:tcPr>
          <w:p w:rsidR="00BF282F" w:rsidRDefault="00BF282F" w:rsidP="00BF282F">
            <w:pPr>
              <w:spacing w:after="0" w:line="240" w:lineRule="auto"/>
              <w:rPr>
                <w:lang w:val="it-IT"/>
              </w:rPr>
            </w:pPr>
          </w:p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0" w:type="auto"/>
            <w:vAlign w:val="center"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</w:p>
        </w:tc>
      </w:tr>
    </w:tbl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37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>3. Architettura Quantitativa del Regime (30m)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Il regime si basa su tre dimensioni strutturali:</w:t>
      </w:r>
    </w:p>
    <w:p w:rsidR="00BF282F" w:rsidRPr="00BF282F" w:rsidRDefault="00BF282F" w:rsidP="00BF282F">
      <w:pPr>
        <w:numPr>
          <w:ilvl w:val="0"/>
          <w:numId w:val="12"/>
        </w:numPr>
        <w:spacing w:after="0" w:line="240" w:lineRule="auto"/>
        <w:rPr>
          <w:lang w:val="it-IT"/>
        </w:rPr>
      </w:pPr>
      <w:r w:rsidRPr="00BF282F">
        <w:rPr>
          <w:b/>
          <w:bCs/>
          <w:lang w:val="it-IT"/>
        </w:rPr>
        <w:t>Direzionalità → ADX</w:t>
      </w:r>
    </w:p>
    <w:p w:rsidR="00BF282F" w:rsidRPr="00BF282F" w:rsidRDefault="00BF282F" w:rsidP="00BF282F">
      <w:pPr>
        <w:numPr>
          <w:ilvl w:val="0"/>
          <w:numId w:val="12"/>
        </w:numPr>
        <w:spacing w:after="0" w:line="240" w:lineRule="auto"/>
        <w:rPr>
          <w:lang w:val="it-IT"/>
        </w:rPr>
      </w:pPr>
      <w:r w:rsidRPr="00BF282F">
        <w:rPr>
          <w:b/>
          <w:bCs/>
          <w:lang w:val="it-IT"/>
        </w:rPr>
        <w:t>Intensità / Espansione → ATR_PCT</w:t>
      </w:r>
    </w:p>
    <w:p w:rsidR="00BF282F" w:rsidRPr="00BF282F" w:rsidRDefault="00BF282F" w:rsidP="00BF282F">
      <w:pPr>
        <w:numPr>
          <w:ilvl w:val="0"/>
          <w:numId w:val="12"/>
        </w:numPr>
        <w:spacing w:after="0" w:line="240" w:lineRule="auto"/>
        <w:rPr>
          <w:lang w:val="it-IT"/>
        </w:rPr>
      </w:pPr>
      <w:r w:rsidRPr="00BF282F">
        <w:rPr>
          <w:b/>
          <w:bCs/>
          <w:lang w:val="it-IT"/>
        </w:rPr>
        <w:t xml:space="preserve">Compressione Strutturale → BB </w:t>
      </w:r>
      <w:proofErr w:type="spellStart"/>
      <w:r w:rsidRPr="00BF282F">
        <w:rPr>
          <w:b/>
          <w:bCs/>
          <w:lang w:val="it-IT"/>
        </w:rPr>
        <w:t>Width</w:t>
      </w:r>
      <w:proofErr w:type="spellEnd"/>
      <w:r w:rsidRPr="00BF282F">
        <w:rPr>
          <w:b/>
          <w:bCs/>
          <w:lang w:val="it-IT"/>
        </w:rPr>
        <w:t xml:space="preserve"> (o equivalente)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36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>4. Definizioni Quantitative degli Stati</w: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>4.1 TREND_UP / TREND_DOWN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Condizione primaria: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ADX &gt;= 25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Separazione direzione:</w:t>
      </w:r>
    </w:p>
    <w:p w:rsidR="00BF282F" w:rsidRPr="00BF282F" w:rsidRDefault="00BF282F" w:rsidP="00BF282F">
      <w:pPr>
        <w:spacing w:after="0" w:line="240" w:lineRule="auto"/>
      </w:pPr>
      <w:r w:rsidRPr="00BF282F">
        <w:t>TREND_UP   → close &gt; EMA_</w:t>
      </w:r>
      <w:proofErr w:type="gramStart"/>
      <w:r w:rsidRPr="00BF282F">
        <w:t>50  AND</w:t>
      </w:r>
      <w:proofErr w:type="gramEnd"/>
      <w:r w:rsidRPr="00BF282F">
        <w:t xml:space="preserve"> ADX &gt;= 25</w:t>
      </w:r>
    </w:p>
    <w:p w:rsidR="00BF282F" w:rsidRPr="00BF282F" w:rsidRDefault="00BF282F" w:rsidP="00BF282F">
      <w:pPr>
        <w:spacing w:after="0" w:line="240" w:lineRule="auto"/>
      </w:pPr>
      <w:r w:rsidRPr="00BF282F">
        <w:t>TREND_DOWN → close &lt; EMA_</w:t>
      </w:r>
      <w:proofErr w:type="gramStart"/>
      <w:r w:rsidRPr="00BF282F">
        <w:t>50  AND</w:t>
      </w:r>
      <w:proofErr w:type="gramEnd"/>
      <w:r w:rsidRPr="00BF282F">
        <w:t xml:space="preserve"> ADX &gt;= 25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Caratteristiche:</w:t>
      </w:r>
    </w:p>
    <w:p w:rsidR="00BF282F" w:rsidRPr="00BF282F" w:rsidRDefault="00BF282F" w:rsidP="00BF282F">
      <w:pPr>
        <w:numPr>
          <w:ilvl w:val="0"/>
          <w:numId w:val="13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Direzionalità strutturale</w:t>
      </w:r>
    </w:p>
    <w:p w:rsidR="00BF282F" w:rsidRPr="00BF282F" w:rsidRDefault="00BF282F" w:rsidP="00BF282F">
      <w:pPr>
        <w:numPr>
          <w:ilvl w:val="0"/>
          <w:numId w:val="13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Persistenza</w:t>
      </w:r>
    </w:p>
    <w:p w:rsidR="00BF282F" w:rsidRPr="00BF282F" w:rsidRDefault="00BF282F" w:rsidP="00BF282F">
      <w:pPr>
        <w:numPr>
          <w:ilvl w:val="0"/>
          <w:numId w:val="13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Ambiente favorevole a trend-</w:t>
      </w:r>
      <w:proofErr w:type="spellStart"/>
      <w:r w:rsidRPr="00BF282F">
        <w:rPr>
          <w:lang w:val="it-IT"/>
        </w:rPr>
        <w:t>following</w:t>
      </w:r>
      <w:proofErr w:type="spellEnd"/>
      <w:r w:rsidRPr="00BF282F">
        <w:rPr>
          <w:lang w:val="it-IT"/>
        </w:rPr>
        <w:t xml:space="preserve"> e </w:t>
      </w:r>
      <w:proofErr w:type="spellStart"/>
      <w:r w:rsidRPr="00BF282F">
        <w:rPr>
          <w:lang w:val="it-IT"/>
        </w:rPr>
        <w:t>breakout</w:t>
      </w:r>
      <w:proofErr w:type="spellEnd"/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35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lastRenderedPageBreak/>
        <w:t>4.2 RANGE (</w:t>
      </w:r>
      <w:proofErr w:type="spellStart"/>
      <w:r w:rsidRPr="00BF282F">
        <w:rPr>
          <w:lang w:val="it-IT"/>
        </w:rPr>
        <w:t>tradabile</w:t>
      </w:r>
      <w:proofErr w:type="spellEnd"/>
      <w:r w:rsidRPr="00BF282F">
        <w:rPr>
          <w:lang w:val="it-IT"/>
        </w:rPr>
        <w:t>)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Definizione strutturata: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ADX &lt; 20</w:t>
      </w:r>
    </w:p>
    <w:p w:rsidR="00BF282F" w:rsidRPr="00BF282F" w:rsidRDefault="00BF282F" w:rsidP="00BF282F">
      <w:pPr>
        <w:spacing w:after="0" w:line="240" w:lineRule="auto"/>
      </w:pPr>
      <w:r w:rsidRPr="00BF282F">
        <w:t>AND</w:t>
      </w:r>
    </w:p>
    <w:p w:rsidR="00BF282F" w:rsidRPr="00BF282F" w:rsidRDefault="00BF282F" w:rsidP="00BF282F">
      <w:pPr>
        <w:spacing w:after="0" w:line="240" w:lineRule="auto"/>
      </w:pPr>
      <w:r w:rsidRPr="00BF282F">
        <w:t>ATR_PCT_14 &gt;= 0.20</w:t>
      </w:r>
    </w:p>
    <w:p w:rsidR="00BF282F" w:rsidRPr="00BF282F" w:rsidRDefault="00BF282F" w:rsidP="00BF282F">
      <w:pPr>
        <w:spacing w:after="0" w:line="240" w:lineRule="auto"/>
      </w:pPr>
      <w:r w:rsidRPr="00BF282F">
        <w:t>AND</w:t>
      </w:r>
    </w:p>
    <w:p w:rsidR="00BF282F" w:rsidRPr="00BF282F" w:rsidRDefault="00BF282F" w:rsidP="00BF282F">
      <w:pPr>
        <w:spacing w:after="0" w:line="240" w:lineRule="auto"/>
      </w:pPr>
      <w:r w:rsidRPr="00BF282F">
        <w:t>BB_WIDTH_PCT &gt;= 0.15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Caratteristiche:</w:t>
      </w:r>
    </w:p>
    <w:p w:rsidR="00BF282F" w:rsidRPr="00BF282F" w:rsidRDefault="00BF282F" w:rsidP="00BF282F">
      <w:pPr>
        <w:numPr>
          <w:ilvl w:val="0"/>
          <w:numId w:val="14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Assenza di trend</w:t>
      </w:r>
    </w:p>
    <w:p w:rsidR="00BF282F" w:rsidRPr="00BF282F" w:rsidRDefault="00BF282F" w:rsidP="00BF282F">
      <w:pPr>
        <w:numPr>
          <w:ilvl w:val="0"/>
          <w:numId w:val="14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Presenza di oscillazione ampia</w:t>
      </w:r>
    </w:p>
    <w:p w:rsidR="00BF282F" w:rsidRPr="00BF282F" w:rsidRDefault="00BF282F" w:rsidP="00BF282F">
      <w:pPr>
        <w:numPr>
          <w:ilvl w:val="0"/>
          <w:numId w:val="14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 xml:space="preserve">Struttura </w:t>
      </w:r>
      <w:proofErr w:type="spellStart"/>
      <w:r w:rsidRPr="00BF282F">
        <w:rPr>
          <w:lang w:val="it-IT"/>
        </w:rPr>
        <w:t>mean-reverting</w:t>
      </w:r>
      <w:proofErr w:type="spellEnd"/>
      <w:r w:rsidRPr="00BF282F">
        <w:rPr>
          <w:lang w:val="it-IT"/>
        </w:rPr>
        <w:t xml:space="preserve"> sfruttabile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RANGE ≠ LATERAL.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34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>4.3 LATERAL (zona morta)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Definizione: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ADX &lt; 20</w:t>
      </w:r>
    </w:p>
    <w:p w:rsidR="00BF282F" w:rsidRPr="00BF282F" w:rsidRDefault="00BF282F" w:rsidP="00BF282F">
      <w:pPr>
        <w:spacing w:after="0" w:line="240" w:lineRule="auto"/>
      </w:pPr>
      <w:r w:rsidRPr="00BF282F">
        <w:t>AND</w:t>
      </w:r>
    </w:p>
    <w:p w:rsidR="00BF282F" w:rsidRPr="00BF282F" w:rsidRDefault="00BF282F" w:rsidP="00BF282F">
      <w:pPr>
        <w:spacing w:after="0" w:line="240" w:lineRule="auto"/>
      </w:pPr>
      <w:r w:rsidRPr="00BF282F">
        <w:t>ATR_PCT_14 &lt; 0.20</w:t>
      </w:r>
    </w:p>
    <w:p w:rsidR="00BF282F" w:rsidRPr="00BF282F" w:rsidRDefault="00BF282F" w:rsidP="00BF282F">
      <w:pPr>
        <w:spacing w:after="0" w:line="240" w:lineRule="auto"/>
      </w:pPr>
      <w:r w:rsidRPr="00BF282F">
        <w:t>AND</w:t>
      </w:r>
    </w:p>
    <w:p w:rsidR="00BF282F" w:rsidRPr="00BF282F" w:rsidRDefault="00BF282F" w:rsidP="00BF282F">
      <w:pPr>
        <w:spacing w:after="0" w:line="240" w:lineRule="auto"/>
      </w:pPr>
      <w:r w:rsidRPr="00BF282F">
        <w:t>BB_WIDTH_PCT &lt; 0.15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Caratteristiche:</w:t>
      </w:r>
    </w:p>
    <w:p w:rsidR="00BF282F" w:rsidRPr="00BF282F" w:rsidRDefault="00BF282F" w:rsidP="00BF282F">
      <w:pPr>
        <w:numPr>
          <w:ilvl w:val="0"/>
          <w:numId w:val="15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Compressione</w:t>
      </w:r>
    </w:p>
    <w:p w:rsidR="00BF282F" w:rsidRPr="00BF282F" w:rsidRDefault="00BF282F" w:rsidP="00BF282F">
      <w:pPr>
        <w:numPr>
          <w:ilvl w:val="0"/>
          <w:numId w:val="15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Bassa volatilità</w:t>
      </w:r>
    </w:p>
    <w:p w:rsidR="00BF282F" w:rsidRPr="00BF282F" w:rsidRDefault="00BF282F" w:rsidP="00BF282F">
      <w:pPr>
        <w:numPr>
          <w:ilvl w:val="0"/>
          <w:numId w:val="15"/>
        </w:numPr>
        <w:spacing w:after="0" w:line="240" w:lineRule="auto"/>
        <w:rPr>
          <w:lang w:val="it-IT"/>
        </w:rPr>
      </w:pPr>
      <w:proofErr w:type="spellStart"/>
      <w:r w:rsidRPr="00BF282F">
        <w:rPr>
          <w:lang w:val="it-IT"/>
        </w:rPr>
        <w:t>Breakout</w:t>
      </w:r>
      <w:proofErr w:type="spellEnd"/>
      <w:r w:rsidRPr="00BF282F">
        <w:rPr>
          <w:lang w:val="it-IT"/>
        </w:rPr>
        <w:t xml:space="preserve"> frequentemente falsi</w:t>
      </w:r>
    </w:p>
    <w:p w:rsidR="00BF282F" w:rsidRPr="00BF282F" w:rsidRDefault="00BF282F" w:rsidP="00BF282F">
      <w:pPr>
        <w:numPr>
          <w:ilvl w:val="0"/>
          <w:numId w:val="15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Ambiente anti-strategia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Questo stato deve essere considerato </w:t>
      </w:r>
      <w:r w:rsidRPr="00BF282F">
        <w:rPr>
          <w:b/>
          <w:bCs/>
          <w:lang w:val="it-IT"/>
        </w:rPr>
        <w:t>no-</w:t>
      </w:r>
      <w:proofErr w:type="spellStart"/>
      <w:r w:rsidRPr="00BF282F">
        <w:rPr>
          <w:b/>
          <w:bCs/>
          <w:lang w:val="it-IT"/>
        </w:rPr>
        <w:t>trade</w:t>
      </w:r>
      <w:proofErr w:type="spellEnd"/>
      <w:r w:rsidRPr="00BF282F">
        <w:rPr>
          <w:b/>
          <w:bCs/>
          <w:lang w:val="it-IT"/>
        </w:rPr>
        <w:t xml:space="preserve"> zone</w:t>
      </w:r>
      <w:r w:rsidRPr="00BF282F">
        <w:rPr>
          <w:lang w:val="it-IT"/>
        </w:rPr>
        <w:t> per la maggior parte dei sistemi.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33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>4.4 VOLATILE (espansione instabile)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Definizione: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ATR_PCT_14 &gt;= 0.40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AND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ADX &lt; 25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Oppure percentile ATR &gt; 80%.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Caratteristiche:</w:t>
      </w:r>
    </w:p>
    <w:p w:rsidR="00BF282F" w:rsidRPr="00BF282F" w:rsidRDefault="00BF282F" w:rsidP="00BF282F">
      <w:pPr>
        <w:numPr>
          <w:ilvl w:val="0"/>
          <w:numId w:val="16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Espansione forte</w:t>
      </w:r>
    </w:p>
    <w:p w:rsidR="00BF282F" w:rsidRPr="00BF282F" w:rsidRDefault="00BF282F" w:rsidP="00BF282F">
      <w:pPr>
        <w:numPr>
          <w:ilvl w:val="0"/>
          <w:numId w:val="16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Struttura instabile</w:t>
      </w:r>
    </w:p>
    <w:p w:rsidR="00BF282F" w:rsidRPr="00BF282F" w:rsidRDefault="00BF282F" w:rsidP="00BF282F">
      <w:pPr>
        <w:numPr>
          <w:ilvl w:val="0"/>
          <w:numId w:val="16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 xml:space="preserve">Ambiente ideale per </w:t>
      </w:r>
      <w:proofErr w:type="spellStart"/>
      <w:r w:rsidRPr="00BF282F">
        <w:rPr>
          <w:lang w:val="it-IT"/>
        </w:rPr>
        <w:t>breakout</w:t>
      </w:r>
      <w:proofErr w:type="spellEnd"/>
      <w:r w:rsidRPr="00BF282F">
        <w:rPr>
          <w:lang w:val="it-IT"/>
        </w:rPr>
        <w:t xml:space="preserve"> / ORB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32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>5. Ordine di Priorità di Classificazione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La valutazione deve seguire questo ordine:</w:t>
      </w:r>
    </w:p>
    <w:p w:rsidR="00BF282F" w:rsidRPr="00BF282F" w:rsidRDefault="00BF282F" w:rsidP="00BF282F">
      <w:pPr>
        <w:numPr>
          <w:ilvl w:val="0"/>
          <w:numId w:val="17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VOLATILE</w:t>
      </w:r>
    </w:p>
    <w:p w:rsidR="00BF282F" w:rsidRPr="00BF282F" w:rsidRDefault="00BF282F" w:rsidP="00BF282F">
      <w:pPr>
        <w:numPr>
          <w:ilvl w:val="0"/>
          <w:numId w:val="17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TREND_UP / TREND_DOWN</w:t>
      </w:r>
    </w:p>
    <w:p w:rsidR="00BF282F" w:rsidRPr="00BF282F" w:rsidRDefault="00BF282F" w:rsidP="00BF282F">
      <w:pPr>
        <w:numPr>
          <w:ilvl w:val="0"/>
          <w:numId w:val="17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RANGE</w:t>
      </w:r>
    </w:p>
    <w:p w:rsidR="00BF282F" w:rsidRPr="00BF282F" w:rsidRDefault="00BF282F" w:rsidP="00BF282F">
      <w:pPr>
        <w:numPr>
          <w:ilvl w:val="0"/>
          <w:numId w:val="17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LATERAL</w:t>
      </w:r>
    </w:p>
    <w:p w:rsidR="00BF282F" w:rsidRPr="00BF282F" w:rsidRDefault="00BF282F" w:rsidP="00BF282F">
      <w:pPr>
        <w:numPr>
          <w:ilvl w:val="0"/>
          <w:numId w:val="17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UNKNOWN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Motivazione:</w:t>
      </w:r>
    </w:p>
    <w:p w:rsidR="00BF282F" w:rsidRPr="00BF282F" w:rsidRDefault="00BF282F" w:rsidP="00BF282F">
      <w:pPr>
        <w:numPr>
          <w:ilvl w:val="0"/>
          <w:numId w:val="18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L'espansione prevale sulla direzione iniziale</w:t>
      </w:r>
    </w:p>
    <w:p w:rsidR="00BF282F" w:rsidRPr="00BF282F" w:rsidRDefault="00BF282F" w:rsidP="00BF282F">
      <w:pPr>
        <w:numPr>
          <w:ilvl w:val="0"/>
          <w:numId w:val="18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lastRenderedPageBreak/>
        <w:t xml:space="preserve">Il trend prevale sulla classificazione di </w:t>
      </w:r>
      <w:proofErr w:type="spellStart"/>
      <w:r w:rsidRPr="00BF282F">
        <w:rPr>
          <w:lang w:val="it-IT"/>
        </w:rPr>
        <w:t>range</w:t>
      </w:r>
      <w:proofErr w:type="spellEnd"/>
    </w:p>
    <w:p w:rsidR="00BF282F" w:rsidRPr="00BF282F" w:rsidRDefault="00BF282F" w:rsidP="00BF282F">
      <w:pPr>
        <w:numPr>
          <w:ilvl w:val="0"/>
          <w:numId w:val="18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 xml:space="preserve">RANGE è </w:t>
      </w:r>
      <w:proofErr w:type="spellStart"/>
      <w:r w:rsidRPr="00BF282F">
        <w:rPr>
          <w:lang w:val="it-IT"/>
        </w:rPr>
        <w:t>fallback</w:t>
      </w:r>
      <w:proofErr w:type="spellEnd"/>
      <w:r w:rsidRPr="00BF282F">
        <w:rPr>
          <w:lang w:val="it-IT"/>
        </w:rPr>
        <w:t xml:space="preserve"> strutturato</w:t>
      </w:r>
    </w:p>
    <w:p w:rsidR="00BF282F" w:rsidRPr="00BF282F" w:rsidRDefault="00BF282F" w:rsidP="00BF282F">
      <w:pPr>
        <w:numPr>
          <w:ilvl w:val="0"/>
          <w:numId w:val="18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LATERAL è ultimo stato utile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31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</w:pPr>
      <w:r w:rsidRPr="00BF282F">
        <w:t xml:space="preserve">6. Target Coverage 30m (Benchmark </w:t>
      </w:r>
      <w:proofErr w:type="spellStart"/>
      <w:r w:rsidRPr="00BF282F">
        <w:t>Operativo</w:t>
      </w:r>
      <w:proofErr w:type="spellEnd"/>
      <w:r w:rsidRPr="00BF282F">
        <w:t>)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 xml:space="preserve">Per un indice su </w:t>
      </w:r>
      <w:proofErr w:type="spellStart"/>
      <w:r w:rsidRPr="00BF282F">
        <w:rPr>
          <w:lang w:val="it-IT"/>
        </w:rPr>
        <w:t>timeframe</w:t>
      </w:r>
      <w:proofErr w:type="spellEnd"/>
      <w:r w:rsidRPr="00BF282F">
        <w:rPr>
          <w:lang w:val="it-IT"/>
        </w:rPr>
        <w:t xml:space="preserve"> 30m, una distribuzione sana è: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423"/>
      </w:tblGrid>
      <w:tr w:rsidR="00BF282F" w:rsidRPr="00BF282F" w:rsidTr="00BF2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b/>
                <w:bCs/>
                <w:lang w:val="it-IT"/>
              </w:rPr>
            </w:pPr>
            <w:r w:rsidRPr="00BF282F">
              <w:rPr>
                <w:b/>
                <w:bCs/>
                <w:lang w:val="it-IT"/>
              </w:rPr>
              <w:t>Stato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b/>
                <w:bCs/>
                <w:lang w:val="it-IT"/>
              </w:rPr>
            </w:pPr>
            <w:r w:rsidRPr="00BF282F">
              <w:rPr>
                <w:b/>
                <w:bCs/>
                <w:lang w:val="it-IT"/>
              </w:rPr>
              <w:t xml:space="preserve">Target </w:t>
            </w:r>
            <w:proofErr w:type="spellStart"/>
            <w:r w:rsidRPr="00BF282F">
              <w:rPr>
                <w:b/>
                <w:bCs/>
                <w:lang w:val="it-IT"/>
              </w:rPr>
              <w:t>Range</w:t>
            </w:r>
            <w:proofErr w:type="spellEnd"/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TREND_UP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20–30%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TREND_DOWN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15–25%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20–35%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5–15%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LATERAL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10–25%</w:t>
            </w:r>
          </w:p>
        </w:tc>
      </w:tr>
      <w:tr w:rsidR="00BF282F" w:rsidRPr="00BF282F" w:rsidTr="00BF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BF282F" w:rsidRPr="00BF282F" w:rsidRDefault="00BF282F" w:rsidP="00BF282F">
            <w:pPr>
              <w:spacing w:after="0" w:line="240" w:lineRule="auto"/>
              <w:rPr>
                <w:lang w:val="it-IT"/>
              </w:rPr>
            </w:pPr>
            <w:r w:rsidRPr="00BF282F">
              <w:rPr>
                <w:lang w:val="it-IT"/>
              </w:rPr>
              <w:t>~0%</w:t>
            </w:r>
          </w:p>
        </w:tc>
      </w:tr>
    </w:tbl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Indicatori di errore:</w:t>
      </w:r>
    </w:p>
    <w:p w:rsidR="00BF282F" w:rsidRPr="00BF282F" w:rsidRDefault="00BF282F" w:rsidP="00BF282F">
      <w:pPr>
        <w:numPr>
          <w:ilvl w:val="0"/>
          <w:numId w:val="19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VOLATILE = 0% → soglia ATR troppo alta</w:t>
      </w:r>
    </w:p>
    <w:p w:rsidR="00BF282F" w:rsidRPr="00BF282F" w:rsidRDefault="00BF282F" w:rsidP="00BF282F">
      <w:pPr>
        <w:numPr>
          <w:ilvl w:val="0"/>
          <w:numId w:val="19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LATERAL &gt; 40% → soglie troppo restrittive</w:t>
      </w:r>
    </w:p>
    <w:p w:rsidR="00BF282F" w:rsidRPr="00BF282F" w:rsidRDefault="00BF282F" w:rsidP="00BF282F">
      <w:pPr>
        <w:numPr>
          <w:ilvl w:val="0"/>
          <w:numId w:val="19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 xml:space="preserve">RANGE &lt; 10% → ADX </w:t>
      </w:r>
      <w:proofErr w:type="spellStart"/>
      <w:r w:rsidRPr="00BF282F">
        <w:rPr>
          <w:lang w:val="it-IT"/>
        </w:rPr>
        <w:t>range</w:t>
      </w:r>
      <w:proofErr w:type="spellEnd"/>
      <w:r w:rsidRPr="00BF282F">
        <w:rPr>
          <w:lang w:val="it-IT"/>
        </w:rPr>
        <w:t xml:space="preserve"> mal calibrato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30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>7. Policy di Utilizzo nelle Strategie</w: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 xml:space="preserve">7.1 Trend </w:t>
      </w:r>
      <w:proofErr w:type="spellStart"/>
      <w:r w:rsidRPr="00BF282F">
        <w:rPr>
          <w:lang w:val="it-IT"/>
        </w:rPr>
        <w:t>Following</w:t>
      </w:r>
      <w:proofErr w:type="spellEnd"/>
    </w:p>
    <w:p w:rsidR="00BF282F" w:rsidRPr="00BF282F" w:rsidRDefault="00BF282F" w:rsidP="00BF282F">
      <w:pPr>
        <w:numPr>
          <w:ilvl w:val="0"/>
          <w:numId w:val="20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LONG → REGIME_L1_CODE == 3</w:t>
      </w:r>
    </w:p>
    <w:p w:rsidR="00BF282F" w:rsidRPr="00BF282F" w:rsidRDefault="00BF282F" w:rsidP="00BF282F">
      <w:pPr>
        <w:numPr>
          <w:ilvl w:val="0"/>
          <w:numId w:val="20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SHORT → REGIME_L1_CODE == 4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29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 xml:space="preserve">7.2 ORB / </w:t>
      </w:r>
      <w:proofErr w:type="spellStart"/>
      <w:r w:rsidRPr="00BF282F">
        <w:rPr>
          <w:lang w:val="it-IT"/>
        </w:rPr>
        <w:t>Breakout</w:t>
      </w:r>
      <w:proofErr w:type="spellEnd"/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Versione conservativa:</w:t>
      </w:r>
    </w:p>
    <w:p w:rsidR="00BF282F" w:rsidRPr="00BF282F" w:rsidRDefault="00BF282F" w:rsidP="00BF282F">
      <w:pPr>
        <w:numPr>
          <w:ilvl w:val="0"/>
          <w:numId w:val="21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LONG → 3</w:t>
      </w:r>
    </w:p>
    <w:p w:rsidR="00BF282F" w:rsidRPr="00BF282F" w:rsidRDefault="00BF282F" w:rsidP="00BF282F">
      <w:pPr>
        <w:numPr>
          <w:ilvl w:val="0"/>
          <w:numId w:val="21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SHORT → 4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Versione estesa (quando VOLATILE è calibrato):</w:t>
      </w:r>
    </w:p>
    <w:p w:rsidR="00BF282F" w:rsidRPr="00BF282F" w:rsidRDefault="00BF282F" w:rsidP="00BF282F">
      <w:pPr>
        <w:numPr>
          <w:ilvl w:val="0"/>
          <w:numId w:val="22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LONG → 2 o 3</w:t>
      </w:r>
    </w:p>
    <w:p w:rsidR="00BF282F" w:rsidRPr="00BF282F" w:rsidRDefault="00BF282F" w:rsidP="00BF282F">
      <w:pPr>
        <w:numPr>
          <w:ilvl w:val="0"/>
          <w:numId w:val="22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SHORT → 2 o 4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Blocco:</w:t>
      </w:r>
    </w:p>
    <w:p w:rsidR="00BF282F" w:rsidRPr="00BF282F" w:rsidRDefault="00BF282F" w:rsidP="00BF282F">
      <w:pPr>
        <w:numPr>
          <w:ilvl w:val="0"/>
          <w:numId w:val="23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LATERAL</w:t>
      </w:r>
    </w:p>
    <w:p w:rsidR="00BF282F" w:rsidRPr="00BF282F" w:rsidRDefault="00BF282F" w:rsidP="00BF282F">
      <w:pPr>
        <w:numPr>
          <w:ilvl w:val="0"/>
          <w:numId w:val="23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UNKNOWN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28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3"/>
        <w:rPr>
          <w:lang w:val="it-IT"/>
        </w:rPr>
      </w:pPr>
      <w:r w:rsidRPr="00BF282F">
        <w:rPr>
          <w:lang w:val="it-IT"/>
        </w:rPr>
        <w:t xml:space="preserve">7.3 </w:t>
      </w:r>
      <w:proofErr w:type="spellStart"/>
      <w:r w:rsidRPr="00BF282F">
        <w:rPr>
          <w:lang w:val="it-IT"/>
        </w:rPr>
        <w:t>Mean</w:t>
      </w:r>
      <w:proofErr w:type="spellEnd"/>
      <w:r w:rsidRPr="00BF282F">
        <w:rPr>
          <w:lang w:val="it-IT"/>
        </w:rPr>
        <w:t xml:space="preserve"> </w:t>
      </w:r>
      <w:proofErr w:type="spellStart"/>
      <w:r w:rsidRPr="00BF282F">
        <w:rPr>
          <w:lang w:val="it-IT"/>
        </w:rPr>
        <w:t>Reversion</w:t>
      </w:r>
      <w:proofErr w:type="spellEnd"/>
    </w:p>
    <w:p w:rsidR="00BF282F" w:rsidRPr="00BF282F" w:rsidRDefault="00BF282F" w:rsidP="00BF282F">
      <w:pPr>
        <w:numPr>
          <w:ilvl w:val="0"/>
          <w:numId w:val="24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Ammesso solo in RANGE (1)</w:t>
      </w:r>
    </w:p>
    <w:p w:rsidR="00BF282F" w:rsidRPr="00BF282F" w:rsidRDefault="00BF282F" w:rsidP="00BF282F">
      <w:pPr>
        <w:numPr>
          <w:ilvl w:val="0"/>
          <w:numId w:val="24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>Bloccato in TREND e VOLATILE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27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2"/>
        <w:rPr>
          <w:lang w:val="it-IT"/>
        </w:rPr>
      </w:pPr>
      <w:r w:rsidRPr="00BF282F">
        <w:rPr>
          <w:lang w:val="it-IT"/>
        </w:rPr>
        <w:t>8. Regole di QC Obbligatorie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 xml:space="preserve">Prima di usare il regime su un </w:t>
      </w:r>
      <w:proofErr w:type="spellStart"/>
      <w:r w:rsidRPr="00BF282F">
        <w:rPr>
          <w:lang w:val="it-IT"/>
        </w:rPr>
        <w:t>dataset</w:t>
      </w:r>
      <w:proofErr w:type="spellEnd"/>
      <w:r w:rsidRPr="00BF282F">
        <w:rPr>
          <w:lang w:val="it-IT"/>
        </w:rPr>
        <w:t>:</w:t>
      </w:r>
    </w:p>
    <w:p w:rsidR="00BF282F" w:rsidRPr="00BF282F" w:rsidRDefault="00BF282F" w:rsidP="00BF282F">
      <w:pPr>
        <w:numPr>
          <w:ilvl w:val="0"/>
          <w:numId w:val="25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 xml:space="preserve">Stampare </w:t>
      </w:r>
      <w:proofErr w:type="spellStart"/>
      <w:r w:rsidRPr="00BF282F">
        <w:rPr>
          <w:lang w:val="it-IT"/>
        </w:rPr>
        <w:t>coverage</w:t>
      </w:r>
      <w:proofErr w:type="spellEnd"/>
      <w:r w:rsidRPr="00BF282F">
        <w:rPr>
          <w:lang w:val="it-IT"/>
        </w:rPr>
        <w:t xml:space="preserve"> completo (inclusi 0%)</w:t>
      </w:r>
    </w:p>
    <w:p w:rsidR="00BF282F" w:rsidRPr="00BF282F" w:rsidRDefault="00BF282F" w:rsidP="00BF282F">
      <w:pPr>
        <w:numPr>
          <w:ilvl w:val="0"/>
          <w:numId w:val="25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t xml:space="preserve">Verificare </w:t>
      </w:r>
      <w:proofErr w:type="spellStart"/>
      <w:r w:rsidRPr="00BF282F">
        <w:rPr>
          <w:lang w:val="it-IT"/>
        </w:rPr>
        <w:t>switch</w:t>
      </w:r>
      <w:proofErr w:type="spellEnd"/>
      <w:r w:rsidRPr="00BF282F">
        <w:rPr>
          <w:lang w:val="it-IT"/>
        </w:rPr>
        <w:t xml:space="preserve"> rate</w:t>
      </w:r>
    </w:p>
    <w:p w:rsidR="00BF282F" w:rsidRPr="00BF282F" w:rsidRDefault="00BF282F" w:rsidP="00BF282F">
      <w:pPr>
        <w:numPr>
          <w:ilvl w:val="0"/>
          <w:numId w:val="25"/>
        </w:numPr>
        <w:spacing w:after="0" w:line="240" w:lineRule="auto"/>
        <w:rPr>
          <w:lang w:val="it-IT"/>
        </w:rPr>
      </w:pPr>
      <w:r w:rsidRPr="00BF282F">
        <w:rPr>
          <w:lang w:val="it-IT"/>
        </w:rPr>
        <w:lastRenderedPageBreak/>
        <w:t>Verificare UNKNOWN ≈ 0%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 xml:space="preserve">Il regime è valido solo se coerente con i target di </w:t>
      </w:r>
      <w:proofErr w:type="spellStart"/>
      <w:r w:rsidRPr="00BF282F">
        <w:rPr>
          <w:lang w:val="it-IT"/>
        </w:rPr>
        <w:t>coverage</w:t>
      </w:r>
      <w:proofErr w:type="spellEnd"/>
      <w:r w:rsidRPr="00BF282F">
        <w:rPr>
          <w:lang w:val="it-IT"/>
        </w:rPr>
        <w:t>.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26" alt="" style="width:6in;height:.05pt;mso-width-percent:0;mso-height-percent:0;mso-width-percent:0;mso-height-percent:0" o:hralign="center" o:hrstd="t" o:hr="t" fillcolor="#a0a0a0" stroked="f"/>
        </w:pict>
      </w:r>
    </w:p>
    <w:p w:rsidR="00BF282F" w:rsidRPr="00BF282F" w:rsidRDefault="00BF282F" w:rsidP="00BF282F">
      <w:pPr>
        <w:pStyle w:val="Titolo2"/>
        <w:rPr>
          <w:lang w:val="it-IT"/>
        </w:rPr>
      </w:pPr>
      <w:r w:rsidRPr="00BF282F">
        <w:rPr>
          <w:lang w:val="it-IT"/>
        </w:rPr>
        <w:t>9. Principio Fondamentale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Il regime non deve descrivere il mercato.</w:t>
      </w:r>
      <w:r w:rsidRPr="00BF282F">
        <w:rPr>
          <w:lang w:val="it-IT"/>
        </w:rPr>
        <w:br/>
        <w:t xml:space="preserve">Deve separare ambienti con </w:t>
      </w:r>
      <w:proofErr w:type="spellStart"/>
      <w:r w:rsidRPr="00BF282F">
        <w:rPr>
          <w:lang w:val="it-IT"/>
        </w:rPr>
        <w:t>edge</w:t>
      </w:r>
      <w:proofErr w:type="spellEnd"/>
      <w:r w:rsidRPr="00BF282F">
        <w:rPr>
          <w:lang w:val="it-IT"/>
        </w:rPr>
        <w:t xml:space="preserve"> diverso.</w:t>
      </w:r>
    </w:p>
    <w:p w:rsidR="00BF282F" w:rsidRPr="00BF282F" w:rsidRDefault="00BF282F" w:rsidP="00BF282F">
      <w:pPr>
        <w:spacing w:after="0" w:line="240" w:lineRule="auto"/>
        <w:rPr>
          <w:lang w:val="it-IT"/>
        </w:rPr>
      </w:pPr>
      <w:r w:rsidRPr="00BF282F">
        <w:rPr>
          <w:lang w:val="it-IT"/>
        </w:rPr>
        <w:t>Se non migliora la separazione delle performance per stato, va ricalibrato.</w:t>
      </w:r>
    </w:p>
    <w:p w:rsidR="00BF282F" w:rsidRPr="00BF282F" w:rsidRDefault="00910D7E" w:rsidP="00BF282F">
      <w:pPr>
        <w:spacing w:after="0" w:line="240" w:lineRule="auto"/>
        <w:rPr>
          <w:lang w:val="it-IT"/>
        </w:rPr>
      </w:pPr>
      <w:r w:rsidRPr="00910D7E">
        <w:rPr>
          <w:noProof/>
          <w:lang w:val="it-IT"/>
        </w:rPr>
        <w:pict>
          <v:rect id="_x0000_i1025" alt="" style="width:6in;height:.05pt;mso-width-percent:0;mso-height-percent:0;mso-width-percent:0;mso-height-percent:0" o:hralign="center" o:hrstd="t" o:hr="t" fillcolor="#a0a0a0" stroked="f"/>
        </w:pict>
      </w:r>
    </w:p>
    <w:p w:rsidR="00BF282F" w:rsidRDefault="00BF282F" w:rsidP="00BF282F">
      <w:pPr>
        <w:pStyle w:val="Titolo2"/>
        <w:spacing w:before="0" w:line="240" w:lineRule="auto"/>
        <w:rPr>
          <w:lang w:val="it-IT"/>
        </w:rPr>
      </w:pPr>
    </w:p>
    <w:p w:rsidR="00BF282F" w:rsidRDefault="00BF282F" w:rsidP="00BF282F">
      <w:pPr>
        <w:pStyle w:val="Titolo2"/>
        <w:spacing w:before="0" w:line="240" w:lineRule="auto"/>
        <w:rPr>
          <w:lang w:val="it-IT"/>
        </w:rPr>
      </w:pPr>
    </w:p>
    <w:p w:rsidR="00BF282F" w:rsidRDefault="00BF282F" w:rsidP="00BF282F">
      <w:pPr>
        <w:pStyle w:val="Titolo2"/>
        <w:spacing w:before="0" w:line="240" w:lineRule="auto"/>
        <w:rPr>
          <w:lang w:val="it-IT"/>
        </w:rPr>
      </w:pPr>
    </w:p>
    <w:p w:rsidR="00BF282F" w:rsidRDefault="00D73312" w:rsidP="00BF282F">
      <w:pPr>
        <w:pStyle w:val="Titolo2"/>
        <w:spacing w:before="0" w:line="240" w:lineRule="auto"/>
        <w:rPr>
          <w:lang w:val="it-IT"/>
        </w:rPr>
      </w:pPr>
      <w:r>
        <w:rPr>
          <w:noProof/>
          <w:lang w:val="it-IT"/>
        </w:rPr>
        <w:drawing>
          <wp:inline distT="0" distB="0" distL="0" distR="0">
            <wp:extent cx="2762350" cy="7114478"/>
            <wp:effectExtent l="0" t="0" r="0" b="0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SV Data Extraction Flow-2026-02-13-1337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215" cy="71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2F" w:rsidRDefault="00BF282F" w:rsidP="00BF282F">
      <w:pPr>
        <w:pStyle w:val="Titolo2"/>
        <w:spacing w:before="0" w:line="240" w:lineRule="auto"/>
        <w:rPr>
          <w:lang w:val="it-IT"/>
        </w:rPr>
      </w:pPr>
    </w:p>
    <w:p w:rsidR="00BF282F" w:rsidRDefault="00BF282F" w:rsidP="00BF282F">
      <w:pPr>
        <w:pStyle w:val="Titolo2"/>
        <w:spacing w:before="0" w:line="240" w:lineRule="auto"/>
        <w:jc w:val="center"/>
        <w:rPr>
          <w:lang w:val="it-IT"/>
        </w:rPr>
      </w:pPr>
      <w:r>
        <w:rPr>
          <w:lang w:val="it-IT"/>
        </w:rPr>
        <w:sym w:font="Wingdings" w:char="F096"/>
      </w:r>
      <w:r>
        <w:rPr>
          <w:lang w:val="it-IT"/>
        </w:rPr>
        <w:t xml:space="preserve"> </w:t>
      </w:r>
      <w:r>
        <w:rPr>
          <w:lang w:val="it-IT"/>
        </w:rPr>
        <w:sym w:font="Wingdings" w:char="F097"/>
      </w:r>
      <w:r>
        <w:rPr>
          <w:lang w:val="it-IT"/>
        </w:rPr>
        <w:t xml:space="preserve"> </w:t>
      </w:r>
      <w:r>
        <w:rPr>
          <w:lang w:val="it-IT"/>
        </w:rPr>
        <w:sym w:font="Wingdings" w:char="F098"/>
      </w:r>
      <w:r>
        <w:rPr>
          <w:lang w:val="it-IT"/>
        </w:rPr>
        <w:t xml:space="preserve"> </w:t>
      </w:r>
      <w:r>
        <w:rPr>
          <w:lang w:val="it-IT"/>
        </w:rPr>
        <w:sym w:font="Wingdings" w:char="F099"/>
      </w:r>
    </w:p>
    <w:p w:rsidR="00BF282F" w:rsidRDefault="00BF282F" w:rsidP="00BF282F">
      <w:pPr>
        <w:pStyle w:val="Titolo2"/>
        <w:spacing w:before="0" w:line="240" w:lineRule="auto"/>
        <w:rPr>
          <w:lang w:val="it-IT"/>
        </w:rPr>
      </w:pPr>
    </w:p>
    <w:p w:rsidR="00BF282F" w:rsidRDefault="00BF282F" w:rsidP="00BF282F">
      <w:pPr>
        <w:pStyle w:val="Titolo2"/>
        <w:spacing w:before="0" w:line="240" w:lineRule="auto"/>
        <w:rPr>
          <w:lang w:val="it-IT"/>
        </w:rPr>
      </w:pPr>
    </w:p>
    <w:p w:rsidR="00BF282F" w:rsidRDefault="00BF282F" w:rsidP="00BF282F">
      <w:pPr>
        <w:pStyle w:val="Titolo2"/>
        <w:spacing w:before="0" w:line="240" w:lineRule="auto"/>
        <w:rPr>
          <w:lang w:val="it-IT"/>
        </w:rPr>
      </w:pPr>
    </w:p>
    <w:p w:rsidR="00BF282F" w:rsidRDefault="00BF282F" w:rsidP="00BF282F">
      <w:pPr>
        <w:pStyle w:val="Titolo2"/>
        <w:spacing w:before="0" w:line="240" w:lineRule="auto"/>
        <w:rPr>
          <w:lang w:val="it-IT"/>
        </w:rPr>
      </w:pPr>
    </w:p>
    <w:p w:rsidR="00BF282F" w:rsidRDefault="00BF282F" w:rsidP="00BF282F">
      <w:pPr>
        <w:rPr>
          <w:lang w:val="it-IT"/>
        </w:rPr>
      </w:pPr>
    </w:p>
    <w:p w:rsidR="00BF282F" w:rsidRPr="00BF282F" w:rsidRDefault="00BF282F" w:rsidP="00BF282F">
      <w:pPr>
        <w:rPr>
          <w:lang w:val="it-IT"/>
        </w:rPr>
      </w:pPr>
    </w:p>
    <w:p w:rsidR="0092774D" w:rsidRPr="00493AB7" w:rsidRDefault="00E1060C" w:rsidP="00BF282F">
      <w:pPr>
        <w:pStyle w:val="Titolo2"/>
        <w:spacing w:before="0" w:line="240" w:lineRule="auto"/>
        <w:rPr>
          <w:lang w:val="it-IT"/>
        </w:rPr>
      </w:pPr>
      <w:r w:rsidRPr="00493AB7">
        <w:rPr>
          <w:lang w:val="it-IT"/>
        </w:rPr>
        <w:t>1. Ordine corretto di lettura</w:t>
      </w:r>
    </w:p>
    <w:p w:rsidR="0092774D" w:rsidRPr="00493AB7" w:rsidRDefault="00E1060C" w:rsidP="00BF282F">
      <w:pPr>
        <w:spacing w:after="0" w:line="240" w:lineRule="auto"/>
        <w:rPr>
          <w:lang w:val="it-IT"/>
        </w:rPr>
      </w:pPr>
      <w:r w:rsidRPr="00493AB7">
        <w:rPr>
          <w:lang w:val="it-IT"/>
        </w:rPr>
        <w:t>Il report va letto sempre nello stesso ordine:</w:t>
      </w:r>
      <w:r w:rsidRPr="00493AB7">
        <w:rPr>
          <w:lang w:val="it-IT"/>
        </w:rPr>
        <w:br/>
        <w:t xml:space="preserve">1. </w:t>
      </w:r>
      <w:r>
        <w:t>Regime Coverage</w:t>
      </w:r>
      <w:r>
        <w:br/>
        <w:t>2. Run Length Statistics</w:t>
      </w:r>
      <w:r>
        <w:br/>
        <w:t xml:space="preserve">3. </w:t>
      </w:r>
      <w:proofErr w:type="spellStart"/>
      <w:r w:rsidRPr="00493AB7">
        <w:rPr>
          <w:lang w:val="it-IT"/>
        </w:rPr>
        <w:t>Transition</w:t>
      </w:r>
      <w:proofErr w:type="spellEnd"/>
      <w:r w:rsidRPr="00493AB7">
        <w:rPr>
          <w:lang w:val="it-IT"/>
        </w:rPr>
        <w:t xml:space="preserve"> Matrix</w:t>
      </w:r>
      <w:r w:rsidRPr="00493AB7">
        <w:rPr>
          <w:lang w:val="it-IT"/>
        </w:rPr>
        <w:br/>
        <w:t xml:space="preserve">4. Frequenza di </w:t>
      </w:r>
      <w:proofErr w:type="spellStart"/>
      <w:r w:rsidRPr="00493AB7">
        <w:rPr>
          <w:lang w:val="it-IT"/>
        </w:rPr>
        <w:t>switch</w:t>
      </w:r>
      <w:proofErr w:type="spellEnd"/>
      <w:r w:rsidRPr="00493AB7">
        <w:rPr>
          <w:lang w:val="it-IT"/>
        </w:rPr>
        <w:br/>
      </w:r>
      <w:r w:rsidRPr="00493AB7">
        <w:rPr>
          <w:lang w:val="it-IT"/>
        </w:rPr>
        <w:br/>
        <w:t xml:space="preserve">Saltare o invertire questo ordine porta quasi sempre a </w:t>
      </w:r>
      <w:proofErr w:type="spellStart"/>
      <w:r w:rsidRPr="00493AB7">
        <w:rPr>
          <w:lang w:val="it-IT"/>
        </w:rPr>
        <w:t>tuning</w:t>
      </w:r>
      <w:proofErr w:type="spellEnd"/>
      <w:r w:rsidRPr="00493AB7">
        <w:rPr>
          <w:lang w:val="it-IT"/>
        </w:rPr>
        <w:t xml:space="preserve"> errati.</w:t>
      </w:r>
    </w:p>
    <w:p w:rsidR="0092774D" w:rsidRPr="00493AB7" w:rsidRDefault="00E1060C" w:rsidP="00BF282F">
      <w:pPr>
        <w:pStyle w:val="Titolo2"/>
        <w:spacing w:before="0" w:line="240" w:lineRule="auto"/>
        <w:rPr>
          <w:lang w:val="it-IT"/>
        </w:rPr>
      </w:pPr>
      <w:r w:rsidRPr="00493AB7">
        <w:rPr>
          <w:lang w:val="it-IT"/>
        </w:rPr>
        <w:t xml:space="preserve">2. Regime </w:t>
      </w:r>
      <w:proofErr w:type="spellStart"/>
      <w:r w:rsidRPr="00493AB7">
        <w:rPr>
          <w:lang w:val="it-IT"/>
        </w:rPr>
        <w:t>Coverage</w:t>
      </w:r>
      <w:proofErr w:type="spellEnd"/>
      <w:r w:rsidRPr="00493AB7">
        <w:rPr>
          <w:lang w:val="it-IT"/>
        </w:rPr>
        <w:t xml:space="preserve"> (%) – metrica primaria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Indica la percentuale di tempo trascorsa in ciascun regime.</w:t>
      </w:r>
      <w:r w:rsidRPr="00493AB7">
        <w:rPr>
          <w:lang w:val="it-IT"/>
        </w:rPr>
        <w:br/>
      </w:r>
      <w:r w:rsidRPr="00493AB7">
        <w:rPr>
          <w:lang w:val="it-IT"/>
        </w:rPr>
        <w:br/>
      </w:r>
      <w:proofErr w:type="spellStart"/>
      <w:r w:rsidRPr="00493AB7">
        <w:rPr>
          <w:lang w:val="it-IT"/>
        </w:rPr>
        <w:t>Range</w:t>
      </w:r>
      <w:proofErr w:type="spellEnd"/>
      <w:r w:rsidRPr="00493AB7">
        <w:rPr>
          <w:lang w:val="it-IT"/>
        </w:rPr>
        <w:t xml:space="preserve"> di riferimento (</w:t>
      </w:r>
      <w:proofErr w:type="spellStart"/>
      <w:r w:rsidRPr="00493AB7">
        <w:rPr>
          <w:lang w:val="it-IT"/>
        </w:rPr>
        <w:t>timeframe</w:t>
      </w:r>
      <w:proofErr w:type="spellEnd"/>
      <w:r w:rsidRPr="00493AB7">
        <w:rPr>
          <w:lang w:val="it-IT"/>
        </w:rPr>
        <w:t xml:space="preserve"> 30m):</w:t>
      </w:r>
      <w:r w:rsidRPr="00493AB7">
        <w:rPr>
          <w:lang w:val="it-IT"/>
        </w:rPr>
        <w:br/>
      </w:r>
      <w:r w:rsidRPr="00B85EAD">
        <w:rPr>
          <w:highlight w:val="yellow"/>
          <w:lang w:val="it-IT"/>
        </w:rPr>
        <w:t>- TREND: 25% – 45%</w:t>
      </w:r>
      <w:r w:rsidRPr="00B85EAD">
        <w:rPr>
          <w:highlight w:val="yellow"/>
          <w:lang w:val="it-IT"/>
        </w:rPr>
        <w:br/>
        <w:t>- RANGE: 30% – 55%</w:t>
      </w:r>
      <w:r w:rsidRPr="00B85EAD">
        <w:rPr>
          <w:highlight w:val="yellow"/>
          <w:lang w:val="it-IT"/>
        </w:rPr>
        <w:br/>
        <w:t>- VOLATILE: 5% – 20%</w:t>
      </w:r>
      <w:r w:rsidRPr="00493AB7">
        <w:rPr>
          <w:lang w:val="it-IT"/>
        </w:rPr>
        <w:br/>
      </w:r>
      <w:r w:rsidRPr="00493AB7">
        <w:rPr>
          <w:lang w:val="it-IT"/>
        </w:rPr>
        <w:br/>
        <w:t>Interpretazione:</w:t>
      </w:r>
      <w:r w:rsidRPr="00493AB7">
        <w:rPr>
          <w:lang w:val="it-IT"/>
        </w:rPr>
        <w:br/>
        <w:t>- VOLATILE troppo alto → filtro miope</w:t>
      </w:r>
      <w:r w:rsidRPr="00493AB7">
        <w:rPr>
          <w:lang w:val="it-IT"/>
        </w:rPr>
        <w:br/>
        <w:t>- VOLATILE ~0% → filtro inefficace</w:t>
      </w:r>
      <w:r w:rsidRPr="00493AB7">
        <w:rPr>
          <w:lang w:val="it-IT"/>
        </w:rPr>
        <w:br/>
        <w:t>- TREND dominante → ADX troppo permissivo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 xml:space="preserve">3. </w:t>
      </w:r>
      <w:proofErr w:type="spellStart"/>
      <w:r w:rsidRPr="00493AB7">
        <w:rPr>
          <w:lang w:val="it-IT"/>
        </w:rPr>
        <w:t>Run</w:t>
      </w:r>
      <w:proofErr w:type="spellEnd"/>
      <w:r w:rsidRPr="00493AB7">
        <w:rPr>
          <w:lang w:val="it-IT"/>
        </w:rPr>
        <w:t xml:space="preserve"> </w:t>
      </w:r>
      <w:proofErr w:type="spellStart"/>
      <w:r w:rsidRPr="00493AB7">
        <w:rPr>
          <w:lang w:val="it-IT"/>
        </w:rPr>
        <w:t>Length</w:t>
      </w:r>
      <w:proofErr w:type="spellEnd"/>
      <w:r w:rsidRPr="00493AB7">
        <w:rPr>
          <w:lang w:val="it-IT"/>
        </w:rPr>
        <w:t xml:space="preserve"> </w:t>
      </w:r>
      <w:proofErr w:type="spellStart"/>
      <w:r w:rsidRPr="00493AB7">
        <w:rPr>
          <w:lang w:val="it-IT"/>
        </w:rPr>
        <w:t>Statistics</w:t>
      </w:r>
      <w:proofErr w:type="spellEnd"/>
      <w:r w:rsidRPr="00493AB7">
        <w:rPr>
          <w:lang w:val="it-IT"/>
        </w:rPr>
        <w:t xml:space="preserve"> – stabilità del filtro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Descrive la durata dei regimi in numero di barre.</w:t>
      </w:r>
      <w:r w:rsidRPr="00493AB7">
        <w:rPr>
          <w:lang w:val="it-IT"/>
        </w:rPr>
        <w:br/>
      </w:r>
      <w:r w:rsidRPr="00493AB7">
        <w:rPr>
          <w:lang w:val="it-IT"/>
        </w:rPr>
        <w:br/>
        <w:t>Valori di riferimento:</w:t>
      </w:r>
      <w:r w:rsidRPr="00493AB7">
        <w:rPr>
          <w:lang w:val="it-IT"/>
        </w:rPr>
        <w:br/>
        <w:t>- TREND: 10–40 barre</w:t>
      </w:r>
      <w:r w:rsidRPr="00493AB7">
        <w:rPr>
          <w:lang w:val="it-IT"/>
        </w:rPr>
        <w:br/>
        <w:t>- RANGE: 15–60 barre</w:t>
      </w:r>
      <w:r w:rsidRPr="00493AB7">
        <w:rPr>
          <w:lang w:val="it-IT"/>
        </w:rPr>
        <w:br/>
        <w:t>- VOLATILE: 2–10 barre</w:t>
      </w:r>
      <w:r w:rsidRPr="00493AB7">
        <w:rPr>
          <w:lang w:val="it-IT"/>
        </w:rPr>
        <w:br/>
      </w:r>
      <w:r w:rsidRPr="00493AB7">
        <w:rPr>
          <w:lang w:val="it-IT"/>
        </w:rPr>
        <w:br/>
        <w:t xml:space="preserve">Se la mediana è pari a 1–2 barre, il filtro è instabile e richiede un aumento dei </w:t>
      </w:r>
      <w:proofErr w:type="spellStart"/>
      <w:r w:rsidRPr="00493AB7">
        <w:rPr>
          <w:lang w:val="it-IT"/>
        </w:rPr>
        <w:t>confirm_bars</w:t>
      </w:r>
      <w:proofErr w:type="spellEnd"/>
      <w:r w:rsidRPr="00493AB7">
        <w:rPr>
          <w:lang w:val="it-IT"/>
        </w:rPr>
        <w:t>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 xml:space="preserve">4. </w:t>
      </w:r>
      <w:proofErr w:type="spellStart"/>
      <w:r w:rsidRPr="00493AB7">
        <w:rPr>
          <w:lang w:val="it-IT"/>
        </w:rPr>
        <w:t>Transition</w:t>
      </w:r>
      <w:proofErr w:type="spellEnd"/>
      <w:r w:rsidRPr="00493AB7">
        <w:rPr>
          <w:lang w:val="it-IT"/>
        </w:rPr>
        <w:t xml:space="preserve"> Matrix – coerenza logica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Mostra come i regimi transitano tra loro.</w:t>
      </w:r>
      <w:r w:rsidRPr="00493AB7">
        <w:rPr>
          <w:lang w:val="it-IT"/>
        </w:rPr>
        <w:br/>
      </w:r>
      <w:r w:rsidRPr="00493AB7">
        <w:rPr>
          <w:lang w:val="it-IT"/>
        </w:rPr>
        <w:br/>
        <w:t>Transizioni sane:</w:t>
      </w:r>
      <w:r w:rsidRPr="00493AB7">
        <w:rPr>
          <w:lang w:val="it-IT"/>
        </w:rPr>
        <w:br/>
        <w:t>- TREND → RANGE</w:t>
      </w:r>
      <w:r w:rsidRPr="00493AB7">
        <w:rPr>
          <w:lang w:val="it-IT"/>
        </w:rPr>
        <w:br/>
        <w:t>- RANGE → TREND</w:t>
      </w:r>
      <w:r w:rsidRPr="00493AB7">
        <w:rPr>
          <w:lang w:val="it-IT"/>
        </w:rPr>
        <w:br/>
      </w:r>
      <w:r w:rsidRPr="00493AB7">
        <w:rPr>
          <w:lang w:val="it-IT"/>
        </w:rPr>
        <w:lastRenderedPageBreak/>
        <w:t>- RANGE → VOLATILE</w:t>
      </w:r>
      <w:r w:rsidRPr="00493AB7">
        <w:rPr>
          <w:lang w:val="it-IT"/>
        </w:rPr>
        <w:br/>
        <w:t>- VOLATILE → RANGE</w:t>
      </w:r>
      <w:r w:rsidRPr="00493AB7">
        <w:rPr>
          <w:lang w:val="it-IT"/>
        </w:rPr>
        <w:br/>
      </w:r>
      <w:r w:rsidRPr="00493AB7">
        <w:rPr>
          <w:lang w:val="it-IT"/>
        </w:rPr>
        <w:br/>
        <w:t>Transizioni sospette:</w:t>
      </w:r>
      <w:r w:rsidRPr="00493AB7">
        <w:rPr>
          <w:lang w:val="it-IT"/>
        </w:rPr>
        <w:br/>
        <w:t>- TREND → VOLATILE</w:t>
      </w:r>
      <w:r w:rsidRPr="00493AB7">
        <w:rPr>
          <w:lang w:val="it-IT"/>
        </w:rPr>
        <w:br/>
        <w:t>- VOLATILE → TREND</w:t>
      </w:r>
      <w:r w:rsidRPr="00493AB7">
        <w:rPr>
          <w:lang w:val="it-IT"/>
        </w:rPr>
        <w:br/>
      </w:r>
      <w:r w:rsidRPr="00493AB7">
        <w:rPr>
          <w:lang w:val="it-IT"/>
        </w:rPr>
        <w:br/>
        <w:t>Se frequenti, indicano soglie ATR/ADX mal calibrate.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 xml:space="preserve">5. Frequenza di </w:t>
      </w:r>
      <w:proofErr w:type="spellStart"/>
      <w:r w:rsidRPr="00493AB7">
        <w:rPr>
          <w:lang w:val="it-IT"/>
        </w:rPr>
        <w:t>switch</w:t>
      </w:r>
      <w:proofErr w:type="spellEnd"/>
      <w:r w:rsidRPr="00493AB7">
        <w:rPr>
          <w:lang w:val="it-IT"/>
        </w:rPr>
        <w:t xml:space="preserve"> – rumore operativo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Derivabile dalla colonna REGIME_L1_SWITCH.</w:t>
      </w:r>
      <w:r w:rsidRPr="00493AB7">
        <w:rPr>
          <w:lang w:val="it-IT"/>
        </w:rPr>
        <w:br/>
      </w:r>
      <w:r w:rsidRPr="00493AB7">
        <w:rPr>
          <w:lang w:val="it-IT"/>
        </w:rPr>
        <w:br/>
        <w:t>Indicazione pratica (30m):</w:t>
      </w:r>
      <w:r w:rsidRPr="00493AB7">
        <w:rPr>
          <w:lang w:val="it-IT"/>
        </w:rPr>
        <w:br/>
        <w:t xml:space="preserve">- </w:t>
      </w:r>
      <w:r w:rsidRPr="00634E19">
        <w:rPr>
          <w:highlight w:val="yellow"/>
          <w:lang w:val="it-IT"/>
        </w:rPr>
        <w:t xml:space="preserve">1–4 </w:t>
      </w:r>
      <w:proofErr w:type="spellStart"/>
      <w:r w:rsidRPr="00634E19">
        <w:rPr>
          <w:highlight w:val="yellow"/>
          <w:lang w:val="it-IT"/>
        </w:rPr>
        <w:t>switch</w:t>
      </w:r>
      <w:proofErr w:type="spellEnd"/>
      <w:r w:rsidRPr="00634E19">
        <w:rPr>
          <w:highlight w:val="yellow"/>
          <w:lang w:val="it-IT"/>
        </w:rPr>
        <w:t>/giorno → filtro sano</w:t>
      </w:r>
      <w:r w:rsidRPr="00634E19">
        <w:rPr>
          <w:highlight w:val="yellow"/>
          <w:lang w:val="it-IT"/>
        </w:rPr>
        <w:br/>
        <w:t xml:space="preserve">- &gt;6–8 </w:t>
      </w:r>
      <w:proofErr w:type="spellStart"/>
      <w:r w:rsidRPr="00634E19">
        <w:rPr>
          <w:highlight w:val="yellow"/>
          <w:lang w:val="it-IT"/>
        </w:rPr>
        <w:t>switch</w:t>
      </w:r>
      <w:proofErr w:type="spellEnd"/>
      <w:r w:rsidRPr="00634E19">
        <w:rPr>
          <w:highlight w:val="yellow"/>
          <w:lang w:val="it-IT"/>
        </w:rPr>
        <w:t>/giorno → filtro nervoso</w:t>
      </w:r>
      <w:r w:rsidRPr="00493AB7">
        <w:rPr>
          <w:lang w:val="it-IT"/>
        </w:rPr>
        <w:br/>
      </w:r>
      <w:r w:rsidRPr="00493AB7">
        <w:rPr>
          <w:lang w:val="it-IT"/>
        </w:rPr>
        <w:br/>
        <w:t xml:space="preserve">Troppe </w:t>
      </w:r>
      <w:proofErr w:type="spellStart"/>
      <w:r w:rsidRPr="00493AB7">
        <w:rPr>
          <w:lang w:val="it-IT"/>
        </w:rPr>
        <w:t>switch</w:t>
      </w:r>
      <w:proofErr w:type="spellEnd"/>
      <w:r w:rsidRPr="00493AB7">
        <w:rPr>
          <w:lang w:val="it-IT"/>
        </w:rPr>
        <w:t xml:space="preserve"> indicano isteresi insufficiente.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>6. Stati a copertura zero – segnale diagnostico</w:t>
      </w:r>
    </w:p>
    <w:p w:rsidR="0092774D" w:rsidRPr="00493AB7" w:rsidRDefault="00E1060C">
      <w:pPr>
        <w:rPr>
          <w:lang w:val="it-IT"/>
        </w:rPr>
      </w:pPr>
      <w:r w:rsidRPr="00634E19">
        <w:rPr>
          <w:highlight w:val="yellow"/>
          <w:lang w:val="it-IT"/>
        </w:rPr>
        <w:t xml:space="preserve">Regimi con 0% di </w:t>
      </w:r>
      <w:proofErr w:type="spellStart"/>
      <w:r w:rsidRPr="00634E19">
        <w:rPr>
          <w:highlight w:val="yellow"/>
          <w:lang w:val="it-IT"/>
        </w:rPr>
        <w:t>coverage</w:t>
      </w:r>
      <w:proofErr w:type="spellEnd"/>
      <w:r w:rsidRPr="00493AB7">
        <w:rPr>
          <w:lang w:val="it-IT"/>
        </w:rPr>
        <w:t xml:space="preserve"> o una sola </w:t>
      </w:r>
      <w:proofErr w:type="spellStart"/>
      <w:r w:rsidRPr="00493AB7">
        <w:rPr>
          <w:lang w:val="it-IT"/>
        </w:rPr>
        <w:t>run</w:t>
      </w:r>
      <w:proofErr w:type="spellEnd"/>
      <w:r w:rsidRPr="00493AB7">
        <w:rPr>
          <w:lang w:val="it-IT"/>
        </w:rPr>
        <w:t xml:space="preserve"> non vanno ignorati.</w:t>
      </w:r>
      <w:r w:rsidRPr="00493AB7">
        <w:rPr>
          <w:lang w:val="it-IT"/>
        </w:rPr>
        <w:br/>
      </w:r>
      <w:r w:rsidRPr="00493AB7">
        <w:rPr>
          <w:lang w:val="it-IT"/>
        </w:rPr>
        <w:br/>
        <w:t>Indicano parametri fuori scala per quel mercato.</w:t>
      </w:r>
      <w:r w:rsidRPr="00493AB7">
        <w:rPr>
          <w:lang w:val="it-IT"/>
        </w:rPr>
        <w:br/>
        <w:t xml:space="preserve">Uno stato a 0% non è neutro: è informazione utile per il </w:t>
      </w:r>
      <w:proofErr w:type="spellStart"/>
      <w:r w:rsidRPr="00493AB7">
        <w:rPr>
          <w:lang w:val="it-IT"/>
        </w:rPr>
        <w:t>tuning</w:t>
      </w:r>
      <w:proofErr w:type="spellEnd"/>
      <w:r w:rsidRPr="00493AB7">
        <w:rPr>
          <w:lang w:val="it-IT"/>
        </w:rPr>
        <w:t>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>7. Cosa NON usare per la calibrazione</w:t>
      </w:r>
    </w:p>
    <w:p w:rsidR="0092774D" w:rsidRPr="00493AB7" w:rsidRDefault="00E1060C">
      <w:pPr>
        <w:rPr>
          <w:lang w:val="it-IT"/>
        </w:rPr>
      </w:pPr>
      <w:r w:rsidRPr="00493AB7">
        <w:rPr>
          <w:lang w:val="it-IT"/>
        </w:rPr>
        <w:t>Profitto</w:t>
      </w:r>
      <w:r w:rsidR="00634E19">
        <w:rPr>
          <w:lang w:val="it-IT"/>
        </w:rPr>
        <w:t xml:space="preserve">, </w:t>
      </w:r>
      <w:proofErr w:type="spellStart"/>
      <w:r w:rsidRPr="00493AB7">
        <w:rPr>
          <w:lang w:val="it-IT"/>
        </w:rPr>
        <w:t>Win</w:t>
      </w:r>
      <w:proofErr w:type="spellEnd"/>
      <w:r w:rsidRPr="00493AB7">
        <w:rPr>
          <w:lang w:val="it-IT"/>
        </w:rPr>
        <w:t xml:space="preserve"> Rate</w:t>
      </w:r>
      <w:r w:rsidR="00634E19">
        <w:rPr>
          <w:lang w:val="it-IT"/>
        </w:rPr>
        <w:t xml:space="preserve">, </w:t>
      </w:r>
      <w:proofErr w:type="spellStart"/>
      <w:r w:rsidRPr="00493AB7">
        <w:rPr>
          <w:lang w:val="it-IT"/>
        </w:rPr>
        <w:t>Equity</w:t>
      </w:r>
      <w:proofErr w:type="spellEnd"/>
      <w:r w:rsidR="00634E19">
        <w:rPr>
          <w:lang w:val="it-IT"/>
        </w:rPr>
        <w:t xml:space="preserve">, </w:t>
      </w:r>
      <w:proofErr w:type="spellStart"/>
      <w:r w:rsidRPr="00493AB7">
        <w:rPr>
          <w:lang w:val="it-IT"/>
        </w:rPr>
        <w:t>Drawdown</w:t>
      </w:r>
      <w:proofErr w:type="spellEnd"/>
      <w:r w:rsidR="00634E19">
        <w:rPr>
          <w:lang w:val="it-IT"/>
        </w:rPr>
        <w:t xml:space="preserve">, </w:t>
      </w:r>
      <w:r w:rsidRPr="00493AB7">
        <w:rPr>
          <w:lang w:val="it-IT"/>
        </w:rPr>
        <w:t xml:space="preserve">Numero di </w:t>
      </w:r>
      <w:proofErr w:type="spellStart"/>
      <w:r w:rsidRPr="00493AB7">
        <w:rPr>
          <w:lang w:val="it-IT"/>
        </w:rPr>
        <w:t>trade</w:t>
      </w:r>
      <w:proofErr w:type="spellEnd"/>
      <w:r w:rsidRPr="00493AB7">
        <w:rPr>
          <w:lang w:val="it-IT"/>
        </w:rPr>
        <w:br/>
      </w:r>
      <w:r w:rsidRPr="00493AB7">
        <w:rPr>
          <w:lang w:val="it-IT"/>
        </w:rPr>
        <w:br/>
        <w:t>Queste metriche sono rilevanti solo dopo che il filtro è stabile.</w:t>
      </w:r>
    </w:p>
    <w:p w:rsidR="0092774D" w:rsidRPr="00493AB7" w:rsidRDefault="00E1060C">
      <w:pPr>
        <w:pStyle w:val="Titolo2"/>
        <w:rPr>
          <w:lang w:val="it-IT"/>
        </w:rPr>
      </w:pPr>
      <w:r w:rsidRPr="00493AB7">
        <w:rPr>
          <w:lang w:val="it-IT"/>
        </w:rPr>
        <w:t xml:space="preserve">8. </w:t>
      </w:r>
      <w:proofErr w:type="spellStart"/>
      <w:r w:rsidRPr="00493AB7">
        <w:rPr>
          <w:lang w:val="it-IT"/>
        </w:rPr>
        <w:t>Checklist</w:t>
      </w:r>
      <w:proofErr w:type="spellEnd"/>
      <w:r w:rsidRPr="00493AB7">
        <w:rPr>
          <w:lang w:val="it-IT"/>
        </w:rPr>
        <w:t xml:space="preserve"> rapida di validazione</w:t>
      </w:r>
    </w:p>
    <w:p w:rsidR="0092774D" w:rsidRDefault="00E1060C">
      <w:pPr>
        <w:rPr>
          <w:lang w:val="it-IT"/>
        </w:rPr>
      </w:pPr>
      <w:r w:rsidRPr="00493AB7">
        <w:rPr>
          <w:lang w:val="it-IT"/>
        </w:rPr>
        <w:t>Prima di accettare un set di parametri, verifica:</w:t>
      </w:r>
      <w:r w:rsidRPr="00493AB7">
        <w:rPr>
          <w:lang w:val="it-IT"/>
        </w:rPr>
        <w:br/>
      </w:r>
      <w:r w:rsidRPr="00634E19">
        <w:rPr>
          <w:highlight w:val="yellow"/>
          <w:lang w:val="it-IT"/>
        </w:rPr>
        <w:t>- VOLATILE tra 5% e 20%</w:t>
      </w:r>
      <w:r w:rsidRPr="00634E19">
        <w:rPr>
          <w:highlight w:val="yellow"/>
          <w:lang w:val="it-IT"/>
        </w:rPr>
        <w:br/>
        <w:t xml:space="preserve">- </w:t>
      </w:r>
      <w:proofErr w:type="spellStart"/>
      <w:r w:rsidRPr="00634E19">
        <w:rPr>
          <w:highlight w:val="yellow"/>
          <w:lang w:val="it-IT"/>
        </w:rPr>
        <w:t>Run</w:t>
      </w:r>
      <w:proofErr w:type="spellEnd"/>
      <w:r w:rsidRPr="00634E19">
        <w:rPr>
          <w:highlight w:val="yellow"/>
          <w:lang w:val="it-IT"/>
        </w:rPr>
        <w:t xml:space="preserve"> medie &gt; 2 barre</w:t>
      </w:r>
      <w:r w:rsidRPr="00493AB7">
        <w:rPr>
          <w:lang w:val="it-IT"/>
        </w:rPr>
        <w:br/>
        <w:t>- Transizioni coerenti via RANGE</w:t>
      </w:r>
      <w:r w:rsidRPr="00493AB7">
        <w:rPr>
          <w:lang w:val="it-IT"/>
        </w:rPr>
        <w:br/>
        <w:t>- Switch rate contenuto</w:t>
      </w:r>
      <w:r w:rsidRPr="00493AB7">
        <w:rPr>
          <w:lang w:val="it-IT"/>
        </w:rPr>
        <w:br/>
        <w:t>- Nessun regime ignorato senza motivo</w:t>
      </w:r>
    </w:p>
    <w:p w:rsidR="00634E19" w:rsidRPr="00634E19" w:rsidRDefault="00634E19" w:rsidP="00634E19">
      <w:pPr>
        <w:pStyle w:val="Titolo1"/>
        <w:rPr>
          <w:lang w:val="it-IT"/>
        </w:rPr>
      </w:pPr>
      <w:r w:rsidRPr="00634E19">
        <w:rPr>
          <w:lang w:val="it-IT"/>
        </w:rPr>
        <w:t xml:space="preserve">Tabella di </w:t>
      </w:r>
      <w:proofErr w:type="spellStart"/>
      <w:r w:rsidRPr="00634E19">
        <w:rPr>
          <w:lang w:val="it-IT"/>
        </w:rPr>
        <w:t>Tuning</w:t>
      </w:r>
      <w:proofErr w:type="spellEnd"/>
      <w:r w:rsidRPr="00634E19">
        <w:rPr>
          <w:lang w:val="it-IT"/>
        </w:rPr>
        <w:t xml:space="preserve"> Guidato – Filtro di REGIME (Livello 1)</w:t>
      </w:r>
    </w:p>
    <w:p w:rsidR="00634E19" w:rsidRDefault="00634E19" w:rsidP="00634E19">
      <w:r w:rsidRPr="00634E19">
        <w:rPr>
          <w:lang w:val="it-IT"/>
        </w:rPr>
        <w:t>Questa tabella fornisce una guida operativa diretta alla calibrazione del filtro di regime.</w:t>
      </w:r>
      <w:r w:rsidRPr="00634E19">
        <w:rPr>
          <w:lang w:val="it-IT"/>
        </w:rPr>
        <w:br/>
        <w:t>La logica è: osservare un sintomo nel report → identificare il parametro rilevante → applicare una modifica direzionale controllata.</w:t>
      </w:r>
      <w:r w:rsidRPr="00634E19">
        <w:rPr>
          <w:lang w:val="it-IT"/>
        </w:rPr>
        <w:br/>
      </w:r>
      <w:r w:rsidRPr="00634E19">
        <w:rPr>
          <w:lang w:val="it-IT"/>
        </w:rPr>
        <w:br/>
      </w:r>
      <w:proofErr w:type="spellStart"/>
      <w:r>
        <w:t>Regola</w:t>
      </w:r>
      <w:proofErr w:type="spellEnd"/>
      <w:r>
        <w:t xml:space="preserve"> </w:t>
      </w:r>
      <w:proofErr w:type="spellStart"/>
      <w:r>
        <w:t>d’oro</w:t>
      </w:r>
      <w:proofErr w:type="spellEnd"/>
      <w:r>
        <w:t xml:space="preserve">: </w:t>
      </w:r>
      <w:proofErr w:type="spellStart"/>
      <w:r>
        <w:t>modificare</w:t>
      </w:r>
      <w:proofErr w:type="spellEnd"/>
      <w:r>
        <w:t xml:space="preserve"> UN SOLO </w:t>
      </w:r>
      <w:proofErr w:type="spellStart"/>
      <w:r>
        <w:t>parametro</w:t>
      </w:r>
      <w:proofErr w:type="spellEnd"/>
      <w:r>
        <w:t xml:space="preserve"> per </w:t>
      </w:r>
      <w:proofErr w:type="spellStart"/>
      <w:r>
        <w:t>iterazione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4E19" w:rsidTr="002751D7">
        <w:tc>
          <w:tcPr>
            <w:tcW w:w="2880" w:type="dxa"/>
          </w:tcPr>
          <w:p w:rsidR="00634E19" w:rsidRDefault="00634E19" w:rsidP="002751D7">
            <w:proofErr w:type="spellStart"/>
            <w:r>
              <w:lastRenderedPageBreak/>
              <w:t>Sintomo</w:t>
            </w:r>
            <w:proofErr w:type="spellEnd"/>
            <w:r>
              <w:t xml:space="preserve"> </w:t>
            </w:r>
            <w:proofErr w:type="spellStart"/>
            <w:r>
              <w:t>osservato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report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Parametro</w:t>
            </w:r>
            <w:proofErr w:type="spellEnd"/>
            <w:r>
              <w:t>/</w:t>
            </w:r>
            <w:proofErr w:type="spellStart"/>
            <w:r>
              <w:t>i</w:t>
            </w:r>
            <w:proofErr w:type="spellEnd"/>
            <w:r>
              <w:t xml:space="preserve"> da </w:t>
            </w:r>
            <w:proofErr w:type="spellStart"/>
            <w:r>
              <w:t>regolare</w:t>
            </w:r>
            <w:proofErr w:type="spellEnd"/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Direzione</w:t>
            </w:r>
            <w:proofErr w:type="spellEnd"/>
            <w:r>
              <w:t xml:space="preserve"> </w:t>
            </w:r>
            <w:proofErr w:type="spellStart"/>
            <w:r>
              <w:t>della</w:t>
            </w:r>
            <w:proofErr w:type="spellEnd"/>
            <w:r>
              <w:t xml:space="preserve"> </w:t>
            </w:r>
            <w:proofErr w:type="spellStart"/>
            <w:r>
              <w:t>modifica</w:t>
            </w:r>
            <w:proofErr w:type="spellEnd"/>
          </w:p>
        </w:tc>
      </w:tr>
      <w:tr w:rsidR="00634E19" w:rsidRPr="00BF282F" w:rsidTr="002751D7">
        <w:tc>
          <w:tcPr>
            <w:tcW w:w="2880" w:type="dxa"/>
          </w:tcPr>
          <w:p w:rsidR="00634E19" w:rsidRDefault="00634E19" w:rsidP="002751D7">
            <w:r>
              <w:t>VOLATILE coverage &gt; 25%</w:t>
            </w:r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proofErr w:type="spellStart"/>
            <w:r w:rsidRPr="00634E19">
              <w:rPr>
                <w:lang w:val="it-IT"/>
              </w:rPr>
              <w:t>atr_volatile_enter</w:t>
            </w:r>
            <w:proofErr w:type="spellEnd"/>
            <w:r w:rsidRPr="00634E19">
              <w:rPr>
                <w:lang w:val="it-IT"/>
              </w:rPr>
              <w:br/>
            </w:r>
            <w:proofErr w:type="spellStart"/>
            <w:r w:rsidRPr="00634E19">
              <w:rPr>
                <w:lang w:val="it-IT"/>
              </w:rPr>
              <w:t>atr_volatile_exit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Aumentare entrambe le soglie (meno regime VOLATILE)</w:t>
            </w:r>
          </w:p>
        </w:tc>
      </w:tr>
      <w:tr w:rsidR="00634E19" w:rsidRPr="00BF282F" w:rsidTr="002751D7">
        <w:tc>
          <w:tcPr>
            <w:tcW w:w="2880" w:type="dxa"/>
          </w:tcPr>
          <w:p w:rsidR="00634E19" w:rsidRDefault="00634E19" w:rsidP="002751D7">
            <w:r>
              <w:t>VOLATILE coverage ~ 0%</w:t>
            </w:r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proofErr w:type="spellStart"/>
            <w:r w:rsidRPr="00634E19">
              <w:rPr>
                <w:lang w:val="it-IT"/>
              </w:rPr>
              <w:t>atr_volatile_enter</w:t>
            </w:r>
            <w:proofErr w:type="spellEnd"/>
            <w:r w:rsidRPr="00634E19">
              <w:rPr>
                <w:lang w:val="it-IT"/>
              </w:rPr>
              <w:br/>
            </w:r>
            <w:proofErr w:type="spellStart"/>
            <w:r w:rsidRPr="00634E19">
              <w:rPr>
                <w:lang w:val="it-IT"/>
              </w:rPr>
              <w:t>atr_volatile_exit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Ridurre le soglie (rendere VOLATILE raggiungibile)</w:t>
            </w:r>
          </w:p>
        </w:tc>
      </w:tr>
      <w:tr w:rsidR="00634E19" w:rsidRPr="00BF282F" w:rsidTr="002751D7">
        <w:tc>
          <w:tcPr>
            <w:tcW w:w="2880" w:type="dxa"/>
          </w:tcPr>
          <w:p w:rsidR="00634E19" w:rsidRDefault="00634E19" w:rsidP="002751D7">
            <w:r>
              <w:t xml:space="preserve">TREND coverage </w:t>
            </w:r>
            <w:proofErr w:type="spellStart"/>
            <w:r>
              <w:t>troppo</w:t>
            </w:r>
            <w:proofErr w:type="spellEnd"/>
            <w:r>
              <w:t xml:space="preserve"> alto (&gt;60%)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adx_trend_enter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Aumentare la soglia (TREND più selettivo)</w:t>
            </w:r>
          </w:p>
        </w:tc>
      </w:tr>
      <w:tr w:rsidR="00634E19" w:rsidRPr="00BF282F" w:rsidTr="002751D7">
        <w:tc>
          <w:tcPr>
            <w:tcW w:w="2880" w:type="dxa"/>
          </w:tcPr>
          <w:p w:rsidR="00634E19" w:rsidRDefault="00634E19" w:rsidP="002751D7">
            <w:r>
              <w:t xml:space="preserve">TREND coverage </w:t>
            </w:r>
            <w:proofErr w:type="spellStart"/>
            <w:r>
              <w:t>troppo</w:t>
            </w:r>
            <w:proofErr w:type="spellEnd"/>
            <w:r>
              <w:t xml:space="preserve"> basso (&lt;15%)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adx_trend_enter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Ridurre la soglia (TREND più permissivo)</w:t>
            </w:r>
          </w:p>
        </w:tc>
      </w:tr>
      <w:tr w:rsidR="00634E19" w:rsidRPr="00BF282F" w:rsidTr="002751D7">
        <w:tc>
          <w:tcPr>
            <w:tcW w:w="2880" w:type="dxa"/>
          </w:tcPr>
          <w:p w:rsidR="00634E19" w:rsidRDefault="00634E19" w:rsidP="002751D7">
            <w:r>
              <w:t xml:space="preserve">RANGE </w:t>
            </w:r>
            <w:proofErr w:type="spellStart"/>
            <w:r>
              <w:t>dominante</w:t>
            </w:r>
            <w:proofErr w:type="spellEnd"/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adx_trend_enter</w:t>
            </w:r>
            <w:proofErr w:type="spellEnd"/>
            <w:r>
              <w:t xml:space="preserve"> / </w:t>
            </w:r>
            <w:proofErr w:type="spellStart"/>
            <w:r>
              <w:t>adx_range_enter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 xml:space="preserve">Ridurre </w:t>
            </w:r>
            <w:proofErr w:type="spellStart"/>
            <w:r w:rsidRPr="00634E19">
              <w:rPr>
                <w:lang w:val="it-IT"/>
              </w:rPr>
              <w:t>adx_trend_enter</w:t>
            </w:r>
            <w:proofErr w:type="spellEnd"/>
            <w:r w:rsidRPr="00634E19">
              <w:rPr>
                <w:lang w:val="it-IT"/>
              </w:rPr>
              <w:t xml:space="preserve"> o aumentare </w:t>
            </w:r>
            <w:proofErr w:type="spellStart"/>
            <w:r w:rsidRPr="00634E19">
              <w:rPr>
                <w:lang w:val="it-IT"/>
              </w:rPr>
              <w:t>adx_range_enter</w:t>
            </w:r>
            <w:proofErr w:type="spellEnd"/>
          </w:p>
        </w:tc>
      </w:tr>
      <w:tr w:rsidR="00634E19" w:rsidRPr="00BF282F" w:rsidTr="002751D7">
        <w:tc>
          <w:tcPr>
            <w:tcW w:w="2880" w:type="dxa"/>
          </w:tcPr>
          <w:p w:rsidR="00634E19" w:rsidRDefault="00634E19" w:rsidP="002751D7">
            <w:r>
              <w:t xml:space="preserve">Run length </w:t>
            </w:r>
            <w:proofErr w:type="spellStart"/>
            <w:r>
              <w:t>mediana</w:t>
            </w:r>
            <w:proofErr w:type="spellEnd"/>
            <w:r>
              <w:t xml:space="preserve"> = 1–2 barre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confirm_bars_trend</w:t>
            </w:r>
            <w:proofErr w:type="spellEnd"/>
            <w:r>
              <w:t xml:space="preserve"> / </w:t>
            </w:r>
            <w:proofErr w:type="spellStart"/>
            <w:r>
              <w:t>confirm_bars_range</w:t>
            </w:r>
            <w:proofErr w:type="spellEnd"/>
            <w:r>
              <w:t xml:space="preserve"> / </w:t>
            </w:r>
            <w:proofErr w:type="spellStart"/>
            <w:r>
              <w:t>confirm_bars_volatile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 xml:space="preserve">Aumentare </w:t>
            </w:r>
            <w:proofErr w:type="spellStart"/>
            <w:r w:rsidRPr="00634E19">
              <w:rPr>
                <w:lang w:val="it-IT"/>
              </w:rPr>
              <w:t>confirm_bars</w:t>
            </w:r>
            <w:proofErr w:type="spellEnd"/>
            <w:r w:rsidRPr="00634E19">
              <w:rPr>
                <w:lang w:val="it-IT"/>
              </w:rPr>
              <w:t xml:space="preserve"> del regime instabile</w:t>
            </w:r>
          </w:p>
        </w:tc>
      </w:tr>
      <w:tr w:rsidR="00634E19" w:rsidRPr="00BF282F" w:rsidTr="002751D7">
        <w:tc>
          <w:tcPr>
            <w:tcW w:w="2880" w:type="dxa"/>
          </w:tcPr>
          <w:p w:rsidR="00634E19" w:rsidRDefault="00634E19" w:rsidP="002751D7">
            <w:r>
              <w:t xml:space="preserve">Switch molto </w:t>
            </w:r>
            <w:proofErr w:type="spellStart"/>
            <w:r>
              <w:t>frequenti</w:t>
            </w:r>
            <w:proofErr w:type="spellEnd"/>
            <w:r>
              <w:t xml:space="preserve"> (&gt;6–8/</w:t>
            </w:r>
            <w:proofErr w:type="spellStart"/>
            <w:r>
              <w:t>giorno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confirm_bars</w:t>
            </w:r>
            <w:proofErr w:type="spellEnd"/>
            <w:r>
              <w:t xml:space="preserve">_* / </w:t>
            </w:r>
            <w:proofErr w:type="spellStart"/>
            <w:r>
              <w:t>soglie</w:t>
            </w:r>
            <w:proofErr w:type="spellEnd"/>
            <w:r>
              <w:t xml:space="preserve"> enter-exit</w:t>
            </w:r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 xml:space="preserve">Aumentare isteresi o </w:t>
            </w:r>
            <w:proofErr w:type="spellStart"/>
            <w:r w:rsidRPr="00634E19">
              <w:rPr>
                <w:lang w:val="it-IT"/>
              </w:rPr>
              <w:t>confirm_bars</w:t>
            </w:r>
            <w:proofErr w:type="spellEnd"/>
          </w:p>
        </w:tc>
      </w:tr>
      <w:tr w:rsidR="00634E19" w:rsidRPr="00BF282F" w:rsidTr="002751D7">
        <w:tc>
          <w:tcPr>
            <w:tcW w:w="2880" w:type="dxa"/>
          </w:tcPr>
          <w:p w:rsidR="00634E19" w:rsidRDefault="00634E19" w:rsidP="002751D7">
            <w:proofErr w:type="spellStart"/>
            <w:r>
              <w:t>Transizioni</w:t>
            </w:r>
            <w:proofErr w:type="spellEnd"/>
            <w:r>
              <w:t xml:space="preserve"> TREND → VOLATILE </w:t>
            </w:r>
            <w:proofErr w:type="spellStart"/>
            <w:r>
              <w:t>dirette</w:t>
            </w:r>
            <w:proofErr w:type="spellEnd"/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atr_volatile_enter</w:t>
            </w:r>
            <w:proofErr w:type="spellEnd"/>
            <w:r>
              <w:t xml:space="preserve"> / </w:t>
            </w:r>
            <w:proofErr w:type="spellStart"/>
            <w:r>
              <w:t>adx_trend_exit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 xml:space="preserve">Aumentare ATR </w:t>
            </w:r>
            <w:proofErr w:type="spellStart"/>
            <w:r w:rsidRPr="00634E19">
              <w:rPr>
                <w:lang w:val="it-IT"/>
              </w:rPr>
              <w:t>enter</w:t>
            </w:r>
            <w:proofErr w:type="spellEnd"/>
            <w:r w:rsidRPr="00634E19">
              <w:rPr>
                <w:lang w:val="it-IT"/>
              </w:rPr>
              <w:t xml:space="preserve"> o ridurre uscita da TREND</w:t>
            </w:r>
          </w:p>
        </w:tc>
      </w:tr>
      <w:tr w:rsidR="00634E19" w:rsidRPr="00BF282F" w:rsidTr="002751D7"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 xml:space="preserve">VOLATILE con </w:t>
            </w:r>
            <w:proofErr w:type="spellStart"/>
            <w:r w:rsidRPr="00634E19">
              <w:rPr>
                <w:lang w:val="it-IT"/>
              </w:rPr>
              <w:t>run</w:t>
            </w:r>
            <w:proofErr w:type="spellEnd"/>
            <w:r w:rsidRPr="00634E19">
              <w:rPr>
                <w:lang w:val="it-IT"/>
              </w:rPr>
              <w:t xml:space="preserve"> troppo lunghe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atr_volatile_exit</w:t>
            </w:r>
            <w:proofErr w:type="spellEnd"/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Aumentare soglia di uscita (rientro più rapido)</w:t>
            </w:r>
          </w:p>
        </w:tc>
      </w:tr>
      <w:tr w:rsidR="00634E19" w:rsidRPr="00BF282F" w:rsidTr="002751D7">
        <w:tc>
          <w:tcPr>
            <w:tcW w:w="2880" w:type="dxa"/>
          </w:tcPr>
          <w:p w:rsidR="00634E19" w:rsidRDefault="00634E19" w:rsidP="002751D7">
            <w:r>
              <w:t xml:space="preserve">Regime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attivato</w:t>
            </w:r>
            <w:proofErr w:type="spellEnd"/>
            <w:r>
              <w:t xml:space="preserve"> (0% coverage)</w:t>
            </w:r>
          </w:p>
        </w:tc>
        <w:tc>
          <w:tcPr>
            <w:tcW w:w="2880" w:type="dxa"/>
          </w:tcPr>
          <w:p w:rsidR="00634E19" w:rsidRDefault="00634E19" w:rsidP="002751D7">
            <w:proofErr w:type="spellStart"/>
            <w:r>
              <w:t>Soglie</w:t>
            </w:r>
            <w:proofErr w:type="spellEnd"/>
            <w:r>
              <w:t xml:space="preserve"> enter del regime</w:t>
            </w:r>
          </w:p>
        </w:tc>
        <w:tc>
          <w:tcPr>
            <w:tcW w:w="2880" w:type="dxa"/>
          </w:tcPr>
          <w:p w:rsidR="00634E19" w:rsidRPr="00634E19" w:rsidRDefault="00634E19" w:rsidP="002751D7">
            <w:pPr>
              <w:rPr>
                <w:lang w:val="it-IT"/>
              </w:rPr>
            </w:pPr>
            <w:r w:rsidRPr="00634E19">
              <w:rPr>
                <w:lang w:val="it-IT"/>
              </w:rPr>
              <w:t>Ridurre soglie per renderlo raggiungibile</w:t>
            </w:r>
          </w:p>
        </w:tc>
      </w:tr>
    </w:tbl>
    <w:p w:rsidR="00634E19" w:rsidRPr="00634E19" w:rsidRDefault="00634E19" w:rsidP="00634E19">
      <w:pPr>
        <w:rPr>
          <w:lang w:val="it-IT"/>
        </w:rPr>
      </w:pPr>
      <w:r w:rsidRPr="00634E19">
        <w:rPr>
          <w:lang w:val="it-IT"/>
        </w:rPr>
        <w:br/>
        <w:t>Nota operativa:</w:t>
      </w:r>
      <w:r w:rsidRPr="00634E19">
        <w:rPr>
          <w:lang w:val="it-IT"/>
        </w:rPr>
        <w:br/>
        <w:t>- Applicare sempre modifiche incrementali (±5–10%).</w:t>
      </w:r>
      <w:r w:rsidRPr="00634E19">
        <w:rPr>
          <w:lang w:val="it-IT"/>
        </w:rPr>
        <w:br/>
        <w:t>- Rieseguire il report dopo ogni modifica.</w:t>
      </w:r>
      <w:r w:rsidRPr="00634E19">
        <w:rPr>
          <w:lang w:val="it-IT"/>
        </w:rPr>
        <w:br/>
        <w:t>- Non usare metriche di performance (</w:t>
      </w:r>
      <w:proofErr w:type="spellStart"/>
      <w:r w:rsidRPr="00634E19">
        <w:rPr>
          <w:lang w:val="it-IT"/>
        </w:rPr>
        <w:t>PnL</w:t>
      </w:r>
      <w:proofErr w:type="spellEnd"/>
      <w:r w:rsidRPr="00634E19">
        <w:rPr>
          <w:lang w:val="it-IT"/>
        </w:rPr>
        <w:t xml:space="preserve">, </w:t>
      </w:r>
      <w:proofErr w:type="spellStart"/>
      <w:r w:rsidRPr="00634E19">
        <w:rPr>
          <w:lang w:val="it-IT"/>
        </w:rPr>
        <w:t>Win</w:t>
      </w:r>
      <w:proofErr w:type="spellEnd"/>
      <w:r w:rsidRPr="00634E19">
        <w:rPr>
          <w:lang w:val="it-IT"/>
        </w:rPr>
        <w:t xml:space="preserve"> Rate) in questa fase.</w:t>
      </w:r>
    </w:p>
    <w:p w:rsidR="00B85EAD" w:rsidRDefault="00B85EAD">
      <w:pPr>
        <w:rPr>
          <w:lang w:val="it-IT"/>
        </w:rPr>
      </w:pPr>
    </w:p>
    <w:p w:rsidR="00B85EAD" w:rsidRDefault="00B85EAD">
      <w:pPr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>
            <wp:extent cx="5564783" cy="7316919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GIME_REPORT_KPI_CLEAN_RAW_EQQQ_NA_30min_20260209_135205.pdf"/>
                    <pic:cNvPicPr/>
                  </pic:nvPicPr>
                  <pic:blipFill rotWithShape="1">
                    <a:blip r:embed="rId10"/>
                    <a:srcRect l="7190" t="7667" r="8486" b="13985"/>
                    <a:stretch/>
                  </pic:blipFill>
                  <pic:spPr bwMode="auto">
                    <a:xfrm>
                      <a:off x="0" y="0"/>
                      <a:ext cx="5586311" cy="734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5EAD" w:rsidRPr="00493AB7" w:rsidRDefault="00B85EAD">
      <w:pPr>
        <w:rPr>
          <w:lang w:val="it-IT"/>
        </w:rPr>
      </w:pPr>
      <w:r>
        <w:rPr>
          <w:lang w:val="it-IT"/>
        </w:rPr>
        <w:t>ESEMPIO DI REPORT</w:t>
      </w:r>
    </w:p>
    <w:sectPr w:rsidR="00B85EAD" w:rsidRPr="00493AB7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0D7E" w:rsidRDefault="00910D7E" w:rsidP="00493AB7">
      <w:pPr>
        <w:spacing w:after="0" w:line="240" w:lineRule="auto"/>
      </w:pPr>
      <w:r>
        <w:separator/>
      </w:r>
    </w:p>
  </w:endnote>
  <w:endnote w:type="continuationSeparator" w:id="0">
    <w:p w:rsidR="00910D7E" w:rsidRDefault="00910D7E" w:rsidP="00493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0D7E" w:rsidRDefault="00910D7E" w:rsidP="00493AB7">
      <w:pPr>
        <w:spacing w:after="0" w:line="240" w:lineRule="auto"/>
      </w:pPr>
      <w:r>
        <w:separator/>
      </w:r>
    </w:p>
  </w:footnote>
  <w:footnote w:type="continuationSeparator" w:id="0">
    <w:p w:rsidR="00910D7E" w:rsidRDefault="00910D7E" w:rsidP="00493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3AB7" w:rsidRPr="00493AB7" w:rsidRDefault="00493AB7">
    <w:pPr>
      <w:pStyle w:val="Intestazione"/>
      <w:rPr>
        <w:lang w:val="it-IT"/>
      </w:rPr>
    </w:pPr>
    <w:r>
      <w:fldChar w:fldCharType="begin"/>
    </w:r>
    <w:r w:rsidRPr="00493AB7">
      <w:rPr>
        <w:lang w:val="it-IT"/>
      </w:rPr>
      <w:instrText xml:space="preserve"> FILENAME  \* MERGEFORMAT </w:instrText>
    </w:r>
    <w:r>
      <w:fldChar w:fldCharType="separate"/>
    </w:r>
    <w:r w:rsidR="00677A7B">
      <w:rPr>
        <w:noProof/>
        <w:lang w:val="it-IT"/>
      </w:rPr>
      <w:t>Calibrazione_Report_Filtro_Regime_L1_ver2.docx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095824"/>
    <w:multiLevelType w:val="multilevel"/>
    <w:tmpl w:val="359C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84067"/>
    <w:multiLevelType w:val="multilevel"/>
    <w:tmpl w:val="FC0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B07B3"/>
    <w:multiLevelType w:val="multilevel"/>
    <w:tmpl w:val="1F8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E4AE8"/>
    <w:multiLevelType w:val="multilevel"/>
    <w:tmpl w:val="C2A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C4049"/>
    <w:multiLevelType w:val="multilevel"/>
    <w:tmpl w:val="F95A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9830A3"/>
    <w:multiLevelType w:val="multilevel"/>
    <w:tmpl w:val="47E6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54CB4"/>
    <w:multiLevelType w:val="multilevel"/>
    <w:tmpl w:val="993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A4136"/>
    <w:multiLevelType w:val="multilevel"/>
    <w:tmpl w:val="E72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A6FD7"/>
    <w:multiLevelType w:val="multilevel"/>
    <w:tmpl w:val="D8D6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064A75"/>
    <w:multiLevelType w:val="multilevel"/>
    <w:tmpl w:val="4D92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723C6"/>
    <w:multiLevelType w:val="multilevel"/>
    <w:tmpl w:val="1F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E014F"/>
    <w:multiLevelType w:val="multilevel"/>
    <w:tmpl w:val="B650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9E28AF"/>
    <w:multiLevelType w:val="multilevel"/>
    <w:tmpl w:val="F772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472DC"/>
    <w:multiLevelType w:val="multilevel"/>
    <w:tmpl w:val="86B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136B5"/>
    <w:multiLevelType w:val="multilevel"/>
    <w:tmpl w:val="FAE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73A17"/>
    <w:multiLevelType w:val="multilevel"/>
    <w:tmpl w:val="97B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136D2"/>
    <w:multiLevelType w:val="multilevel"/>
    <w:tmpl w:val="AFC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14"/>
  </w:num>
  <w:num w:numId="14">
    <w:abstractNumId w:val="16"/>
  </w:num>
  <w:num w:numId="15">
    <w:abstractNumId w:val="19"/>
  </w:num>
  <w:num w:numId="16">
    <w:abstractNumId w:val="24"/>
  </w:num>
  <w:num w:numId="17">
    <w:abstractNumId w:val="20"/>
  </w:num>
  <w:num w:numId="18">
    <w:abstractNumId w:val="18"/>
  </w:num>
  <w:num w:numId="19">
    <w:abstractNumId w:val="22"/>
  </w:num>
  <w:num w:numId="20">
    <w:abstractNumId w:val="9"/>
  </w:num>
  <w:num w:numId="21">
    <w:abstractNumId w:val="25"/>
  </w:num>
  <w:num w:numId="22">
    <w:abstractNumId w:val="21"/>
  </w:num>
  <w:num w:numId="23">
    <w:abstractNumId w:val="23"/>
  </w:num>
  <w:num w:numId="24">
    <w:abstractNumId w:val="11"/>
  </w:num>
  <w:num w:numId="25">
    <w:abstractNumId w:val="17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AB7"/>
    <w:rsid w:val="00620484"/>
    <w:rsid w:val="00634E19"/>
    <w:rsid w:val="00677A7B"/>
    <w:rsid w:val="006C71DC"/>
    <w:rsid w:val="00800F1D"/>
    <w:rsid w:val="00910D7E"/>
    <w:rsid w:val="0092774D"/>
    <w:rsid w:val="00AA1D8D"/>
    <w:rsid w:val="00B47730"/>
    <w:rsid w:val="00B85EAD"/>
    <w:rsid w:val="00BC56A0"/>
    <w:rsid w:val="00BF282F"/>
    <w:rsid w:val="00CB0664"/>
    <w:rsid w:val="00D73312"/>
    <w:rsid w:val="00E10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AF97E6"/>
  <w14:defaultImageDpi w14:val="300"/>
  <w15:docId w15:val="{5DAC9FD7-5DE0-1943-BB62-34C41393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0A0DD4-982F-DE40-B947-3F9E3A172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1096</Words>
  <Characters>6250</Characters>
  <Application>Microsoft Office Word</Application>
  <DocSecurity>0</DocSecurity>
  <Lines>52</Lines>
  <Paragraphs>14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cp:lastPrinted>2026-02-13T14:00:00Z</cp:lastPrinted>
  <dcterms:created xsi:type="dcterms:W3CDTF">2026-02-13T13:26:00Z</dcterms:created>
  <dcterms:modified xsi:type="dcterms:W3CDTF">2026-02-13T14:20:00Z</dcterms:modified>
  <cp:category/>
</cp:coreProperties>
</file>