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696A9" w14:textId="77777777" w:rsidR="00BB3694" w:rsidRDefault="00E126D6">
      <w:pPr>
        <w:rPr>
          <w:rFonts w:hint="eastAsia"/>
        </w:rPr>
      </w:pPr>
      <w:r>
        <w:rPr>
          <w:rFonts w:hint="eastAsia"/>
        </w:rPr>
        <w:t>1. 由于后面给的色谱数据由80物质组成（之前的为70种），可否读取可变字段并添加至数据库；</w:t>
      </w:r>
    </w:p>
    <w:p w14:paraId="1B3ECE87" w14:textId="77777777" w:rsidR="00E126D6" w:rsidRDefault="00E126D6">
      <w:pPr>
        <w:rPr>
          <w:rFonts w:hint="eastAsia"/>
        </w:rPr>
      </w:pPr>
      <w:r>
        <w:rPr>
          <w:rFonts w:hint="eastAsia"/>
        </w:rPr>
        <w:t>2.多个字段来描述一条白酒图谱信息（如：唐人酒业，清香型，等级A，年份，不同类型，厂家等信息）</w:t>
      </w:r>
      <w:r w:rsidR="0034508A">
        <w:rPr>
          <w:rFonts w:hint="eastAsia"/>
        </w:rPr>
        <w:t>，并可按照多个信息来进行分类</w:t>
      </w:r>
      <w:r>
        <w:rPr>
          <w:rFonts w:hint="eastAsia"/>
        </w:rPr>
        <w:t>；</w:t>
      </w:r>
    </w:p>
    <w:p w14:paraId="5385D1B5" w14:textId="77777777" w:rsidR="00E126D6" w:rsidRDefault="00E126D6">
      <w:pPr>
        <w:rPr>
          <w:rFonts w:hint="eastAsia"/>
        </w:rPr>
      </w:pPr>
      <w:r>
        <w:rPr>
          <w:rFonts w:hint="eastAsia"/>
        </w:rPr>
        <w:t>3</w:t>
      </w:r>
      <w:r>
        <w:t>.</w:t>
      </w:r>
      <w:r>
        <w:rPr>
          <w:rFonts w:hint="eastAsia"/>
        </w:rPr>
        <w:t xml:space="preserve"> 计算相似性的时候预留一个加权系数矩阵W，如计算W＊X－W＊Y，这个系数矩阵，之后会给出（默认为全1）；</w:t>
      </w:r>
    </w:p>
    <w:p w14:paraId="4FCADD3A" w14:textId="77777777" w:rsidR="00E126D6" w:rsidRDefault="00423402">
      <w:pPr>
        <w:rPr>
          <w:rFonts w:hint="eastAsia"/>
        </w:rPr>
      </w:pPr>
      <w:r>
        <w:rPr>
          <w:rFonts w:hint="eastAsia"/>
        </w:rPr>
        <w:t>4</w:t>
      </w:r>
      <w:r w:rsidR="00E126D6">
        <w:rPr>
          <w:rFonts w:hint="eastAsia"/>
        </w:rPr>
        <w:t>. 利用曲线显示两种酒样的差异，并在分类时，用某一个类的均值和方差来描述待分类酒样与原数据库中酒样的差异程度；</w:t>
      </w:r>
      <w:bookmarkStart w:id="0" w:name="_GoBack"/>
      <w:bookmarkEnd w:id="0"/>
    </w:p>
    <w:sectPr w:rsidR="00E126D6" w:rsidSect="006D304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D6"/>
    <w:rsid w:val="0034508A"/>
    <w:rsid w:val="00423402"/>
    <w:rsid w:val="006D3044"/>
    <w:rsid w:val="00C561DA"/>
    <w:rsid w:val="00E12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1E83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Words>
  <Characters>189</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2018-10-19T07:42:00Z</dcterms:created>
  <dcterms:modified xsi:type="dcterms:W3CDTF">2018-10-19T08:27:00Z</dcterms:modified>
</cp:coreProperties>
</file>