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aps/>
        </w:rPr>
        <w:id w:val="1709769982"/>
        <w:docPartObj>
          <w:docPartGallery w:val="Cover Pages"/>
          <w:docPartUnique/>
        </w:docPartObj>
      </w:sdtPr>
      <w:sdtEndPr>
        <w:rPr>
          <w:caps w:val="0"/>
        </w:rPr>
      </w:sdtEndPr>
      <w:sdtContent>
        <w:tbl>
          <w:tblPr>
            <w:tblW w:w="5000" w:type="pct"/>
            <w:jc w:val="center"/>
            <w:tblLook w:val="04A0"/>
          </w:tblPr>
          <w:tblGrid>
            <w:gridCol w:w="9288"/>
          </w:tblGrid>
          <w:tr w:rsidR="007B5ED0">
            <w:trPr>
              <w:trHeight w:val="2880"/>
              <w:jc w:val="center"/>
            </w:trPr>
            <w:sdt>
              <w:sdtPr>
                <w:rPr>
                  <w:caps/>
                </w:rPr>
                <w:alias w:val="Firma"/>
                <w:id w:val="15524243"/>
                <w:dataBinding w:prefixMappings="xmlns:ns0='http://schemas.openxmlformats.org/officeDocument/2006/extended-properties'" w:xpath="/ns0:Properties[1]/ns0:Company[1]" w:storeItemID="{6668398D-A668-4E3E-A5EB-62B293D839F1}"/>
                <w:text/>
              </w:sdtPr>
              <w:sdtContent>
                <w:tc>
                  <w:tcPr>
                    <w:tcW w:w="5000" w:type="pct"/>
                  </w:tcPr>
                  <w:p w:rsidR="007B5ED0" w:rsidRDefault="007B5ED0" w:rsidP="007B5ED0">
                    <w:pPr>
                      <w:pStyle w:val="KeinLeerraum"/>
                      <w:jc w:val="center"/>
                      <w:rPr>
                        <w:caps/>
                      </w:rPr>
                    </w:pPr>
                    <w:r>
                      <w:rPr>
                        <w:caps/>
                      </w:rPr>
                      <w:t>DHBW Software Systems gmbh</w:t>
                    </w:r>
                  </w:p>
                </w:tc>
              </w:sdtContent>
            </w:sdt>
          </w:tr>
          <w:tr w:rsidR="007B5ED0">
            <w:trPr>
              <w:trHeight w:val="1440"/>
              <w:jc w:val="center"/>
            </w:trPr>
            <w:sdt>
              <w:sdtPr>
                <w:rPr>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7B5ED0" w:rsidRDefault="002A2091" w:rsidP="002A2091">
                    <w:pPr>
                      <w:pStyle w:val="KeinLeerraum"/>
                      <w:jc w:val="center"/>
                      <w:rPr>
                        <w:sz w:val="80"/>
                        <w:szCs w:val="80"/>
                      </w:rPr>
                    </w:pPr>
                    <w:r>
                      <w:rPr>
                        <w:sz w:val="80"/>
                        <w:szCs w:val="80"/>
                      </w:rPr>
                      <w:t>ReadMe CASET</w:t>
                    </w:r>
                  </w:p>
                </w:tc>
              </w:sdtContent>
            </w:sdt>
          </w:tr>
          <w:tr w:rsidR="007B5ED0">
            <w:trPr>
              <w:trHeight w:val="720"/>
              <w:jc w:val="center"/>
            </w:trPr>
            <w:sdt>
              <w:sdtPr>
                <w:rPr>
                  <w:sz w:val="44"/>
                  <w:szCs w:val="44"/>
                </w:rPr>
                <w:alias w:val="Untertitel"/>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7B5ED0" w:rsidRDefault="002A2091" w:rsidP="002A2091">
                    <w:pPr>
                      <w:pStyle w:val="KeinLeerraum"/>
                      <w:jc w:val="center"/>
                      <w:rPr>
                        <w:sz w:val="44"/>
                        <w:szCs w:val="44"/>
                      </w:rPr>
                    </w:pPr>
                    <w:r>
                      <w:rPr>
                        <w:sz w:val="44"/>
                        <w:szCs w:val="44"/>
                      </w:rPr>
                      <w:t>Implementierung eines</w:t>
                    </w:r>
                    <w:r w:rsidR="007B5ED0">
                      <w:rPr>
                        <w:sz w:val="44"/>
                        <w:szCs w:val="44"/>
                      </w:rPr>
                      <w:t xml:space="preserve"> CASE-Tools</w:t>
                    </w:r>
                  </w:p>
                </w:tc>
              </w:sdtContent>
            </w:sdt>
          </w:tr>
          <w:tr w:rsidR="007B5ED0">
            <w:trPr>
              <w:trHeight w:val="360"/>
              <w:jc w:val="center"/>
            </w:trPr>
            <w:tc>
              <w:tcPr>
                <w:tcW w:w="5000" w:type="pct"/>
                <w:vAlign w:val="center"/>
              </w:tcPr>
              <w:p w:rsidR="007B5ED0" w:rsidRDefault="00EE55D2">
                <w:pPr>
                  <w:pStyle w:val="KeinLeerraum"/>
                  <w:jc w:val="center"/>
                </w:pPr>
                <w:r>
                  <w:t>Version 1.0</w:t>
                </w:r>
              </w:p>
            </w:tc>
          </w:tr>
          <w:tr w:rsidR="007B5ED0">
            <w:trPr>
              <w:trHeight w:val="360"/>
              <w:jc w:val="center"/>
            </w:trPr>
            <w:tc>
              <w:tcPr>
                <w:tcW w:w="5000" w:type="pct"/>
                <w:vAlign w:val="center"/>
              </w:tcPr>
              <w:p w:rsidR="007B5ED0" w:rsidRDefault="007B5ED0" w:rsidP="007B5ED0">
                <w:pPr>
                  <w:pStyle w:val="KeinLeerraum"/>
                  <w:rPr>
                    <w:b/>
                    <w:bCs/>
                  </w:rPr>
                </w:pPr>
              </w:p>
            </w:tc>
          </w:tr>
          <w:tr w:rsidR="007B5ED0">
            <w:trPr>
              <w:trHeight w:val="360"/>
              <w:jc w:val="center"/>
            </w:trPr>
            <w:sdt>
              <w:sdtPr>
                <w:rPr>
                  <w:b/>
                  <w:bCs/>
                </w:rPr>
                <w:alias w:val="Datum"/>
                <w:id w:val="516659546"/>
                <w:dataBinding w:prefixMappings="xmlns:ns0='http://schemas.microsoft.com/office/2006/coverPageProps'" w:xpath="/ns0:CoverPageProperties[1]/ns0:PublishDate[1]" w:storeItemID="{55AF091B-3C7A-41E3-B477-F2FDAA23CFDA}"/>
                <w:date w:fullDate="2013-05-16T00:00:00Z">
                  <w:dateFormat w:val="dd.MM.yyyy"/>
                  <w:lid w:val="de-DE"/>
                  <w:storeMappedDataAs w:val="dateTime"/>
                  <w:calendar w:val="gregorian"/>
                </w:date>
              </w:sdtPr>
              <w:sdtContent>
                <w:tc>
                  <w:tcPr>
                    <w:tcW w:w="5000" w:type="pct"/>
                    <w:vAlign w:val="center"/>
                  </w:tcPr>
                  <w:p w:rsidR="007B5ED0" w:rsidRDefault="002A2091">
                    <w:pPr>
                      <w:pStyle w:val="KeinLeerraum"/>
                      <w:jc w:val="center"/>
                      <w:rPr>
                        <w:b/>
                        <w:bCs/>
                      </w:rPr>
                    </w:pPr>
                    <w:r>
                      <w:rPr>
                        <w:b/>
                        <w:bCs/>
                      </w:rPr>
                      <w:t>16.05.2013</w:t>
                    </w:r>
                  </w:p>
                </w:tc>
              </w:sdtContent>
            </w:sdt>
          </w:tr>
        </w:tbl>
        <w:p w:rsidR="007B5ED0" w:rsidRDefault="007B5ED0" w:rsidP="00BD5B52">
          <w:pPr>
            <w:jc w:val="center"/>
          </w:pPr>
        </w:p>
        <w:p w:rsidR="00BD5B52" w:rsidRDefault="00BD5B52" w:rsidP="00BD5B52">
          <w:pPr>
            <w:jc w:val="center"/>
          </w:pPr>
        </w:p>
        <w:p w:rsidR="00BD5B52" w:rsidRDefault="00BD5B52" w:rsidP="00BD5B52">
          <w:pPr>
            <w:jc w:val="center"/>
          </w:pPr>
          <w:r>
            <w:t>Sebastian Gugel</w:t>
          </w:r>
        </w:p>
        <w:p w:rsidR="00BD5B52" w:rsidRDefault="00BD5B52" w:rsidP="00BD5B52">
          <w:pPr>
            <w:jc w:val="center"/>
          </w:pPr>
          <w:r>
            <w:t>Aaron Ochs</w:t>
          </w:r>
        </w:p>
        <w:p w:rsidR="00BD5B52" w:rsidRDefault="00BD5B52" w:rsidP="00BD5B52">
          <w:pPr>
            <w:jc w:val="center"/>
          </w:pPr>
          <w:r>
            <w:t>Markus Zukunft</w:t>
          </w:r>
        </w:p>
        <w:p w:rsidR="007B5ED0" w:rsidRDefault="007B5ED0"/>
        <w:tbl>
          <w:tblPr>
            <w:tblpPr w:leftFromText="187" w:rightFromText="187" w:horzAnchor="margin" w:tblpXSpec="center" w:tblpYSpec="bottom"/>
            <w:tblW w:w="5000" w:type="pct"/>
            <w:tblLook w:val="04A0"/>
          </w:tblPr>
          <w:tblGrid>
            <w:gridCol w:w="9288"/>
          </w:tblGrid>
          <w:tr w:rsidR="007B5ED0">
            <w:sdt>
              <w:sdtPr>
                <w:alias w:val="Exposee"/>
                <w:id w:val="8276291"/>
                <w:dataBinding w:prefixMappings="xmlns:ns0='http://schemas.microsoft.com/office/2006/coverPageProps'" w:xpath="/ns0:CoverPageProperties[1]/ns0:Abstract[1]" w:storeItemID="{55AF091B-3C7A-41E3-B477-F2FDAA23CFDA}"/>
                <w:text/>
              </w:sdtPr>
              <w:sdtContent>
                <w:tc>
                  <w:tcPr>
                    <w:tcW w:w="5000" w:type="pct"/>
                  </w:tcPr>
                  <w:p w:rsidR="007B5ED0" w:rsidRDefault="002F7DD3" w:rsidP="002F7DD3">
                    <w:pPr>
                      <w:pStyle w:val="KeinLeerraum"/>
                    </w:pPr>
                    <w:r w:rsidRPr="002F7DD3">
                      <w:t xml:space="preserve"> © </w:t>
                    </w:r>
                    <w:r>
                      <w:t>Alle Rechte bei der DHBW Software Systems GmbH</w:t>
                    </w:r>
                  </w:p>
                </w:tc>
              </w:sdtContent>
            </w:sdt>
          </w:tr>
        </w:tbl>
        <w:p w:rsidR="007B5ED0" w:rsidRDefault="007B5ED0"/>
        <w:p w:rsidR="007B5ED0" w:rsidRPr="007B5ED0" w:rsidRDefault="007B5ED0">
          <w:r>
            <w:br w:type="page"/>
          </w:r>
        </w:p>
      </w:sdtContent>
    </w:sdt>
    <w:p w:rsidR="00436455" w:rsidRDefault="002A2091" w:rsidP="002C7EE9">
      <w:pPr>
        <w:pStyle w:val="berschrift1"/>
      </w:pPr>
      <w:r>
        <w:lastRenderedPageBreak/>
        <w:t>Gesamtstruktur</w:t>
      </w:r>
    </w:p>
    <w:p w:rsidR="00535FB6" w:rsidRPr="00535FB6" w:rsidRDefault="00535FB6" w:rsidP="00535FB6"/>
    <w:p w:rsidR="00EC2343" w:rsidRDefault="00EC2343" w:rsidP="00EC2343"/>
    <w:p w:rsidR="00EC7836" w:rsidRDefault="00712E3A" w:rsidP="00EC2343">
      <w:r>
        <w:rPr>
          <w:noProof/>
          <w:lang w:eastAsia="de-DE"/>
        </w:rPr>
        <w:drawing>
          <wp:inline distT="0" distB="0" distL="0" distR="0">
            <wp:extent cx="5524500" cy="4057512"/>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amtstruktur.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26989" cy="4059340"/>
                    </a:xfrm>
                    <a:prstGeom prst="rect">
                      <a:avLst/>
                    </a:prstGeom>
                  </pic:spPr>
                </pic:pic>
              </a:graphicData>
            </a:graphic>
          </wp:inline>
        </w:drawing>
      </w:r>
    </w:p>
    <w:p w:rsidR="00EC7836" w:rsidRDefault="00EC7836" w:rsidP="00EC2343"/>
    <w:p w:rsidR="00535FB6" w:rsidRDefault="00EC7836" w:rsidP="00EC7836">
      <w:pPr>
        <w:jc w:val="both"/>
      </w:pPr>
      <w:r>
        <w:t xml:space="preserve">Die Gesamtstruktur von CASET ist nach dem Model-View-Controler-Pattern aufgebaut. Wie oben zu sehen besitzt </w:t>
      </w:r>
      <w:r w:rsidR="00712E3A">
        <w:t xml:space="preserve">das Model und die View </w:t>
      </w:r>
      <w:r>
        <w:t>zusätzlich eine Facade-Klasse, die die entsprechenden Schnittstellen (</w:t>
      </w:r>
      <w:r w:rsidRPr="00EC7836">
        <w:rPr>
          <w:rFonts w:ascii="Courier New" w:hAnsi="Courier New" w:cs="Courier New"/>
        </w:rPr>
        <w:t xml:space="preserve">ModelInterface, </w:t>
      </w:r>
      <w:r w:rsidRPr="00D1732C">
        <w:rPr>
          <w:rStyle w:val="QuellcodeZchn"/>
        </w:rPr>
        <w:t>ControlerInterface</w:t>
      </w:r>
      <w:r w:rsidRPr="00EC7836">
        <w:rPr>
          <w:rFonts w:ascii="Courier New" w:hAnsi="Courier New" w:cs="Courier New"/>
        </w:rPr>
        <w:t>, ViewInterface</w:t>
      </w:r>
      <w:r>
        <w:t>)</w:t>
      </w:r>
      <w:r w:rsidR="00535FB6">
        <w:t xml:space="preserve"> implementieren.</w:t>
      </w:r>
      <w:r w:rsidR="00712E3A">
        <w:t xml:space="preserve"> Dadurch wird die interne Struktur abstrahiert und verborgen.</w:t>
      </w:r>
      <w:r w:rsidR="00AF1FD5">
        <w:t xml:space="preserve"> Die Facade-Klassen, sowie die Controller-Klasse sind jeweils als Singletons realisiert.</w:t>
      </w:r>
      <w:r w:rsidR="00535FB6">
        <w:t xml:space="preserve"> Im Folgenden sollen die Aufgaben, sowie die einzelnen Unterstrukturen des Models, der View und des Controllers dargestellt werden.</w:t>
      </w:r>
    </w:p>
    <w:p w:rsidR="00535FB6" w:rsidRDefault="00535FB6" w:rsidP="00EC7836">
      <w:pPr>
        <w:jc w:val="both"/>
      </w:pPr>
    </w:p>
    <w:p w:rsidR="00535FB6" w:rsidRDefault="00535FB6" w:rsidP="00535FB6">
      <w:pPr>
        <w:pStyle w:val="berschrift1"/>
      </w:pPr>
      <w:r>
        <w:t>Model</w:t>
      </w:r>
    </w:p>
    <w:p w:rsidR="00535FB6" w:rsidRDefault="00535FB6" w:rsidP="00535FB6"/>
    <w:p w:rsidR="00535FB6" w:rsidRDefault="00535FB6" w:rsidP="00712E3A">
      <w:pPr>
        <w:jc w:val="both"/>
        <w:rPr>
          <w:rFonts w:cs="Courier New"/>
        </w:rPr>
      </w:pPr>
      <w:r>
        <w:t xml:space="preserve">Das Model ist </w:t>
      </w:r>
      <w:r w:rsidR="00A06D2A">
        <w:t>intern in einem Repository-Pattern realisiert. Hierbei gibt es verschiedene Services, wie die Berechnung und der Import/Export</w:t>
      </w:r>
      <w:r w:rsidR="00712E3A">
        <w:t xml:space="preserve"> auf ein Repository zugreifen. Dieses besteht aus den Daten. Die einzelnen Komponenten besitzen ihre jeweiligen Schnittstellen, so dass Zugriffe von außen über die </w:t>
      </w:r>
      <w:r w:rsidR="00712E3A" w:rsidRPr="00712E3A">
        <w:rPr>
          <w:rFonts w:ascii="Courier New" w:hAnsi="Courier New" w:cs="Courier New"/>
        </w:rPr>
        <w:t>ModelFacade</w:t>
      </w:r>
      <w:r w:rsidR="00712E3A">
        <w:rPr>
          <w:rFonts w:cs="Courier New"/>
        </w:rPr>
        <w:t xml:space="preserve"> auf die entsprechenden Unterkomponenten und die Kommunikation der Komponenten untereinander realisiert werden kann.</w:t>
      </w:r>
      <w:r w:rsidR="00AF1FD5">
        <w:rPr>
          <w:rFonts w:cs="Courier New"/>
        </w:rPr>
        <w:t xml:space="preserve"> Zudem sind </w:t>
      </w:r>
      <w:r w:rsidR="00AF1FD5">
        <w:rPr>
          <w:rFonts w:cs="Courier New"/>
        </w:rPr>
        <w:lastRenderedPageBreak/>
        <w:t xml:space="preserve">die Klassen </w:t>
      </w:r>
      <w:r w:rsidR="00AF1FD5">
        <w:rPr>
          <w:rFonts w:ascii="Courier New" w:hAnsi="Courier New" w:cs="Courier New"/>
        </w:rPr>
        <w:t>Data, CalculationFacade und ImportExportFacade</w:t>
      </w:r>
      <w:r w:rsidR="00AF1FD5">
        <w:rPr>
          <w:rFonts w:asciiTheme="minorHAnsi" w:hAnsiTheme="minorHAnsi" w:cs="Courier New"/>
        </w:rPr>
        <w:t>sind als Singletons realisiert.</w:t>
      </w:r>
      <w:r w:rsidR="00712E3A">
        <w:rPr>
          <w:rFonts w:cs="Courier New"/>
        </w:rPr>
        <w:t xml:space="preserve"> Im Folgenden ist die Unterstruktur des Model dargestellt.</w:t>
      </w:r>
    </w:p>
    <w:p w:rsidR="00712E3A" w:rsidRDefault="00F07428" w:rsidP="00712E3A">
      <w:pPr>
        <w:jc w:val="both"/>
        <w:rPr>
          <w:rFonts w:cs="Courier New"/>
        </w:rPr>
      </w:pPr>
      <w:r>
        <w:rPr>
          <w:rFonts w:cs="Courier New"/>
          <w:noProof/>
          <w:lang w:eastAsia="de-DE"/>
        </w:rPr>
        <w:drawing>
          <wp:inline distT="0" distB="0" distL="0" distR="0">
            <wp:extent cx="5429250" cy="3790062"/>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31823" cy="3791858"/>
                    </a:xfrm>
                    <a:prstGeom prst="rect">
                      <a:avLst/>
                    </a:prstGeom>
                  </pic:spPr>
                </pic:pic>
              </a:graphicData>
            </a:graphic>
          </wp:inline>
        </w:drawing>
      </w:r>
      <w:bookmarkStart w:id="0" w:name="_GoBack"/>
      <w:bookmarkEnd w:id="0"/>
    </w:p>
    <w:p w:rsidR="007A3624" w:rsidRDefault="007A3624" w:rsidP="00712E3A">
      <w:pPr>
        <w:jc w:val="both"/>
        <w:rPr>
          <w:rFonts w:cs="Courier New"/>
        </w:rPr>
      </w:pPr>
    </w:p>
    <w:p w:rsidR="007A3624" w:rsidRDefault="007A3624" w:rsidP="00712E3A">
      <w:pPr>
        <w:jc w:val="both"/>
        <w:rPr>
          <w:rFonts w:cs="Courier New"/>
        </w:rPr>
      </w:pPr>
      <w:r>
        <w:rPr>
          <w:rFonts w:cs="Courier New"/>
        </w:rPr>
        <w:t>Die einzelnen Services, wie Import/Export und Calculation, sowie die Daten werden in den folgenden Unterpunkten erläutert und dargestellt.</w:t>
      </w:r>
    </w:p>
    <w:p w:rsidR="007A3624" w:rsidRPr="00712E3A" w:rsidRDefault="007A3624" w:rsidP="00712E3A">
      <w:pPr>
        <w:jc w:val="both"/>
        <w:rPr>
          <w:rFonts w:cs="Courier New"/>
        </w:rPr>
      </w:pPr>
    </w:p>
    <w:p w:rsidR="0024109E" w:rsidRDefault="00A8198D" w:rsidP="007A3624">
      <w:pPr>
        <w:pStyle w:val="berschrift2"/>
      </w:pPr>
      <w:r>
        <w:t>2.1</w:t>
      </w:r>
      <w:r w:rsidR="007A3624">
        <w:t xml:space="preserve"> Data</w:t>
      </w:r>
    </w:p>
    <w:p w:rsidR="007A3624" w:rsidRDefault="007A3624" w:rsidP="007A3624"/>
    <w:p w:rsidR="00A422B6" w:rsidRDefault="00A422B6" w:rsidP="007A3624"/>
    <w:p w:rsidR="00A8198D" w:rsidRPr="007A3624" w:rsidRDefault="00A8198D" w:rsidP="00A8198D">
      <w:pPr>
        <w:pStyle w:val="berschrift2"/>
      </w:pPr>
    </w:p>
    <w:p w:rsidR="00130B78" w:rsidRDefault="00A8198D" w:rsidP="00A8198D">
      <w:pPr>
        <w:pStyle w:val="berschrift2"/>
      </w:pPr>
      <w:r>
        <w:t>2.2 Calculation</w:t>
      </w:r>
    </w:p>
    <w:p w:rsidR="00A8198D" w:rsidRDefault="00A8198D" w:rsidP="00A8198D"/>
    <w:p w:rsidR="00A8198D" w:rsidRDefault="00A8198D" w:rsidP="00A8198D">
      <w:pPr>
        <w:pStyle w:val="berschrift2"/>
      </w:pPr>
      <w:r>
        <w:t>2.3 ImportExport</w:t>
      </w:r>
    </w:p>
    <w:p w:rsidR="00A8198D" w:rsidRDefault="00A8198D" w:rsidP="00A8198D">
      <w:pPr>
        <w:pStyle w:val="berschrift1"/>
      </w:pPr>
      <w:r>
        <w:t>Controller</w:t>
      </w:r>
    </w:p>
    <w:p w:rsidR="00E0065B" w:rsidRDefault="00D1732C" w:rsidP="00D1732C">
      <w:r>
        <w:t xml:space="preserve">Der Controller besteht aus einer </w:t>
      </w:r>
      <w:r w:rsidRPr="00D1732C">
        <w:rPr>
          <w:rStyle w:val="QuellcodeZchn"/>
        </w:rPr>
        <w:t>ControllerFacade</w:t>
      </w:r>
      <w:r>
        <w:rPr>
          <w:rStyle w:val="QuellcodeZchn"/>
        </w:rPr>
        <w:t xml:space="preserve">, </w:t>
      </w:r>
      <w:r w:rsidRPr="00D1732C">
        <w:t>die zentral alle benötigten Methoden zur Verfügung stellt</w:t>
      </w:r>
      <w:r w:rsidR="00BD43AD">
        <w:t>,</w:t>
      </w:r>
      <w:r w:rsidRPr="00D1732C">
        <w:t xml:space="preserve"> </w:t>
      </w:r>
      <w:r w:rsidR="00BD43AD">
        <w:t>sowie</w:t>
      </w:r>
      <w:r w:rsidRPr="00D1732C">
        <w:t xml:space="preserve"> einigen Listenern.</w:t>
      </w:r>
    </w:p>
    <w:p w:rsidR="00BD43AD" w:rsidRDefault="00BD43AD" w:rsidP="00D1732C">
      <w:r>
        <w:lastRenderedPageBreak/>
        <w:t xml:space="preserve">Die </w:t>
      </w:r>
      <w:r w:rsidRPr="00BD43AD">
        <w:rPr>
          <w:rStyle w:val="QuellcodeZchn"/>
        </w:rPr>
        <w:t>ControllerFacade</w:t>
      </w:r>
      <w:r>
        <w:t xml:space="preserve"> ist ein Singleton um zu verhindern, dass mehr als ein Controller vorhanden ist.</w:t>
      </w:r>
    </w:p>
    <w:p w:rsidR="00E0065B" w:rsidRDefault="00E0065B" w:rsidP="00D1732C">
      <w:r>
        <w:t>Generell teilt der Controller, wenn in der Oberfläche eine Änderung, wie das Ändern des Textes einer Textbox eintritt, dem Modell mit, dass die zugehörige Eigenschaft geändert werden soll. Die benötigten Daten bekommt er dabei von der View.</w:t>
      </w:r>
    </w:p>
    <w:p w:rsidR="00D1732C" w:rsidRDefault="00E0065B" w:rsidP="00D1732C">
      <w:r>
        <w:t xml:space="preserve">Tritt eine solche Änderung auf, wird eine Methode </w:t>
      </w:r>
      <w:r w:rsidR="00BD43AD">
        <w:t>in einem Listener ausgeführt.</w:t>
      </w:r>
      <w:r w:rsidR="00D1732C">
        <w:t xml:space="preserve"> Gui-Elemente, also Teile der View, bekommen Instanzen dieser Listener vom Controller.</w:t>
      </w:r>
    </w:p>
    <w:p w:rsidR="00D1732C" w:rsidRDefault="00D1732C" w:rsidP="00D1732C">
      <w:r>
        <w:t>I</w:t>
      </w:r>
      <w:r w:rsidR="00E0065B">
        <w:t>n einem Listener und so auch im</w:t>
      </w:r>
      <w:r>
        <w:t xml:space="preserve"> Controller wird also bestimmt, was passiert, wenn ein Ereignis, wie das ändern des Textes einer Textbox, eintritt.</w:t>
      </w:r>
    </w:p>
    <w:p w:rsidR="00D1732C" w:rsidRDefault="00D1732C" w:rsidP="00D1732C">
      <w:r>
        <w:t xml:space="preserve">Der Controller beinhaltet auch einige flexible Listener, wie zum Beispiel </w:t>
      </w:r>
      <w:r w:rsidRPr="00D1732C">
        <w:rPr>
          <w:rStyle w:val="QuellcodeZchn"/>
        </w:rPr>
        <w:t>ModifyFieldListener</w:t>
      </w:r>
      <w:r>
        <w:t xml:space="preserve">. Im Gegensatz zu den meisten einfacheren Listenern ist er eine eigene Klasse und keine anonyme Klasse, bei der nur eine Methode implementiert wird. Er ist eine eigene Klasse mit einem Feld für den </w:t>
      </w:r>
      <w:r w:rsidR="00E0065B">
        <w:t>Typ der Projekteigenschaft, zu der er gehört, enthält.</w:t>
      </w:r>
    </w:p>
    <w:p w:rsidR="00E0065B" w:rsidRDefault="00E0065B" w:rsidP="00D1732C">
      <w:r>
        <w:t>Wird der instanziiert und einer Textbox zugewiesen, muss dieser Typ übergeben werden. So kann dieser Listener beispielsweise für jede Projekteigenschaft benutzt werden, statt einzelne Listener für jede Eigenschaft zu implementieren.</w:t>
      </w:r>
    </w:p>
    <w:p w:rsidR="00E0065B" w:rsidRPr="00D1732C" w:rsidRDefault="00E0065B" w:rsidP="00D1732C">
      <w:r>
        <w:t>Generell teilt der Controller, wenn in der Oberfläche eine Änderung, wie das Ändern des Textes einer Textbox eintritt, dem Modell mit, dass die zugehörige Eigenschaft geändert werden soll. Die benötigten Daten bekommt er dabei von der View.</w:t>
      </w:r>
    </w:p>
    <w:p w:rsidR="00A8198D" w:rsidRPr="00A8198D" w:rsidRDefault="00A8198D" w:rsidP="00A8198D">
      <w:pPr>
        <w:pStyle w:val="berschrift1"/>
      </w:pPr>
      <w:r>
        <w:t>View</w:t>
      </w:r>
    </w:p>
    <w:p w:rsidR="002C7EE9" w:rsidRDefault="00E0065B" w:rsidP="002C7EE9">
      <w:r>
        <w:t>Die View hat, genauso wie Controller und Model eine Facade, die alle benötigten Methoden bereitstellt.</w:t>
      </w:r>
    </w:p>
    <w:p w:rsidR="00E0065B" w:rsidRDefault="00BD43AD" w:rsidP="002C7EE9">
      <w:r>
        <w:t xml:space="preserve">Die </w:t>
      </w:r>
      <w:r w:rsidRPr="00BD43AD">
        <w:rPr>
          <w:rStyle w:val="QuellcodeZchn"/>
        </w:rPr>
        <w:t>ViewFacade</w:t>
      </w:r>
      <w:r>
        <w:t xml:space="preserve"> hat das Applikationsfenster </w:t>
      </w:r>
      <w:r w:rsidRPr="00BD43AD">
        <w:rPr>
          <w:rStyle w:val="QuellcodeZchn"/>
        </w:rPr>
        <w:t>MainWindow</w:t>
      </w:r>
      <w:r>
        <w:t xml:space="preserve"> und alle anderen Oberflächenelemente sind Kinder des MainWindows oder anderer Elemente. Die View ist also in einer Baumstruktur aufgebaut.</w:t>
      </w:r>
    </w:p>
    <w:p w:rsidR="00BD43AD" w:rsidRDefault="00BD43AD" w:rsidP="002C7EE9">
      <w:r>
        <w:t xml:space="preserve">Die </w:t>
      </w:r>
      <w:r w:rsidRPr="00BD43AD">
        <w:rPr>
          <w:rStyle w:val="QuellcodeZchn"/>
        </w:rPr>
        <w:t>ViewFacade</w:t>
      </w:r>
      <w:r>
        <w:t xml:space="preserve"> muss dem Controller die Möglichkeit geben, Daten aus der View zu bekommen und Daten in der View zu verändern. Dies passiert über die Methoden </w:t>
      </w:r>
      <w:r w:rsidRPr="00BD43AD">
        <w:rPr>
          <w:rStyle w:val="QuellcodeZchn"/>
        </w:rPr>
        <w:t>setData</w:t>
      </w:r>
      <w:r>
        <w:t xml:space="preserve"> und </w:t>
      </w:r>
      <w:r w:rsidRPr="00BD43AD">
        <w:rPr>
          <w:rStyle w:val="QuellcodeZchn"/>
        </w:rPr>
        <w:t>getData</w:t>
      </w:r>
      <w:r>
        <w:t>, denen über Enums mitgeteilt wird, was gebraucht wird oder geändert werden soll.</w:t>
      </w:r>
    </w:p>
    <w:p w:rsidR="00BD43AD" w:rsidRDefault="00BD43AD" w:rsidP="002C7EE9">
      <w:r>
        <w:t>Genau wie die anderen Facade-Klassen ist die ViewFacade ein Singleton, um zu verhindern, dass mehr als eine View vorhanden ist.</w:t>
      </w:r>
    </w:p>
    <w:p w:rsidR="00BD43AD" w:rsidRPr="002C7EE9" w:rsidRDefault="00BD43AD" w:rsidP="002C7EE9"/>
    <w:sectPr w:rsidR="00BD43AD" w:rsidRPr="002C7EE9" w:rsidSect="007B5ED0">
      <w:footerReference w:type="default" r:id="rId11"/>
      <w:footerReference w:type="first" r:id="rId12"/>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42A0" w:rsidRDefault="00F442A0" w:rsidP="00FA6928">
      <w:pPr>
        <w:spacing w:after="0" w:line="240" w:lineRule="auto"/>
      </w:pPr>
      <w:r>
        <w:separator/>
      </w:r>
    </w:p>
  </w:endnote>
  <w:endnote w:type="continuationSeparator" w:id="1">
    <w:p w:rsidR="00F442A0" w:rsidRDefault="00F442A0" w:rsidP="00FA69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86278972"/>
      <w:docPartObj>
        <w:docPartGallery w:val="Page Numbers (Bottom of Page)"/>
        <w:docPartUnique/>
      </w:docPartObj>
    </w:sdtPr>
    <w:sdtEndPr>
      <w:rPr>
        <w:color w:val="808080" w:themeColor="background1" w:themeShade="80"/>
        <w:spacing w:val="60"/>
      </w:rPr>
    </w:sdtEndPr>
    <w:sdtContent>
      <w:p w:rsidR="00E0065B" w:rsidRDefault="00E0065B">
        <w:pPr>
          <w:pStyle w:val="Fuzeile"/>
          <w:pBdr>
            <w:top w:val="single" w:sz="4" w:space="1" w:color="D9D9D9" w:themeColor="background1" w:themeShade="D9"/>
          </w:pBdr>
          <w:jc w:val="right"/>
        </w:pPr>
        <w:fldSimple w:instr="PAGE   \* MERGEFORMAT">
          <w:r w:rsidR="00BD43AD">
            <w:rPr>
              <w:noProof/>
            </w:rPr>
            <w:t>3</w:t>
          </w:r>
        </w:fldSimple>
        <w:r>
          <w:t xml:space="preserve"> | </w:t>
        </w:r>
        <w:r>
          <w:rPr>
            <w:color w:val="808080" w:themeColor="background1" w:themeShade="80"/>
            <w:spacing w:val="60"/>
          </w:rPr>
          <w:t>4</w:t>
        </w:r>
      </w:p>
    </w:sdtContent>
  </w:sdt>
  <w:p w:rsidR="00E0065B" w:rsidRDefault="00E0065B">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065B" w:rsidRPr="00FA6928" w:rsidRDefault="00E0065B">
    <w:pPr>
      <w:ind w:right="260"/>
      <w:rPr>
        <w:color w:val="0F243E" w:themeColor="text2" w:themeShade="80"/>
        <w:sz w:val="26"/>
        <w:szCs w:val="26"/>
      </w:rPr>
    </w:pPr>
  </w:p>
  <w:p w:rsidR="00E0065B" w:rsidRDefault="00E0065B">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42A0" w:rsidRDefault="00F442A0" w:rsidP="00FA6928">
      <w:pPr>
        <w:spacing w:after="0" w:line="240" w:lineRule="auto"/>
      </w:pPr>
      <w:r>
        <w:separator/>
      </w:r>
    </w:p>
  </w:footnote>
  <w:footnote w:type="continuationSeparator" w:id="1">
    <w:p w:rsidR="00F442A0" w:rsidRDefault="00F442A0" w:rsidP="00FA692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D596D"/>
    <w:multiLevelType w:val="hybridMultilevel"/>
    <w:tmpl w:val="E2487894"/>
    <w:lvl w:ilvl="0" w:tplc="E520997E">
      <w:start w:val="1"/>
      <w:numFmt w:val="decimal"/>
      <w:pStyle w:val="berschrift1"/>
      <w:lvlText w:val="%1."/>
      <w:lvlJc w:val="left"/>
      <w:pPr>
        <w:ind w:left="502" w:hanging="360"/>
      </w:pPr>
    </w:lvl>
    <w:lvl w:ilvl="1" w:tplc="04070019" w:tentative="1">
      <w:start w:val="1"/>
      <w:numFmt w:val="lowerLetter"/>
      <w:lvlText w:val="%2."/>
      <w:lvlJc w:val="left"/>
      <w:pPr>
        <w:ind w:left="1222" w:hanging="360"/>
      </w:pPr>
    </w:lvl>
    <w:lvl w:ilvl="2" w:tplc="0407001B" w:tentative="1">
      <w:start w:val="1"/>
      <w:numFmt w:val="lowerRoman"/>
      <w:lvlText w:val="%3."/>
      <w:lvlJc w:val="right"/>
      <w:pPr>
        <w:ind w:left="1942" w:hanging="180"/>
      </w:pPr>
    </w:lvl>
    <w:lvl w:ilvl="3" w:tplc="0407000F" w:tentative="1">
      <w:start w:val="1"/>
      <w:numFmt w:val="decimal"/>
      <w:lvlText w:val="%4."/>
      <w:lvlJc w:val="left"/>
      <w:pPr>
        <w:ind w:left="2662" w:hanging="360"/>
      </w:pPr>
    </w:lvl>
    <w:lvl w:ilvl="4" w:tplc="04070019" w:tentative="1">
      <w:start w:val="1"/>
      <w:numFmt w:val="lowerLetter"/>
      <w:lvlText w:val="%5."/>
      <w:lvlJc w:val="left"/>
      <w:pPr>
        <w:ind w:left="3382" w:hanging="360"/>
      </w:pPr>
    </w:lvl>
    <w:lvl w:ilvl="5" w:tplc="0407001B" w:tentative="1">
      <w:start w:val="1"/>
      <w:numFmt w:val="lowerRoman"/>
      <w:lvlText w:val="%6."/>
      <w:lvlJc w:val="right"/>
      <w:pPr>
        <w:ind w:left="4102" w:hanging="180"/>
      </w:pPr>
    </w:lvl>
    <w:lvl w:ilvl="6" w:tplc="0407000F" w:tentative="1">
      <w:start w:val="1"/>
      <w:numFmt w:val="decimal"/>
      <w:lvlText w:val="%7."/>
      <w:lvlJc w:val="left"/>
      <w:pPr>
        <w:ind w:left="4822" w:hanging="360"/>
      </w:pPr>
    </w:lvl>
    <w:lvl w:ilvl="7" w:tplc="04070019" w:tentative="1">
      <w:start w:val="1"/>
      <w:numFmt w:val="lowerLetter"/>
      <w:lvlText w:val="%8."/>
      <w:lvlJc w:val="left"/>
      <w:pPr>
        <w:ind w:left="5542" w:hanging="360"/>
      </w:pPr>
    </w:lvl>
    <w:lvl w:ilvl="8" w:tplc="0407001B" w:tentative="1">
      <w:start w:val="1"/>
      <w:numFmt w:val="lowerRoman"/>
      <w:lvlText w:val="%9."/>
      <w:lvlJc w:val="right"/>
      <w:pPr>
        <w:ind w:left="6262" w:hanging="180"/>
      </w:pPr>
    </w:lvl>
  </w:abstractNum>
  <w:abstractNum w:abstractNumId="1">
    <w:nsid w:val="76804BF6"/>
    <w:multiLevelType w:val="hybridMultilevel"/>
    <w:tmpl w:val="B038D84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w:hdrShapeDefaults>
  <w:footnotePr>
    <w:footnote w:id="0"/>
    <w:footnote w:id="1"/>
  </w:footnotePr>
  <w:endnotePr>
    <w:endnote w:id="0"/>
    <w:endnote w:id="1"/>
  </w:endnotePr>
  <w:compat>
    <w:useFELayout/>
  </w:compat>
  <w:rsids>
    <w:rsidRoot w:val="00436455"/>
    <w:rsid w:val="00056D21"/>
    <w:rsid w:val="000740D3"/>
    <w:rsid w:val="000A599B"/>
    <w:rsid w:val="000A79A5"/>
    <w:rsid w:val="000C6B1E"/>
    <w:rsid w:val="000E05F8"/>
    <w:rsid w:val="000E23B9"/>
    <w:rsid w:val="000E3CAA"/>
    <w:rsid w:val="00113226"/>
    <w:rsid w:val="00130B78"/>
    <w:rsid w:val="001315BD"/>
    <w:rsid w:val="0015362C"/>
    <w:rsid w:val="00154E35"/>
    <w:rsid w:val="00163FE7"/>
    <w:rsid w:val="00170CAB"/>
    <w:rsid w:val="00176441"/>
    <w:rsid w:val="00185814"/>
    <w:rsid w:val="001A4CD0"/>
    <w:rsid w:val="001B499A"/>
    <w:rsid w:val="001C3220"/>
    <w:rsid w:val="001D4759"/>
    <w:rsid w:val="001E47E6"/>
    <w:rsid w:val="00215F05"/>
    <w:rsid w:val="0024109E"/>
    <w:rsid w:val="002919C6"/>
    <w:rsid w:val="002A2091"/>
    <w:rsid w:val="002A6888"/>
    <w:rsid w:val="002A6947"/>
    <w:rsid w:val="002C7EE9"/>
    <w:rsid w:val="002D463D"/>
    <w:rsid w:val="002F7DD3"/>
    <w:rsid w:val="003253A4"/>
    <w:rsid w:val="0033473F"/>
    <w:rsid w:val="00340ADB"/>
    <w:rsid w:val="00357D45"/>
    <w:rsid w:val="00385984"/>
    <w:rsid w:val="003A44CB"/>
    <w:rsid w:val="003A7D6A"/>
    <w:rsid w:val="003B061B"/>
    <w:rsid w:val="00433471"/>
    <w:rsid w:val="00436455"/>
    <w:rsid w:val="00455B12"/>
    <w:rsid w:val="00484B7C"/>
    <w:rsid w:val="004D318F"/>
    <w:rsid w:val="005269BF"/>
    <w:rsid w:val="00535FB6"/>
    <w:rsid w:val="00536788"/>
    <w:rsid w:val="0055704B"/>
    <w:rsid w:val="00591897"/>
    <w:rsid w:val="005A4C34"/>
    <w:rsid w:val="005B3683"/>
    <w:rsid w:val="005B5786"/>
    <w:rsid w:val="005C22AD"/>
    <w:rsid w:val="005C3889"/>
    <w:rsid w:val="005F323A"/>
    <w:rsid w:val="00616F66"/>
    <w:rsid w:val="0063524B"/>
    <w:rsid w:val="006472AC"/>
    <w:rsid w:val="00690116"/>
    <w:rsid w:val="006E6C8E"/>
    <w:rsid w:val="0071157B"/>
    <w:rsid w:val="00712E3A"/>
    <w:rsid w:val="007462A9"/>
    <w:rsid w:val="0075724E"/>
    <w:rsid w:val="00793683"/>
    <w:rsid w:val="00793FBE"/>
    <w:rsid w:val="00797BE0"/>
    <w:rsid w:val="007A3624"/>
    <w:rsid w:val="007B5ED0"/>
    <w:rsid w:val="007C1686"/>
    <w:rsid w:val="00870E3F"/>
    <w:rsid w:val="00873AA6"/>
    <w:rsid w:val="00884778"/>
    <w:rsid w:val="008911C9"/>
    <w:rsid w:val="008A4E71"/>
    <w:rsid w:val="008E1ECA"/>
    <w:rsid w:val="009263E4"/>
    <w:rsid w:val="009C39A3"/>
    <w:rsid w:val="009D5669"/>
    <w:rsid w:val="009F25A8"/>
    <w:rsid w:val="00A06D2A"/>
    <w:rsid w:val="00A27F82"/>
    <w:rsid w:val="00A422B6"/>
    <w:rsid w:val="00A8198D"/>
    <w:rsid w:val="00A96FE0"/>
    <w:rsid w:val="00AF1FD5"/>
    <w:rsid w:val="00B12D0E"/>
    <w:rsid w:val="00B20A52"/>
    <w:rsid w:val="00B368A7"/>
    <w:rsid w:val="00B73DE6"/>
    <w:rsid w:val="00B75BAD"/>
    <w:rsid w:val="00B80DFF"/>
    <w:rsid w:val="00BD43AD"/>
    <w:rsid w:val="00BD5B52"/>
    <w:rsid w:val="00C22F88"/>
    <w:rsid w:val="00C25DBF"/>
    <w:rsid w:val="00C862E1"/>
    <w:rsid w:val="00CA58A7"/>
    <w:rsid w:val="00CA7C10"/>
    <w:rsid w:val="00CE1BCC"/>
    <w:rsid w:val="00D1732C"/>
    <w:rsid w:val="00D4234E"/>
    <w:rsid w:val="00DC17E4"/>
    <w:rsid w:val="00DE39AE"/>
    <w:rsid w:val="00DF17D3"/>
    <w:rsid w:val="00E0065B"/>
    <w:rsid w:val="00E31DC5"/>
    <w:rsid w:val="00E665DD"/>
    <w:rsid w:val="00E71C01"/>
    <w:rsid w:val="00EB1727"/>
    <w:rsid w:val="00EC2343"/>
    <w:rsid w:val="00EC7836"/>
    <w:rsid w:val="00EE55D2"/>
    <w:rsid w:val="00F04407"/>
    <w:rsid w:val="00F07428"/>
    <w:rsid w:val="00F425E0"/>
    <w:rsid w:val="00F442A0"/>
    <w:rsid w:val="00F60106"/>
    <w:rsid w:val="00F70BCB"/>
    <w:rsid w:val="00F8394D"/>
    <w:rsid w:val="00F90C7A"/>
    <w:rsid w:val="00FA6928"/>
    <w:rsid w:val="00FF53E7"/>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27F82"/>
  </w:style>
  <w:style w:type="paragraph" w:styleId="berschrift1">
    <w:name w:val="heading 1"/>
    <w:basedOn w:val="Standard"/>
    <w:next w:val="Standard"/>
    <w:link w:val="berschrift1Zchn"/>
    <w:uiPriority w:val="9"/>
    <w:qFormat/>
    <w:rsid w:val="00A27F82"/>
    <w:pPr>
      <w:numPr>
        <w:numId w:val="1"/>
      </w:numPr>
      <w:spacing w:before="480" w:after="0"/>
      <w:contextualSpacing/>
      <w:outlineLvl w:val="0"/>
    </w:pPr>
    <w:rPr>
      <w:smallCaps/>
      <w:spacing w:val="5"/>
      <w:sz w:val="36"/>
      <w:szCs w:val="36"/>
    </w:rPr>
  </w:style>
  <w:style w:type="paragraph" w:styleId="berschrift2">
    <w:name w:val="heading 2"/>
    <w:basedOn w:val="Standard"/>
    <w:next w:val="Standard"/>
    <w:link w:val="berschrift2Zchn"/>
    <w:uiPriority w:val="9"/>
    <w:unhideWhenUsed/>
    <w:qFormat/>
    <w:rsid w:val="00A27F82"/>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A27F82"/>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A27F82"/>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A27F82"/>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A27F82"/>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A27F82"/>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A27F82"/>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A27F82"/>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27F82"/>
    <w:rPr>
      <w:smallCaps/>
      <w:spacing w:val="5"/>
      <w:sz w:val="36"/>
      <w:szCs w:val="36"/>
    </w:rPr>
  </w:style>
  <w:style w:type="table" w:styleId="Tabellengitternetz">
    <w:name w:val="Table Grid"/>
    <w:basedOn w:val="NormaleTabelle"/>
    <w:uiPriority w:val="59"/>
    <w:rsid w:val="00F70B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
    <w:name w:val="Light List"/>
    <w:basedOn w:val="NormaleTabelle"/>
    <w:uiPriority w:val="61"/>
    <w:rsid w:val="00F70BC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70B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chattierung2-Akzent1">
    <w:name w:val="Medium Shading 2 Accent 1"/>
    <w:basedOn w:val="NormaleTabelle"/>
    <w:uiPriority w:val="64"/>
    <w:rsid w:val="00F70BC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berschrift2Zchn">
    <w:name w:val="Überschrift 2 Zchn"/>
    <w:basedOn w:val="Absatz-Standardschriftart"/>
    <w:link w:val="berschrift2"/>
    <w:uiPriority w:val="9"/>
    <w:rsid w:val="00A27F82"/>
    <w:rPr>
      <w:smallCaps/>
      <w:sz w:val="28"/>
      <w:szCs w:val="28"/>
    </w:rPr>
  </w:style>
  <w:style w:type="character" w:customStyle="1" w:styleId="berschrift3Zchn">
    <w:name w:val="Überschrift 3 Zchn"/>
    <w:basedOn w:val="Absatz-Standardschriftart"/>
    <w:link w:val="berschrift3"/>
    <w:uiPriority w:val="9"/>
    <w:semiHidden/>
    <w:rsid w:val="00A27F82"/>
    <w:rPr>
      <w:i/>
      <w:iCs/>
      <w:smallCaps/>
      <w:spacing w:val="5"/>
      <w:sz w:val="26"/>
      <w:szCs w:val="26"/>
    </w:rPr>
  </w:style>
  <w:style w:type="character" w:customStyle="1" w:styleId="berschrift4Zchn">
    <w:name w:val="Überschrift 4 Zchn"/>
    <w:basedOn w:val="Absatz-Standardschriftart"/>
    <w:link w:val="berschrift4"/>
    <w:uiPriority w:val="9"/>
    <w:semiHidden/>
    <w:rsid w:val="00A27F82"/>
    <w:rPr>
      <w:b/>
      <w:bCs/>
      <w:spacing w:val="5"/>
      <w:sz w:val="24"/>
      <w:szCs w:val="24"/>
    </w:rPr>
  </w:style>
  <w:style w:type="character" w:customStyle="1" w:styleId="berschrift5Zchn">
    <w:name w:val="Überschrift 5 Zchn"/>
    <w:basedOn w:val="Absatz-Standardschriftart"/>
    <w:link w:val="berschrift5"/>
    <w:uiPriority w:val="9"/>
    <w:semiHidden/>
    <w:rsid w:val="00A27F82"/>
    <w:rPr>
      <w:i/>
      <w:iCs/>
      <w:sz w:val="24"/>
      <w:szCs w:val="24"/>
    </w:rPr>
  </w:style>
  <w:style w:type="character" w:customStyle="1" w:styleId="berschrift6Zchn">
    <w:name w:val="Überschrift 6 Zchn"/>
    <w:basedOn w:val="Absatz-Standardschriftart"/>
    <w:link w:val="berschrift6"/>
    <w:uiPriority w:val="9"/>
    <w:semiHidden/>
    <w:rsid w:val="00A27F82"/>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A27F82"/>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A27F82"/>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A27F82"/>
    <w:rPr>
      <w:b/>
      <w:bCs/>
      <w:i/>
      <w:iCs/>
      <w:color w:val="7F7F7F" w:themeColor="text1" w:themeTint="80"/>
      <w:sz w:val="18"/>
      <w:szCs w:val="18"/>
    </w:rPr>
  </w:style>
  <w:style w:type="paragraph" w:styleId="Titel">
    <w:name w:val="Title"/>
    <w:basedOn w:val="Standard"/>
    <w:next w:val="Standard"/>
    <w:link w:val="TitelZchn"/>
    <w:uiPriority w:val="10"/>
    <w:qFormat/>
    <w:rsid w:val="00A27F82"/>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A27F82"/>
    <w:rPr>
      <w:smallCaps/>
      <w:sz w:val="52"/>
      <w:szCs w:val="52"/>
    </w:rPr>
  </w:style>
  <w:style w:type="paragraph" w:styleId="Untertitel">
    <w:name w:val="Subtitle"/>
    <w:basedOn w:val="Standard"/>
    <w:next w:val="Standard"/>
    <w:link w:val="UntertitelZchn"/>
    <w:uiPriority w:val="11"/>
    <w:qFormat/>
    <w:rsid w:val="00A27F82"/>
    <w:rPr>
      <w:i/>
      <w:iCs/>
      <w:smallCaps/>
      <w:spacing w:val="10"/>
      <w:sz w:val="28"/>
      <w:szCs w:val="28"/>
    </w:rPr>
  </w:style>
  <w:style w:type="character" w:customStyle="1" w:styleId="UntertitelZchn">
    <w:name w:val="Untertitel Zchn"/>
    <w:basedOn w:val="Absatz-Standardschriftart"/>
    <w:link w:val="Untertitel"/>
    <w:uiPriority w:val="11"/>
    <w:rsid w:val="00A27F82"/>
    <w:rPr>
      <w:i/>
      <w:iCs/>
      <w:smallCaps/>
      <w:spacing w:val="10"/>
      <w:sz w:val="28"/>
      <w:szCs w:val="28"/>
    </w:rPr>
  </w:style>
  <w:style w:type="character" w:styleId="Fett">
    <w:name w:val="Strong"/>
    <w:uiPriority w:val="22"/>
    <w:qFormat/>
    <w:rsid w:val="00A27F82"/>
    <w:rPr>
      <w:b/>
      <w:bCs/>
    </w:rPr>
  </w:style>
  <w:style w:type="character" w:styleId="Hervorhebung">
    <w:name w:val="Emphasis"/>
    <w:uiPriority w:val="20"/>
    <w:qFormat/>
    <w:rsid w:val="00A27F82"/>
    <w:rPr>
      <w:b/>
      <w:bCs/>
      <w:i/>
      <w:iCs/>
      <w:spacing w:val="10"/>
    </w:rPr>
  </w:style>
  <w:style w:type="paragraph" w:styleId="KeinLeerraum">
    <w:name w:val="No Spacing"/>
    <w:basedOn w:val="Standard"/>
    <w:link w:val="KeinLeerraumZchn"/>
    <w:uiPriority w:val="1"/>
    <w:qFormat/>
    <w:rsid w:val="00A27F82"/>
    <w:pPr>
      <w:spacing w:after="0" w:line="240" w:lineRule="auto"/>
    </w:pPr>
  </w:style>
  <w:style w:type="paragraph" w:styleId="Listenabsatz">
    <w:name w:val="List Paragraph"/>
    <w:basedOn w:val="Standard"/>
    <w:uiPriority w:val="34"/>
    <w:qFormat/>
    <w:rsid w:val="00A27F82"/>
    <w:pPr>
      <w:ind w:left="720"/>
      <w:contextualSpacing/>
    </w:pPr>
  </w:style>
  <w:style w:type="paragraph" w:styleId="Anfhrungszeichen">
    <w:name w:val="Quote"/>
    <w:basedOn w:val="Standard"/>
    <w:next w:val="Standard"/>
    <w:link w:val="AnfhrungszeichenZchn"/>
    <w:uiPriority w:val="29"/>
    <w:qFormat/>
    <w:rsid w:val="00A27F82"/>
    <w:rPr>
      <w:i/>
      <w:iCs/>
    </w:rPr>
  </w:style>
  <w:style w:type="character" w:customStyle="1" w:styleId="AnfhrungszeichenZchn">
    <w:name w:val="Anführungszeichen Zchn"/>
    <w:basedOn w:val="Absatz-Standardschriftart"/>
    <w:link w:val="Anfhrungszeichen"/>
    <w:uiPriority w:val="29"/>
    <w:rsid w:val="00A27F82"/>
    <w:rPr>
      <w:i/>
      <w:iCs/>
    </w:rPr>
  </w:style>
  <w:style w:type="paragraph" w:styleId="IntensivesAnfhrungszeichen">
    <w:name w:val="Intense Quote"/>
    <w:basedOn w:val="Standard"/>
    <w:next w:val="Standard"/>
    <w:link w:val="IntensivesAnfhrungszeichenZchn"/>
    <w:uiPriority w:val="30"/>
    <w:qFormat/>
    <w:rsid w:val="00A27F82"/>
    <w:pPr>
      <w:pBdr>
        <w:top w:val="single" w:sz="4" w:space="10" w:color="auto"/>
        <w:bottom w:val="single" w:sz="4" w:space="10" w:color="auto"/>
      </w:pBdr>
      <w:spacing w:before="240" w:after="240" w:line="300" w:lineRule="auto"/>
      <w:ind w:left="1152" w:right="1152"/>
      <w:jc w:val="both"/>
    </w:pPr>
    <w:rPr>
      <w:i/>
      <w:iCs/>
    </w:rPr>
  </w:style>
  <w:style w:type="character" w:customStyle="1" w:styleId="IntensivesAnfhrungszeichenZchn">
    <w:name w:val="Intensives Anführungszeichen Zchn"/>
    <w:basedOn w:val="Absatz-Standardschriftart"/>
    <w:link w:val="IntensivesAnfhrungszeichen"/>
    <w:uiPriority w:val="30"/>
    <w:rsid w:val="00A27F82"/>
    <w:rPr>
      <w:i/>
      <w:iCs/>
    </w:rPr>
  </w:style>
  <w:style w:type="character" w:styleId="SchwacheHervorhebung">
    <w:name w:val="Subtle Emphasis"/>
    <w:uiPriority w:val="19"/>
    <w:qFormat/>
    <w:rsid w:val="00A27F82"/>
    <w:rPr>
      <w:i/>
      <w:iCs/>
    </w:rPr>
  </w:style>
  <w:style w:type="character" w:styleId="IntensiveHervorhebung">
    <w:name w:val="Intense Emphasis"/>
    <w:uiPriority w:val="21"/>
    <w:qFormat/>
    <w:rsid w:val="00A27F82"/>
    <w:rPr>
      <w:b/>
      <w:bCs/>
      <w:i/>
      <w:iCs/>
    </w:rPr>
  </w:style>
  <w:style w:type="character" w:styleId="SchwacherVerweis">
    <w:name w:val="Subtle Reference"/>
    <w:basedOn w:val="Absatz-Standardschriftart"/>
    <w:uiPriority w:val="31"/>
    <w:qFormat/>
    <w:rsid w:val="00A27F82"/>
    <w:rPr>
      <w:smallCaps/>
    </w:rPr>
  </w:style>
  <w:style w:type="character" w:styleId="IntensiverVerweis">
    <w:name w:val="Intense Reference"/>
    <w:uiPriority w:val="32"/>
    <w:qFormat/>
    <w:rsid w:val="00A27F82"/>
    <w:rPr>
      <w:b/>
      <w:bCs/>
      <w:smallCaps/>
    </w:rPr>
  </w:style>
  <w:style w:type="character" w:styleId="Buchtitel">
    <w:name w:val="Book Title"/>
    <w:basedOn w:val="Absatz-Standardschriftart"/>
    <w:uiPriority w:val="33"/>
    <w:qFormat/>
    <w:rsid w:val="00A27F82"/>
    <w:rPr>
      <w:i/>
      <w:iCs/>
      <w:smallCaps/>
      <w:spacing w:val="5"/>
    </w:rPr>
  </w:style>
  <w:style w:type="paragraph" w:styleId="Inhaltsverzeichnisberschrift">
    <w:name w:val="TOC Heading"/>
    <w:basedOn w:val="berschrift1"/>
    <w:next w:val="Standard"/>
    <w:uiPriority w:val="39"/>
    <w:semiHidden/>
    <w:unhideWhenUsed/>
    <w:qFormat/>
    <w:rsid w:val="00A27F82"/>
    <w:pPr>
      <w:outlineLvl w:val="9"/>
    </w:pPr>
    <w:rPr>
      <w:lang w:bidi="en-US"/>
    </w:rPr>
  </w:style>
  <w:style w:type="table" w:styleId="MittlereSchattierung2">
    <w:name w:val="Medium Shading 2"/>
    <w:basedOn w:val="NormaleTabelle"/>
    <w:uiPriority w:val="64"/>
    <w:rsid w:val="00A27F8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KeinLeerraumZchn">
    <w:name w:val="Kein Leerraum Zchn"/>
    <w:basedOn w:val="Absatz-Standardschriftart"/>
    <w:link w:val="KeinLeerraum"/>
    <w:uiPriority w:val="1"/>
    <w:rsid w:val="007B5ED0"/>
  </w:style>
  <w:style w:type="paragraph" w:styleId="Sprechblasentext">
    <w:name w:val="Balloon Text"/>
    <w:basedOn w:val="Standard"/>
    <w:link w:val="SprechblasentextZchn"/>
    <w:uiPriority w:val="99"/>
    <w:semiHidden/>
    <w:unhideWhenUsed/>
    <w:rsid w:val="007B5ED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B5ED0"/>
    <w:rPr>
      <w:rFonts w:ascii="Tahoma" w:hAnsi="Tahoma" w:cs="Tahoma"/>
      <w:sz w:val="16"/>
      <w:szCs w:val="16"/>
    </w:rPr>
  </w:style>
  <w:style w:type="paragraph" w:styleId="Kopfzeile">
    <w:name w:val="header"/>
    <w:basedOn w:val="Standard"/>
    <w:link w:val="KopfzeileZchn"/>
    <w:uiPriority w:val="99"/>
    <w:unhideWhenUsed/>
    <w:rsid w:val="00FA692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6928"/>
  </w:style>
  <w:style w:type="paragraph" w:styleId="Fuzeile">
    <w:name w:val="footer"/>
    <w:basedOn w:val="Standard"/>
    <w:link w:val="FuzeileZchn"/>
    <w:uiPriority w:val="99"/>
    <w:unhideWhenUsed/>
    <w:rsid w:val="00FA692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6928"/>
  </w:style>
  <w:style w:type="table" w:styleId="MittlereListe2">
    <w:name w:val="Medium List 2"/>
    <w:basedOn w:val="NormaleTabelle"/>
    <w:uiPriority w:val="66"/>
    <w:rsid w:val="00E31DC5"/>
    <w:pPr>
      <w:spacing w:after="0" w:line="240" w:lineRule="auto"/>
    </w:pPr>
    <w:rPr>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E31DC5"/>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3">
    <w:name w:val="Medium Grid 3"/>
    <w:basedOn w:val="NormaleTabelle"/>
    <w:uiPriority w:val="69"/>
    <w:rsid w:val="00E31DC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DunkleListe">
    <w:name w:val="Dark List"/>
    <w:basedOn w:val="NormaleTabelle"/>
    <w:uiPriority w:val="70"/>
    <w:rsid w:val="00E31DC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6">
    <w:name w:val="Dark List Accent 6"/>
    <w:basedOn w:val="NormaleTabelle"/>
    <w:uiPriority w:val="70"/>
    <w:rsid w:val="00E31DC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HellesRaster">
    <w:name w:val="Light Grid"/>
    <w:basedOn w:val="NormaleTabelle"/>
    <w:uiPriority w:val="62"/>
    <w:rsid w:val="00E31DC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StandardWeb">
    <w:name w:val="Normal (Web)"/>
    <w:basedOn w:val="Standard"/>
    <w:uiPriority w:val="99"/>
    <w:semiHidden/>
    <w:unhideWhenUsed/>
    <w:rsid w:val="002D463D"/>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customStyle="1" w:styleId="Quellcode">
    <w:name w:val="Quellcode"/>
    <w:basedOn w:val="Standard"/>
    <w:link w:val="QuellcodeZchn"/>
    <w:qFormat/>
    <w:rsid w:val="00D1732C"/>
    <w:pPr>
      <w:jc w:val="both"/>
    </w:pPr>
    <w:rPr>
      <w:rFonts w:ascii="Courier New" w:hAnsi="Courier New" w:cs="Courier New"/>
    </w:rPr>
  </w:style>
  <w:style w:type="character" w:customStyle="1" w:styleId="QuellcodeZchn">
    <w:name w:val="Quellcode Zchn"/>
    <w:basedOn w:val="Absatz-Standardschriftart"/>
    <w:link w:val="Quellcode"/>
    <w:rsid w:val="00D1732C"/>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2013-05-16T00:00:00</PublishDate>
  <Abstract> © Alle Rechte bei der DHBW Software Systems GmbH</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78014D-6FEC-4BF5-A412-32CFFA930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531</Words>
  <Characters>3349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ReadMe CASET</vt:lpstr>
    </vt:vector>
  </TitlesOfParts>
  <Company>DHBW Software Systems gmbh</Company>
  <LinksUpToDate>false</LinksUpToDate>
  <CharactersWithSpaces>3873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 CASET</dc:title>
  <dc:subject>Implementierung eines CASE-Tools</dc:subject>
  <dc:creator>Markus</dc:creator>
  <cp:lastModifiedBy>sgugel</cp:lastModifiedBy>
  <cp:revision>11</cp:revision>
  <dcterms:created xsi:type="dcterms:W3CDTF">2013-05-16T21:29:00Z</dcterms:created>
  <dcterms:modified xsi:type="dcterms:W3CDTF">2013-05-30T13:58:00Z</dcterms:modified>
</cp:coreProperties>
</file>