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  <w:rtl w:val="0"/>
        </w:rPr>
        <w:t xml:space="preserve">Третейский суд при Автономной некоммерческой организации «Независимая Арбитражная Палата»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${</w:t>
      </w:r>
      <w:r w:rsidDel="00000000" w:rsidR="00000000" w:rsidRPr="00000000">
        <w:rPr>
          <w:i w:val="1"/>
          <w:color w:val="000000"/>
          <w:rtl w:val="0"/>
        </w:rPr>
        <w:t xml:space="preserve">claim_address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  <w:rtl w:val="0"/>
        </w:rPr>
        <w:t xml:space="preserve">Истец: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Публичное акционерное общество «Сбербанк России» в лице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tl w:val="0"/>
        </w:rPr>
        <w:t xml:space="preserve">sber_branch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  <w:rtl w:val="0"/>
        </w:rPr>
        <w:t xml:space="preserve">Адрес для корреспонденции: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-709" w:right="-96" w:firstLine="567"/>
        <w:contextualSpacing w:val="0"/>
        <w:jc w:val="left"/>
        <w:rPr>
          <w:b w:val="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                                                                                          </w:t>
        <w:tab/>
        <w:t xml:space="preserve">       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${sber_correspondence_address}</w:t>
      </w:r>
      <w:r w:rsidDel="00000000" w:rsidR="00000000" w:rsidRPr="00000000">
        <w:rPr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&lt;% if (credit_guarantee == ‘Да’) { 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  <w:rtl w:val="0"/>
        </w:rPr>
        <w:t xml:space="preserve">Ответчики: </w:t>
      </w:r>
    </w:p>
    <w:p w:rsidR="00000000" w:rsidDel="00000000" w:rsidP="00000000" w:rsidRDefault="00000000" w:rsidRPr="00000000">
      <w:pPr>
        <w:ind w:left="4680" w:firstLine="0"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color w:val="000000"/>
          <w:rtl w:val="0"/>
        </w:rPr>
        <w:t xml:space="preserve">${def_company_name_full}</w:t>
      </w:r>
    </w:p>
    <w:p w:rsidR="00000000" w:rsidDel="00000000" w:rsidP="00000000" w:rsidRDefault="00000000" w:rsidRPr="00000000">
      <w:pPr>
        <w:ind w:left="468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color w:val="000000"/>
          <w:rtl w:val="0"/>
        </w:rPr>
        <w:t xml:space="preserve">${garantor_individual_name}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${garantor_birth_date}</w:t>
      </w:r>
      <w:r w:rsidDel="00000000" w:rsidR="00000000" w:rsidRPr="00000000">
        <w:rPr>
          <w:b w:val="1"/>
          <w:rtl w:val="0"/>
        </w:rPr>
        <w:t xml:space="preserve"> г.р.,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&lt;% } else { 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Ответчик</w:t>
      </w:r>
    </w:p>
    <w:p w:rsidR="00000000" w:rsidDel="00000000" w:rsidP="00000000" w:rsidRDefault="00000000" w:rsidRPr="00000000">
      <w:pPr>
        <w:ind w:left="4680" w:firstLine="0"/>
        <w:contextualSpacing w:val="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rtl w:val="0"/>
        </w:rPr>
        <w:t xml:space="preserve">${def_company_name_full}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&lt;% } 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  <w:rtl w:val="0"/>
        </w:rPr>
        <w:t xml:space="preserve">Цена иска:  $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{credit_debt_total}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  <w:rtl w:val="0"/>
        </w:rPr>
        <w:t xml:space="preserve">  рублей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  <w:rtl w:val="0"/>
        </w:rPr>
        <w:t xml:space="preserve">Третейский сбор: 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${court_fee}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  <w:rtl w:val="0"/>
        </w:rPr>
        <w:t xml:space="preserve">рублей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ИСКОВОЕ ЗАЯВЛЕНИЕ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о взыскании задолженности по кредитному договору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Между Открытым акционерным обществом «Сбербанк России» (далее – «Кредитор») и $</w:t>
      </w:r>
      <w:r w:rsidDel="00000000" w:rsidR="00000000" w:rsidRPr="00000000">
        <w:rPr>
          <w:b w:val="1"/>
          <w:color w:val="000000"/>
          <w:rtl w:val="0"/>
        </w:rPr>
        <w:t xml:space="preserve">{def_company_name_full}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(далее – «Заемщик») был заключен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кредитный договор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b w:val="1"/>
          <w:color w:val="000000"/>
          <w:rtl w:val="0"/>
        </w:rPr>
        <w:t xml:space="preserve"> ${credit_req_number}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от ${</w:t>
      </w:r>
      <w:r w:rsidDel="00000000" w:rsidR="00000000" w:rsidRPr="00000000">
        <w:rPr>
          <w:b w:val="1"/>
          <w:color w:val="000000"/>
          <w:rtl w:val="0"/>
        </w:rPr>
        <w:t xml:space="preserve">credit_req_date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}г.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в редакции дополнительного соглашения  от $</w:t>
      </w:r>
      <w:r w:rsidDel="00000000" w:rsidR="00000000" w:rsidRPr="00000000">
        <w:rPr>
          <w:color w:val="000000"/>
          <w:rtl w:val="0"/>
        </w:rPr>
        <w:t xml:space="preserve">{credit_addendum_req_date}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г. (с учетом общих Условий предоставления и обслуживания обеспеченных кредитов, являющихся приложением № 1 к кредитному договору, именуемые далее Условия) (именуемый далее «Кредитный договор»).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/>
      </w:pPr>
      <w:r w:rsidDel="00000000" w:rsidR="00000000" w:rsidRPr="00000000">
        <w:rPr>
          <w:rtl w:val="0"/>
        </w:rPr>
        <w:t xml:space="preserve">В соответствии с п.${</w:t>
      </w:r>
      <w:r w:rsidDel="00000000" w:rsidR="00000000" w:rsidRPr="00000000">
        <w:rPr>
          <w:b w:val="1"/>
          <w:color w:val="000000"/>
          <w:rtl w:val="0"/>
        </w:rPr>
        <w:t xml:space="preserve">credit_clause_subject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 Кредитного договора Кредитор обязался предоставить Заемщику кредит в сумме  ${</w:t>
      </w:r>
      <w:r w:rsidDel="00000000" w:rsidR="00000000" w:rsidRPr="00000000">
        <w:rPr>
          <w:b w:val="1"/>
          <w:color w:val="000000"/>
          <w:rtl w:val="0"/>
        </w:rPr>
        <w:t xml:space="preserve">credit_amount</w:t>
      </w:r>
      <w:r w:rsidDel="00000000" w:rsidR="00000000" w:rsidRPr="00000000">
        <w:rPr>
          <w:rtl w:val="0"/>
        </w:rPr>
        <w:t xml:space="preserve">}  </w:t>
      </w:r>
      <w:r w:rsidDel="00000000" w:rsidR="00000000" w:rsidRPr="00000000">
        <w:rPr>
          <w:rtl w:val="0"/>
        </w:rPr>
        <w:t xml:space="preserve">на срок по 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color w:val="000000"/>
          <w:rtl w:val="0"/>
        </w:rPr>
        <w:t xml:space="preserve">{</w:t>
      </w:r>
      <w:r w:rsidDel="00000000" w:rsidR="00000000" w:rsidRPr="00000000">
        <w:rPr>
          <w:b w:val="1"/>
          <w:color w:val="000000"/>
          <w:rtl w:val="0"/>
        </w:rPr>
        <w:t xml:space="preserve">credit_maturity</w:t>
      </w:r>
      <w:r w:rsidDel="00000000" w:rsidR="00000000" w:rsidRPr="00000000">
        <w:rPr>
          <w:color w:val="000000"/>
          <w:rtl w:val="0"/>
        </w:rPr>
        <w:t xml:space="preserve">} </w:t>
      </w:r>
      <w:r w:rsidDel="00000000" w:rsidR="00000000" w:rsidRPr="00000000">
        <w:rPr>
          <w:rtl w:val="0"/>
        </w:rPr>
        <w:t xml:space="preserve">г., а Заемщик обязался возвратить Кредитору полученный кредит и уплатить проценты за пользование им и другие платежи в размере, в сроки и на условиях кредитного договора.</w:t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/>
      </w:pPr>
      <w:r w:rsidDel="00000000" w:rsidR="00000000" w:rsidRPr="00000000">
        <w:rPr>
          <w:rtl w:val="0"/>
        </w:rPr>
        <w:t xml:space="preserve">Дата выдачи кредита:  </w:t>
      </w:r>
      <w:r w:rsidDel="00000000" w:rsidR="00000000" w:rsidRPr="00000000">
        <w:rPr>
          <w:color w:val="000000"/>
          <w:rtl w:val="0"/>
        </w:rPr>
        <w:t xml:space="preserve">${</w:t>
      </w:r>
      <w:r w:rsidDel="00000000" w:rsidR="00000000" w:rsidRPr="00000000">
        <w:rPr>
          <w:b w:val="1"/>
          <w:color w:val="000000"/>
          <w:rtl w:val="0"/>
        </w:rPr>
        <w:t xml:space="preserve">credit_issue</w:t>
      </w:r>
      <w:r w:rsidDel="00000000" w:rsidR="00000000" w:rsidRPr="00000000">
        <w:rPr>
          <w:color w:val="000000"/>
          <w:rtl w:val="0"/>
        </w:rPr>
        <w:t xml:space="preserve">} </w:t>
      </w:r>
      <w:r w:rsidDel="00000000" w:rsidR="00000000" w:rsidRPr="00000000">
        <w:rPr>
          <w:rtl w:val="0"/>
        </w:rPr>
        <w:t xml:space="preserve">г. Выдача кредита производится единовременным зачислением суммы кредита на расчетный счет заемщика в № ОАО «Сбербанк России» на основании распоряжения Заемщика по форме Приложения № 2,  являющегося неотъемлемой частью Кредитного договора. Выдача кредита подтверждается выпиской из лицевого счета от </w:t>
      </w:r>
      <w:r w:rsidDel="00000000" w:rsidR="00000000" w:rsidRPr="00000000">
        <w:rPr>
          <w:color w:val="000000"/>
          <w:rtl w:val="0"/>
        </w:rPr>
        <w:t xml:space="preserve">${</w:t>
      </w:r>
      <w:r w:rsidDel="00000000" w:rsidR="00000000" w:rsidRPr="00000000">
        <w:rPr>
          <w:b w:val="1"/>
          <w:color w:val="000000"/>
          <w:rtl w:val="0"/>
        </w:rPr>
        <w:t xml:space="preserve">credit_statement_date</w:t>
      </w:r>
      <w:r w:rsidDel="00000000" w:rsidR="00000000" w:rsidRPr="00000000">
        <w:rPr>
          <w:color w:val="000000"/>
          <w:rtl w:val="0"/>
        </w:rPr>
        <w:t xml:space="preserve">} </w:t>
      </w:r>
      <w:r w:rsidDel="00000000" w:rsidR="00000000" w:rsidRPr="00000000">
        <w:rPr>
          <w:rtl w:val="0"/>
        </w:rPr>
        <w:t xml:space="preserve">г.</w:t>
      </w:r>
    </w:p>
    <w:p w:rsidR="00000000" w:rsidDel="00000000" w:rsidP="00000000" w:rsidRDefault="00000000" w:rsidRPr="00000000">
      <w:pPr>
        <w:ind w:left="0" w:right="0" w:firstLine="567"/>
        <w:contextualSpacing w:val="0"/>
        <w:jc w:val="both"/>
        <w:rPr/>
      </w:pPr>
      <w:r w:rsidDel="00000000" w:rsidR="00000000" w:rsidRPr="00000000">
        <w:rPr>
          <w:rtl w:val="0"/>
        </w:rPr>
        <w:t xml:space="preserve">Исполнение обязательств по Договору, в т.ч. уплата начисленных процентов осуществляется ежемесячно </w:t>
      </w:r>
      <w:r w:rsidDel="00000000" w:rsidR="00000000" w:rsidRPr="00000000">
        <w:rPr>
          <w:color w:val="000000"/>
          <w:rtl w:val="0"/>
        </w:rPr>
        <w:t xml:space="preserve">${</w:t>
      </w:r>
      <w:r w:rsidDel="00000000" w:rsidR="00000000" w:rsidRPr="00000000">
        <w:rPr>
          <w:b w:val="1"/>
          <w:color w:val="000000"/>
          <w:rtl w:val="0"/>
        </w:rPr>
        <w:t xml:space="preserve">credit_interest_date</w:t>
      </w:r>
      <w:r w:rsidDel="00000000" w:rsidR="00000000" w:rsidRPr="00000000">
        <w:rPr>
          <w:color w:val="000000"/>
          <w:rtl w:val="0"/>
        </w:rPr>
        <w:t xml:space="preserve">} </w:t>
      </w:r>
      <w:r w:rsidDel="00000000" w:rsidR="00000000" w:rsidRPr="00000000">
        <w:rPr>
          <w:rtl w:val="0"/>
        </w:rPr>
        <w:t xml:space="preserve">числа каждого месяца и в дату окончательного погашения кредита, указанную в Кредитном договоре (п.1 Кредитного договора). Если указанная дата приходится на нерабочий день, платеж осуществляется в первый рабочий день, следующий за нерабочим днем, на который приходится дата погашения соответствующей суммы кредита. Погашение основного долга осуществляется равными долями, рассчитывается по формуле, указанной в п.1 Кредитного договора.  </w:t>
      </w:r>
    </w:p>
    <w:p w:rsidR="00000000" w:rsidDel="00000000" w:rsidP="00000000" w:rsidRDefault="00000000" w:rsidRPr="00000000">
      <w:pPr>
        <w:ind w:left="0" w:right="0" w:firstLine="567"/>
        <w:contextualSpacing w:val="0"/>
        <w:jc w:val="both"/>
        <w:rPr/>
      </w:pPr>
      <w:r w:rsidDel="00000000" w:rsidR="00000000" w:rsidRPr="00000000">
        <w:rPr>
          <w:rtl w:val="0"/>
        </w:rPr>
        <w:t xml:space="preserve">Уплата процентов осуществляется ежемесячно за фактическое число дней пользования кредитом $</w:t>
      </w:r>
      <w:r w:rsidDel="00000000" w:rsidR="00000000" w:rsidRPr="00000000">
        <w:rPr>
          <w:color w:val="000000"/>
          <w:rtl w:val="0"/>
        </w:rPr>
        <w:t xml:space="preserve">{</w:t>
      </w:r>
      <w:r w:rsidDel="00000000" w:rsidR="00000000" w:rsidRPr="00000000">
        <w:rPr>
          <w:b w:val="1"/>
          <w:color w:val="000000"/>
          <w:rtl w:val="0"/>
        </w:rPr>
        <w:t xml:space="preserve">credit_interest_date</w:t>
      </w:r>
      <w:r w:rsidDel="00000000" w:rsidR="00000000" w:rsidRPr="00000000">
        <w:rPr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  <w:t xml:space="preserve"> числа каждого месяца, в дату окончательного погашения кредита, указанную в п.1 Кредитного договора или в дату полного погашения кредита, осуществленного ранее указанной в п.1 Кредитного договора даты.</w:t>
      </w:r>
    </w:p>
    <w:p w:rsidR="00000000" w:rsidDel="00000000" w:rsidP="00000000" w:rsidRDefault="00000000" w:rsidRPr="00000000">
      <w:pPr>
        <w:ind w:left="0" w:right="0" w:firstLine="567"/>
        <w:contextualSpacing w:val="0"/>
        <w:jc w:val="both"/>
        <w:rPr/>
      </w:pPr>
      <w:r w:rsidDel="00000000" w:rsidR="00000000" w:rsidRPr="00000000">
        <w:rPr>
          <w:rtl w:val="0"/>
        </w:rPr>
        <w:t xml:space="preserve">В соответствии с п.</w:t>
      </w:r>
      <w:r w:rsidDel="00000000" w:rsidR="00000000" w:rsidRPr="00000000">
        <w:rPr>
          <w:color w:val="000000"/>
          <w:rtl w:val="0"/>
        </w:rPr>
        <w:t xml:space="preserve"> ${</w:t>
      </w:r>
      <w:r w:rsidDel="00000000" w:rsidR="00000000" w:rsidRPr="00000000">
        <w:rPr>
          <w:b w:val="1"/>
          <w:color w:val="000000"/>
          <w:rtl w:val="0"/>
        </w:rPr>
        <w:t xml:space="preserve">credit_debt_penalty_clause</w:t>
      </w:r>
      <w:r w:rsidDel="00000000" w:rsidR="00000000" w:rsidRPr="00000000">
        <w:rPr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  <w:t xml:space="preserve"> Кредитного договора при несвоевременном перечислении платежа в погашение кредита, или уплату процентов, или иных платежей, предусмотренных Кредитным договором, Заемщик уплачивает Кредитору неустойку в размере $</w:t>
      </w:r>
      <w:r w:rsidDel="00000000" w:rsidR="00000000" w:rsidRPr="00000000">
        <w:rPr>
          <w:color w:val="000000"/>
          <w:rtl w:val="0"/>
        </w:rPr>
        <w:t xml:space="preserve">{</w:t>
      </w:r>
      <w:r w:rsidDel="00000000" w:rsidR="00000000" w:rsidRPr="00000000">
        <w:rPr>
          <w:b w:val="1"/>
          <w:color w:val="000000"/>
          <w:rtl w:val="0"/>
        </w:rPr>
        <w:t xml:space="preserve">credit_penalty</w:t>
      </w:r>
      <w:r w:rsidDel="00000000" w:rsidR="00000000" w:rsidRPr="00000000">
        <w:rPr>
          <w:color w:val="000000"/>
          <w:rtl w:val="0"/>
        </w:rPr>
        <w:t xml:space="preserve">} </w:t>
      </w:r>
      <w:r w:rsidDel="00000000" w:rsidR="00000000" w:rsidRPr="00000000">
        <w:rPr>
          <w:rtl w:val="0"/>
        </w:rPr>
        <w:t xml:space="preserve">% от суммы просроченного платежа за каждый день просрочки в период с даты возникновения просроченной задолженности (не включая эту дату) по дату полного погашения просроченной задолженности (включительно).</w:t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&lt;% if (credit_guarantee == ‘Да’) { %&gt;</w:t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/>
      </w:pPr>
      <w:r w:rsidDel="00000000" w:rsidR="00000000" w:rsidRPr="00000000">
        <w:rPr>
          <w:rtl w:val="0"/>
        </w:rPr>
        <w:t xml:space="preserve">В качестве обеспечения своевременного и полного возврата кредита, уплаты процентов и внесение иных платежей, предусмотренных Кредитным договором, с </w:t>
      </w:r>
      <w:r w:rsidDel="00000000" w:rsidR="00000000" w:rsidRPr="00000000">
        <w:rPr>
          <w:color w:val="000000"/>
          <w:rtl w:val="0"/>
        </w:rPr>
        <w:t xml:space="preserve">${</w:t>
      </w:r>
      <w:r w:rsidDel="00000000" w:rsidR="00000000" w:rsidRPr="00000000">
        <w:rPr>
          <w:b w:val="1"/>
          <w:color w:val="000000"/>
          <w:rtl w:val="0"/>
        </w:rPr>
        <w:t xml:space="preserve">garantor_individual_name} </w:t>
      </w:r>
      <w:r w:rsidDel="00000000" w:rsidR="00000000" w:rsidRPr="00000000">
        <w:rPr>
          <w:rtl w:val="0"/>
        </w:rPr>
        <w:t xml:space="preserve">(далее -  «Поручитель») был заключен </w:t>
      </w:r>
      <w:r w:rsidDel="00000000" w:rsidR="00000000" w:rsidRPr="00000000">
        <w:rPr>
          <w:b w:val="1"/>
          <w:rtl w:val="0"/>
        </w:rPr>
        <w:t xml:space="preserve">Договор поручительства №</w:t>
      </w:r>
      <w:r w:rsidDel="00000000" w:rsidR="00000000" w:rsidRPr="00000000">
        <w:rPr>
          <w:b w:val="1"/>
          <w:color w:val="000000"/>
          <w:rtl w:val="0"/>
        </w:rPr>
        <w:t xml:space="preserve"> ${credit_guarantee_req_number}</w:t>
      </w:r>
      <w:r w:rsidDel="00000000" w:rsidR="00000000" w:rsidRPr="00000000">
        <w:rPr>
          <w:b w:val="1"/>
          <w:rtl w:val="0"/>
        </w:rPr>
        <w:t xml:space="preserve"> от $</w:t>
      </w:r>
      <w:r w:rsidDel="00000000" w:rsidR="00000000" w:rsidRPr="00000000">
        <w:rPr>
          <w:b w:val="1"/>
          <w:color w:val="000000"/>
          <w:rtl w:val="0"/>
        </w:rPr>
        <w:t xml:space="preserve">{credit_guarantee_req_date} </w:t>
      </w:r>
      <w:r w:rsidDel="00000000" w:rsidR="00000000" w:rsidRPr="00000000">
        <w:rPr>
          <w:b w:val="1"/>
          <w:rtl w:val="0"/>
        </w:rPr>
        <w:t xml:space="preserve">г. </w:t>
      </w:r>
      <w:r w:rsidDel="00000000" w:rsidR="00000000" w:rsidRPr="00000000">
        <w:rPr>
          <w:rtl w:val="0"/>
        </w:rPr>
        <w:t xml:space="preserve">в редакции дополнительного соглашения  от </w:t>
      </w:r>
      <w:r w:rsidDel="00000000" w:rsidR="00000000" w:rsidRPr="00000000">
        <w:rPr>
          <w:color w:val="000000"/>
          <w:rtl w:val="0"/>
        </w:rPr>
        <w:t xml:space="preserve">${</w:t>
      </w:r>
      <w:r w:rsidDel="00000000" w:rsidR="00000000" w:rsidRPr="00000000">
        <w:rPr>
          <w:b w:val="1"/>
          <w:color w:val="000000"/>
          <w:rtl w:val="0"/>
        </w:rPr>
        <w:t xml:space="preserve">credit_guarantee_addendum_req_date</w:t>
      </w:r>
      <w:r w:rsidDel="00000000" w:rsidR="00000000" w:rsidRPr="00000000">
        <w:rPr>
          <w:color w:val="000000"/>
          <w:rtl w:val="0"/>
        </w:rPr>
        <w:t xml:space="preserve">} </w:t>
      </w:r>
      <w:r w:rsidDel="00000000" w:rsidR="00000000" w:rsidRPr="00000000">
        <w:rPr>
          <w:rtl w:val="0"/>
        </w:rPr>
        <w:t xml:space="preserve">г.  (с учетом общих Условий договора поручительства, являющихся приложением №</w:t>
      </w:r>
      <w:r w:rsidDel="00000000" w:rsidR="00000000" w:rsidRPr="00000000">
        <w:rPr>
          <w:color w:val="000000"/>
          <w:rtl w:val="0"/>
        </w:rPr>
        <w:t xml:space="preserve"> ${</w:t>
      </w:r>
      <w:r w:rsidDel="00000000" w:rsidR="00000000" w:rsidRPr="00000000">
        <w:rPr>
          <w:b w:val="1"/>
          <w:color w:val="000000"/>
          <w:rtl w:val="0"/>
        </w:rPr>
        <w:t xml:space="preserve">credit_guarantee_annex_clause</w:t>
      </w:r>
      <w:r w:rsidDel="00000000" w:rsidR="00000000" w:rsidRPr="00000000">
        <w:rPr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  <w:t xml:space="preserve"> к договору поручительства, именуемые далее Условия договора поручительства,  далее – «Договор поручительства»). Согласно п. ${</w:t>
      </w:r>
      <w:r w:rsidDel="00000000" w:rsidR="00000000" w:rsidRPr="00000000">
        <w:rPr>
          <w:b w:val="1"/>
          <w:color w:val="000000"/>
          <w:rtl w:val="0"/>
        </w:rPr>
        <w:t xml:space="preserve">credit_guarantee_annex_clause</w:t>
      </w:r>
      <w:r w:rsidDel="00000000" w:rsidR="00000000" w:rsidRPr="00000000">
        <w:rPr>
          <w:color w:val="000000"/>
          <w:rtl w:val="0"/>
        </w:rPr>
        <w:t xml:space="preserve">} </w:t>
      </w:r>
      <w:r w:rsidDel="00000000" w:rsidR="00000000" w:rsidRPr="00000000">
        <w:rPr>
          <w:rtl w:val="0"/>
        </w:rPr>
        <w:t xml:space="preserve">Условий договора поручительства Поручитель обязался отвечать перед Банком солидарно с Заемщиком за исполнение обязательств по Кредитному договору, включая погашение основного долга, процентов за пользование кредитом, иных платежей, указанных в п. 2. Договора поручительства, неустойки, возмещение судебных расходов по взысканию долга и других убытков Банка, вызванных неисполнением или ненадлежащим исполнением Заемщиком своих обязательств по Кредитному договору.</w:t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&lt;% } %&gt;</w:t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/>
      </w:pPr>
      <w:r w:rsidDel="00000000" w:rsidR="00000000" w:rsidRPr="00000000">
        <w:rPr>
          <w:rtl w:val="0"/>
        </w:rPr>
        <w:t xml:space="preserve">В соответствии с п.п. 3.6.1 п. 3.6 Условий Кредитор имеет право потребовать от Заемщика досрочно возвратить часть или всю сумму кредита и уплатить проценты, и иные платежи, предусмотренные условиями договора, а также неустойки, начисленные на дату погашения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&lt;% if (credit_guarantee == ‘Да’) { %&gt;</w:t>
      </w:r>
      <w:r w:rsidDel="00000000" w:rsidR="00000000" w:rsidRPr="00000000">
        <w:rPr>
          <w:rtl w:val="0"/>
        </w:rPr>
        <w:t xml:space="preserve"> (при этом Кредитор имеет право предъявить аналогичные требования поручителям)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&lt;% } %&gt;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в случае неисполнения или ненадлежащего исполнения Заемщиком его обязательств по Договору.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567"/>
        <w:contextualSpacing w:val="0"/>
        <w:jc w:val="both"/>
        <w:rPr/>
      </w:pPr>
      <w:r w:rsidDel="00000000" w:rsidR="00000000" w:rsidRPr="00000000">
        <w:rPr>
          <w:rtl w:val="0"/>
        </w:rPr>
        <w:t xml:space="preserve"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:rsidR="00000000" w:rsidDel="00000000" w:rsidP="00000000" w:rsidRDefault="00000000" w:rsidRPr="00000000">
      <w:pPr>
        <w:ind w:left="0" w:right="0" w:firstLine="567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В соответствии с п.2 ст.811 ГК РФ, если договором предусмотрено возвращение займа по частям, при нарушении заемщиком срока, установленного для возврата очередной части займа, заимодавец вправе потребовать досрочного возврата всей суммы займа с причитающимися процентами.</w:t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&lt;% if (credit_guarantee == ‘Да’) { %&gt;</w:t>
      </w:r>
    </w:p>
    <w:p w:rsidR="00000000" w:rsidDel="00000000" w:rsidP="00000000" w:rsidRDefault="00000000" w:rsidRPr="00000000">
      <w:pPr>
        <w:ind w:left="0" w:right="0" w:firstLine="567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В соответствии со ст. 363 ГК РФ при неисполнении или ненадлежащем исполнении должником обеспеченного поручительством обязательства, </w:t>
      </w:r>
      <w:r w:rsidDel="00000000" w:rsidR="00000000" w:rsidRPr="00000000">
        <w:rPr>
          <w:b w:val="1"/>
          <w:rtl w:val="0"/>
        </w:rPr>
        <w:t xml:space="preserve">поручитель и должник</w:t>
      </w:r>
      <w:r w:rsidDel="00000000" w:rsidR="00000000" w:rsidRPr="00000000">
        <w:rPr>
          <w:rtl w:val="0"/>
        </w:rPr>
        <w:t xml:space="preserve"> отвечают перед кредитором </w:t>
      </w:r>
      <w:r w:rsidDel="00000000" w:rsidR="00000000" w:rsidRPr="00000000">
        <w:rPr>
          <w:b w:val="1"/>
          <w:rtl w:val="0"/>
        </w:rPr>
        <w:t xml:space="preserve">солидарно. Поручитель</w:t>
      </w:r>
      <w:r w:rsidDel="00000000" w:rsidR="00000000" w:rsidRPr="00000000">
        <w:rPr>
          <w:rtl w:val="0"/>
        </w:rPr>
        <w:t xml:space="preserve"> отвечает перед кредитором </w:t>
      </w:r>
      <w:r w:rsidDel="00000000" w:rsidR="00000000" w:rsidRPr="00000000">
        <w:rPr>
          <w:b w:val="1"/>
          <w:rtl w:val="0"/>
        </w:rPr>
        <w:t xml:space="preserve">в том же объеме, как и должник</w:t>
      </w:r>
      <w:r w:rsidDel="00000000" w:rsidR="00000000" w:rsidRPr="00000000">
        <w:rPr>
          <w:rtl w:val="0"/>
        </w:rPr>
        <w:t xml:space="preserve">, включая уплату процентов, возмещение судебных издержек по взысканию долга и других убытков кредитора, вызванных неисполнением или ненадлежащим исполнением обязательства должника. </w:t>
      </w:r>
    </w:p>
    <w:p w:rsidR="00000000" w:rsidDel="00000000" w:rsidP="00000000" w:rsidRDefault="00000000" w:rsidRPr="00000000">
      <w:pPr>
        <w:ind w:left="0" w:right="0" w:firstLine="567"/>
        <w:contextualSpacing w:val="0"/>
        <w:jc w:val="both"/>
        <w:rPr/>
      </w:pPr>
      <w:r w:rsidDel="00000000" w:rsidR="00000000" w:rsidRPr="00000000">
        <w:rPr>
          <w:rtl w:val="0"/>
        </w:rPr>
        <w:t xml:space="preserve">На основании ст.323 ГК РФ при солидарной обязанности должников кредитор вправе требовать исполнения как от всех должников совместно, так и от любого из них в отдельности, притом как полностью, так и в части долга. Солидарные должники остаются обязанными до тех пор, пока обязательство не исполнено полностью.</w:t>
      </w:r>
    </w:p>
    <w:p w:rsidR="00000000" w:rsidDel="00000000" w:rsidP="00000000" w:rsidRDefault="00000000" w:rsidRPr="00000000">
      <w:pPr>
        <w:ind w:left="0" w:right="0" w:firstLine="567"/>
        <w:contextualSpacing w:val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&lt;% } %&gt;</w:t>
      </w:r>
    </w:p>
    <w:p w:rsidR="00000000" w:rsidDel="00000000" w:rsidP="00000000" w:rsidRDefault="00000000" w:rsidRPr="00000000">
      <w:pPr>
        <w:ind w:left="0" w:right="0" w:firstLine="567"/>
        <w:contextualSpacing w:val="0"/>
        <w:jc w:val="both"/>
        <w:rPr/>
      </w:pPr>
      <w:r w:rsidDel="00000000" w:rsidR="00000000" w:rsidRPr="00000000">
        <w:rPr>
          <w:color w:val="0000ff"/>
          <w:rtl w:val="0"/>
        </w:rPr>
        <w:t xml:space="preserve">&lt;% if (credit_guarantee == ‘Да’) { %&gt;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Заемщик и Поручитель принятые на себя обязательства по исполнению условий Кредитного договора перед ПАО Сбербанк надлежащим образом не исполняют.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&lt;% } else { %&gt;</w:t>
      </w:r>
      <w:r w:rsidDel="00000000" w:rsidR="00000000" w:rsidRPr="00000000">
        <w:rPr>
          <w:color w:val="000000"/>
          <w:rtl w:val="0"/>
        </w:rPr>
        <w:t xml:space="preserve"> Заемщик принятые на себя обязательства по исполнению условий Кредитного договора перед ПАО Сбербанк надлежащим образом не исполняет. </w:t>
      </w:r>
      <w:r w:rsidDel="00000000" w:rsidR="00000000" w:rsidRPr="00000000">
        <w:rPr>
          <w:color w:val="0000ff"/>
          <w:rtl w:val="0"/>
        </w:rPr>
        <w:t xml:space="preserve">&lt;% } %&gt;</w:t>
      </w:r>
      <w:r w:rsidDel="00000000" w:rsidR="00000000" w:rsidRPr="00000000">
        <w:rPr>
          <w:rtl w:val="0"/>
        </w:rPr>
        <w:t xml:space="preserve"> В настоящее время  платежи в счет погашения обязательств по Кредитному договору не поступают, в связи с чем Банк вынужден предъявить требование о погашении обязательств по кредитному договору. </w:t>
      </w:r>
    </w:p>
    <w:p w:rsidR="00000000" w:rsidDel="00000000" w:rsidP="00000000" w:rsidRDefault="00000000" w:rsidRPr="00000000">
      <w:pPr>
        <w:ind w:left="0" w:right="0" w:firstLine="567"/>
        <w:contextualSpacing w:val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&lt;% if (credit_guarantee == ‘Да’) { %&gt;</w:t>
      </w:r>
    </w:p>
    <w:p w:rsidR="00000000" w:rsidDel="00000000" w:rsidP="00000000" w:rsidRDefault="00000000" w:rsidRPr="00000000">
      <w:pPr>
        <w:ind w:left="0" w:right="0" w:firstLine="567"/>
        <w:contextualSpacing w:val="0"/>
        <w:jc w:val="both"/>
        <w:rPr/>
      </w:pPr>
      <w:r w:rsidDel="00000000" w:rsidR="00000000" w:rsidRPr="00000000">
        <w:rPr>
          <w:rtl w:val="0"/>
        </w:rPr>
        <w:t xml:space="preserve">В связи с вышеизложенным Банк </w:t>
      </w:r>
      <w:r w:rsidDel="00000000" w:rsidR="00000000" w:rsidRPr="00000000">
        <w:rPr>
          <w:color w:val="000000"/>
          <w:rtl w:val="0"/>
        </w:rPr>
        <w:t xml:space="preserve">${</w:t>
      </w:r>
      <w:r w:rsidDel="00000000" w:rsidR="00000000" w:rsidRPr="00000000">
        <w:rPr>
          <w:b w:val="1"/>
          <w:color w:val="000000"/>
          <w:rtl w:val="0"/>
        </w:rPr>
        <w:t xml:space="preserve">credit_guarantee_demand_date</w:t>
      </w:r>
      <w:r w:rsidDel="00000000" w:rsidR="00000000" w:rsidRPr="00000000">
        <w:rPr>
          <w:color w:val="000000"/>
          <w:rtl w:val="0"/>
        </w:rPr>
        <w:t xml:space="preserve">} </w:t>
      </w:r>
      <w:r w:rsidDel="00000000" w:rsidR="00000000" w:rsidRPr="00000000">
        <w:rPr>
          <w:rtl w:val="0"/>
        </w:rPr>
        <w:t xml:space="preserve">г.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обратился к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Заемщику и Поручителю с требованием о погашении всей оставшейся задолженности по Кредитному договору. Заемщик и Поручитель письменно отказались от добровольного погашения долга в установленный законом срок. </w:t>
      </w:r>
    </w:p>
    <w:p w:rsidR="00000000" w:rsidDel="00000000" w:rsidP="00000000" w:rsidRDefault="00000000" w:rsidRPr="00000000">
      <w:pPr>
        <w:ind w:left="0" w:right="0" w:firstLine="567"/>
        <w:contextualSpacing w:val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&lt;% } else { %&gt;</w:t>
      </w:r>
    </w:p>
    <w:p w:rsidR="00000000" w:rsidDel="00000000" w:rsidP="00000000" w:rsidRDefault="00000000" w:rsidRPr="00000000">
      <w:pPr>
        <w:ind w:left="0" w:right="0" w:firstLine="567"/>
        <w:contextualSpacing w:val="0"/>
        <w:jc w:val="both"/>
        <w:rPr/>
      </w:pPr>
      <w:r w:rsidDel="00000000" w:rsidR="00000000" w:rsidRPr="00000000">
        <w:rPr>
          <w:color w:val="000000"/>
          <w:rtl w:val="0"/>
        </w:rPr>
        <w:t xml:space="preserve">В связи с вышеизложенным Банк ${</w:t>
      </w:r>
      <w:r w:rsidDel="00000000" w:rsidR="00000000" w:rsidRPr="00000000">
        <w:rPr>
          <w:b w:val="1"/>
          <w:color w:val="000000"/>
          <w:rtl w:val="0"/>
        </w:rPr>
        <w:t xml:space="preserve">redit_guarantee_demand_date</w:t>
      </w:r>
      <w:r w:rsidDel="00000000" w:rsidR="00000000" w:rsidRPr="00000000">
        <w:rPr>
          <w:color w:val="000000"/>
          <w:rtl w:val="0"/>
        </w:rPr>
        <w:t xml:space="preserve">} г.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обратился к Заемщику с требованием о погашении всей оставшейся задолженности по Кредитному договору. Заемщик письменно отказался от добровольного погашения долга в установленный законом срок.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567"/>
        <w:contextualSpacing w:val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&lt;% } %&gt;</w:t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/>
      </w:pPr>
      <w:r w:rsidDel="00000000" w:rsidR="00000000" w:rsidRPr="00000000">
        <w:rPr>
          <w:rtl w:val="0"/>
        </w:rPr>
        <w:t xml:space="preserve">Таким образом, по состоянию на  </w:t>
      </w:r>
      <w:r w:rsidDel="00000000" w:rsidR="00000000" w:rsidRPr="00000000">
        <w:rPr>
          <w:color w:val="000000"/>
          <w:rtl w:val="0"/>
        </w:rPr>
        <w:t xml:space="preserve">${</w:t>
      </w:r>
      <w:r w:rsidDel="00000000" w:rsidR="00000000" w:rsidRPr="00000000">
        <w:rPr>
          <w:b w:val="1"/>
          <w:color w:val="000000"/>
          <w:rtl w:val="0"/>
        </w:rPr>
        <w:t xml:space="preserve">credit_debt_date</w:t>
      </w:r>
      <w:r w:rsidDel="00000000" w:rsidR="00000000" w:rsidRPr="00000000">
        <w:rPr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  <w:t xml:space="preserve"> по Кредитному договору образовалась просроченная задолженность </w:t>
      </w:r>
      <w:r w:rsidDel="00000000" w:rsidR="00000000" w:rsidRPr="00000000">
        <w:rPr>
          <w:b w:val="1"/>
          <w:rtl w:val="0"/>
        </w:rPr>
        <w:t xml:space="preserve">в сумме </w:t>
      </w:r>
      <w:r w:rsidDel="00000000" w:rsidR="00000000" w:rsidRPr="00000000">
        <w:rPr>
          <w:b w:val="1"/>
          <w:color w:val="000000"/>
          <w:rtl w:val="0"/>
        </w:rPr>
        <w:t xml:space="preserve">${credit_debt_total}</w:t>
      </w:r>
      <w:r w:rsidDel="00000000" w:rsidR="00000000" w:rsidRPr="00000000">
        <w:rPr>
          <w:b w:val="1"/>
          <w:rtl w:val="0"/>
        </w:rPr>
        <w:t xml:space="preserve">  рублей</w:t>
      </w:r>
      <w:r w:rsidDel="00000000" w:rsidR="00000000" w:rsidRPr="00000000">
        <w:rPr>
          <w:rtl w:val="0"/>
        </w:rPr>
        <w:t xml:space="preserve">, из которых:</w:t>
      </w:r>
    </w:p>
    <w:tbl>
      <w:tblPr>
        <w:tblStyle w:val="Table1"/>
        <w:tblW w:w="9628.0" w:type="dxa"/>
        <w:jc w:val="left"/>
        <w:tblInd w:w="-25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988"/>
        <w:gridCol w:w="4010"/>
        <w:gridCol w:w="2630"/>
        <w:tblGridChange w:id="0">
          <w:tblGrid>
            <w:gridCol w:w="2988"/>
            <w:gridCol w:w="4010"/>
            <w:gridCol w:w="2630"/>
          </w:tblGrid>
        </w:tblGridChange>
      </w:tblGrid>
      <w:tr>
        <w:trPr>
          <w:trHeight w:val="320" w:hRule="atLeast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cc" w:val="clear"/>
            <w:tcMar>
              <w:left w:w="93.0" w:type="dxa"/>
            </w:tcMar>
            <w:vAlign w:val="center"/>
          </w:tcPr>
          <w:p w:rsidR="00000000" w:rsidDel="00000000" w:rsidP="00000000" w:rsidRDefault="00000000" w:rsidRPr="00000000">
            <w:pPr>
              <w:ind w:left="0" w:right="0" w:firstLine="567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Вид задолженности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cc" w:val="clear"/>
            <w:tcMar>
              <w:left w:w="93.0" w:type="dxa"/>
            </w:tcMar>
            <w:vAlign w:val="center"/>
          </w:tcPr>
          <w:p w:rsidR="00000000" w:rsidDel="00000000" w:rsidP="00000000" w:rsidRDefault="00000000" w:rsidRPr="00000000">
            <w:pPr>
              <w:ind w:left="0" w:right="0" w:firstLine="567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Размер задолженности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cc" w:val="clear"/>
            <w:tcMar>
              <w:left w:w="93.0" w:type="dxa"/>
            </w:tcMar>
            <w:vAlign w:val="center"/>
          </w:tcPr>
          <w:p w:rsidR="00000000" w:rsidDel="00000000" w:rsidP="00000000" w:rsidRDefault="00000000" w:rsidRPr="00000000">
            <w:pPr>
              <w:ind w:left="0" w:right="0" w:firstLine="567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Валюта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cc" w:val="clear"/>
            <w:tcMar>
              <w:left w:w="93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cc" w:val="clear"/>
            <w:tcMar>
              <w:left w:w="93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cc" w:val="clear"/>
            <w:tcMar>
              <w:left w:w="93.0" w:type="dxa"/>
            </w:tcMar>
            <w:vAlign w:val="center"/>
          </w:tcPr>
          <w:p w:rsidR="00000000" w:rsidDel="00000000" w:rsidP="00000000" w:rsidRDefault="00000000" w:rsidRPr="00000000">
            <w:pPr>
              <w:ind w:left="0" w:right="0" w:firstLine="567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right="0" w:firstLine="567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right="0" w:firstLine="567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  <w:vAlign w:val="center"/>
          </w:tcPr>
          <w:p w:rsidR="00000000" w:rsidDel="00000000" w:rsidP="00000000" w:rsidRDefault="00000000" w:rsidRPr="00000000">
            <w:pPr>
              <w:ind w:left="0" w:right="0" w:firstLine="567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Неустойка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ind w:left="0" w:right="0" w:firstLine="567"/>
              <w:contextualSpacing w:val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${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credit_debt_penalty</w:t>
            </w:r>
            <w:r w:rsidDel="00000000" w:rsidR="00000000" w:rsidRPr="00000000">
              <w:rPr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ind w:left="0" w:right="0" w:firstLine="567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RUR</w:t>
            </w:r>
          </w:p>
        </w:tc>
      </w:tr>
      <w:tr>
        <w:trPr>
          <w:trHeight w:val="1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  <w:vAlign w:val="center"/>
          </w:tcPr>
          <w:p w:rsidR="00000000" w:rsidDel="00000000" w:rsidP="00000000" w:rsidRDefault="00000000" w:rsidRPr="00000000">
            <w:pPr>
              <w:ind w:left="0" w:right="0" w:firstLine="567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Проценты за кредит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ind w:left="0" w:right="0" w:firstLine="567"/>
              <w:contextualSpacing w:val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${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credit_debt_interest</w:t>
            </w:r>
            <w:r w:rsidDel="00000000" w:rsidR="00000000" w:rsidRPr="00000000">
              <w:rPr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ind w:left="0" w:right="0" w:firstLine="567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RUR</w:t>
            </w:r>
          </w:p>
        </w:tc>
      </w:tr>
      <w:tr>
        <w:trPr>
          <w:trHeight w:val="1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  <w:vAlign w:val="center"/>
          </w:tcPr>
          <w:p w:rsidR="00000000" w:rsidDel="00000000" w:rsidP="00000000" w:rsidRDefault="00000000" w:rsidRPr="00000000">
            <w:pPr>
              <w:ind w:left="0" w:right="0" w:firstLine="567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Ссудная задолженность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ind w:left="0" w:right="0" w:firstLine="567"/>
              <w:contextualSpacing w:val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${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credit_debt_body</w:t>
            </w:r>
            <w:r w:rsidDel="00000000" w:rsidR="00000000" w:rsidRPr="00000000">
              <w:rPr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ind w:left="0" w:right="0" w:firstLine="567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RUR</w:t>
            </w:r>
          </w:p>
        </w:tc>
      </w:tr>
    </w:tbl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&lt;% if (credit_guarantee == ‘Да’) { %&gt;</w:t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/>
      </w:pPr>
      <w:r w:rsidDel="00000000" w:rsidR="00000000" w:rsidRPr="00000000">
        <w:rPr>
          <w:rtl w:val="0"/>
        </w:rPr>
        <w:t xml:space="preserve">В соответствии с третейскими оговорками, предусмотренными п. $</w:t>
      </w:r>
      <w:r w:rsidDel="00000000" w:rsidR="00000000" w:rsidRPr="00000000">
        <w:rPr>
          <w:color w:val="000000"/>
          <w:rtl w:val="0"/>
        </w:rPr>
        <w:t xml:space="preserve">{</w:t>
      </w:r>
      <w:r w:rsidDel="00000000" w:rsidR="00000000" w:rsidRPr="00000000">
        <w:rPr>
          <w:b w:val="1"/>
          <w:color w:val="000000"/>
          <w:rtl w:val="0"/>
        </w:rPr>
        <w:t xml:space="preserve">credit_clause_arbitration</w:t>
      </w:r>
      <w:r w:rsidDel="00000000" w:rsidR="00000000" w:rsidRPr="00000000">
        <w:rPr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  <w:t xml:space="preserve"> Кредитного договора, п.</w:t>
      </w:r>
      <w:r w:rsidDel="00000000" w:rsidR="00000000" w:rsidRPr="00000000">
        <w:rPr>
          <w:color w:val="000000"/>
          <w:rtl w:val="0"/>
        </w:rPr>
        <w:t xml:space="preserve"> ${</w:t>
      </w:r>
      <w:r w:rsidDel="00000000" w:rsidR="00000000" w:rsidRPr="00000000">
        <w:rPr>
          <w:b w:val="1"/>
          <w:color w:val="000000"/>
          <w:rtl w:val="0"/>
        </w:rPr>
        <w:t xml:space="preserve">credit_guarantee_clause</w:t>
      </w:r>
      <w:r w:rsidDel="00000000" w:rsidR="00000000" w:rsidRPr="00000000">
        <w:rPr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  <w:t xml:space="preserve"> Договора поручительства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&lt;% } else { %&gt;</w:t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/>
      </w:pPr>
      <w:r w:rsidDel="00000000" w:rsidR="00000000" w:rsidRPr="00000000">
        <w:rPr>
          <w:color w:val="000000"/>
          <w:rtl w:val="0"/>
        </w:rPr>
        <w:t xml:space="preserve">В соответствии с третейской оговоркой, предусмотренной п. ${</w:t>
      </w:r>
      <w:r w:rsidDel="00000000" w:rsidR="00000000" w:rsidRPr="00000000">
        <w:rPr>
          <w:b w:val="1"/>
          <w:color w:val="000000"/>
          <w:rtl w:val="0"/>
        </w:rPr>
        <w:t xml:space="preserve">credit_clause_arbitration</w:t>
      </w:r>
      <w:r w:rsidDel="00000000" w:rsidR="00000000" w:rsidRPr="00000000">
        <w:rPr>
          <w:color w:val="000000"/>
          <w:rtl w:val="0"/>
        </w:rPr>
        <w:t xml:space="preserve">} Кредитного договора,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&lt;% } %&gt;</w:t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/>
      </w:pPr>
      <w:r w:rsidDel="00000000" w:rsidR="00000000" w:rsidRPr="00000000">
        <w:rPr>
          <w:rtl w:val="0"/>
        </w:rPr>
        <w:t xml:space="preserve"> все лица, участвующие в настоящем деле определили, что все споры, разногласия и требования, возникающие из Договора или в связи с ним, в том числе касающиеся его возникновения, изменения, нарушения, исполнения, прекращения, недействительности или незаключенности подлежат разрешению в Третейском суде при Автономной некоммерческой организации «Независимая Арбитражная Палата» в соответствии с Регламентом Третейского разбирательства.</w:t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/>
      </w:pPr>
      <w:r w:rsidDel="00000000" w:rsidR="00000000" w:rsidRPr="00000000">
        <w:rPr>
          <w:rtl w:val="0"/>
        </w:rPr>
        <w:t xml:space="preserve">Учитывая изложенное и, руководствуясь ст. 8, 11, 12, 15, 323, 363,810,811 и 819 ГК РФ, ст. 4 АПК РФ, ч. 3 ст. 3 ГПК РФ, ст. 7 ФЗ «Об арбитраже (третейском разбирательстве) в Российской Федерации», Регламентом Третейского суда при Автономной некоммерческой организации «Независимая Арбитражная Палата», 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ПРОШУ: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1. Взыскать в пользу Публичного акционерного общества «Сбербанк России» в лице </w:t>
      </w:r>
      <w:r w:rsidDel="00000000" w:rsidR="00000000" w:rsidRPr="00000000">
        <w:rPr>
          <w:b w:val="1"/>
          <w:color w:val="000000"/>
          <w:rtl w:val="0"/>
        </w:rPr>
        <w:t xml:space="preserve">${sber_branch}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&lt;% if (credit_guarantee == ‘Да’) { %&gt;</w:t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/>
      </w:pPr>
      <w:r w:rsidDel="00000000" w:rsidR="00000000" w:rsidRPr="00000000">
        <w:rPr>
          <w:rtl w:val="0"/>
        </w:rPr>
        <w:t xml:space="preserve">солидарно с </w:t>
      </w:r>
      <w:r w:rsidDel="00000000" w:rsidR="00000000" w:rsidRPr="00000000">
        <w:rPr>
          <w:b w:val="1"/>
          <w:color w:val="000000"/>
          <w:rtl w:val="0"/>
        </w:rPr>
        <w:t xml:space="preserve">${def_company_name_full} </w:t>
      </w:r>
      <w:r w:rsidDel="00000000" w:rsidR="00000000" w:rsidRPr="00000000">
        <w:rPr>
          <w:b w:val="1"/>
          <w:rtl w:val="0"/>
        </w:rPr>
        <w:t xml:space="preserve">ИНН </w:t>
      </w:r>
      <w:r w:rsidDel="00000000" w:rsidR="00000000" w:rsidRPr="00000000">
        <w:rPr>
          <w:b w:val="1"/>
          <w:color w:val="000000"/>
          <w:rtl w:val="0"/>
        </w:rPr>
        <w:t xml:space="preserve">${def_inn}</w:t>
      </w:r>
      <w:r w:rsidDel="00000000" w:rsidR="00000000" w:rsidRPr="00000000">
        <w:rPr>
          <w:b w:val="1"/>
          <w:rtl w:val="0"/>
        </w:rPr>
        <w:t xml:space="preserve">  и $</w:t>
      </w:r>
      <w:r w:rsidDel="00000000" w:rsidR="00000000" w:rsidRPr="00000000">
        <w:rPr>
          <w:b w:val="1"/>
          <w:color w:val="000000"/>
          <w:rtl w:val="0"/>
        </w:rPr>
        <w:t xml:space="preserve">{garantor_individual_name}, ${garantor_birth_date}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&lt;% } else { %&gt;</w:t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/>
      </w:pPr>
      <w:r w:rsidDel="00000000" w:rsidR="00000000" w:rsidRPr="00000000">
        <w:rPr>
          <w:color w:val="000000"/>
          <w:rtl w:val="0"/>
        </w:rPr>
        <w:t xml:space="preserve">с </w:t>
      </w:r>
      <w:r w:rsidDel="00000000" w:rsidR="00000000" w:rsidRPr="00000000">
        <w:rPr>
          <w:b w:val="1"/>
          <w:color w:val="000000"/>
          <w:rtl w:val="0"/>
        </w:rPr>
        <w:t xml:space="preserve">${def_company_name_full} ИНН ${def_inn}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&lt;% } %&gt;</w:t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задолженность по Кредитному договору </w:t>
      </w:r>
      <w:r w:rsidDel="00000000" w:rsidR="00000000" w:rsidRPr="00000000">
        <w:rPr>
          <w:b w:val="1"/>
          <w:rtl w:val="0"/>
        </w:rPr>
        <w:t xml:space="preserve">в размере  </w:t>
      </w:r>
      <w:r w:rsidDel="00000000" w:rsidR="00000000" w:rsidRPr="00000000">
        <w:rPr>
          <w:b w:val="1"/>
          <w:color w:val="000000"/>
          <w:rtl w:val="0"/>
        </w:rPr>
        <w:t xml:space="preserve">${credit_debt_total}</w:t>
      </w:r>
      <w:r w:rsidDel="00000000" w:rsidR="00000000" w:rsidRPr="00000000">
        <w:rPr>
          <w:b w:val="1"/>
          <w:rtl w:val="0"/>
        </w:rPr>
        <w:t xml:space="preserve"> рублей и судебные расходы </w:t>
      </w:r>
      <w:r w:rsidDel="00000000" w:rsidR="00000000" w:rsidRPr="00000000">
        <w:rPr>
          <w:rtl w:val="0"/>
        </w:rPr>
        <w:t xml:space="preserve">по оплате третейского сбора в размере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${court_fee}</w:t>
      </w:r>
      <w:r w:rsidDel="00000000" w:rsidR="00000000" w:rsidRPr="00000000">
        <w:rPr>
          <w:b w:val="1"/>
          <w:rtl w:val="0"/>
        </w:rPr>
        <w:t xml:space="preserve"> рублей.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Рассмотреть настоящее заявление в отсутствие представителя Банка.</w:t>
      </w:r>
      <w:r w:rsidDel="00000000" w:rsidR="00000000" w:rsidRPr="00000000">
        <w:rPr>
          <w:rtl w:val="0"/>
        </w:rPr>
        <w:t xml:space="preserve"> При формировании состава Третейского суда полагаемся на усмотрение суда.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Решение суда по числу ответчиков выслать в адрес Банка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(170100, г. Тверь, ул. Трехсвятская, д.8).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ind w:left="0" w:right="0" w:firstLine="567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Приложение: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i w:val="1"/>
          <w:rtl w:val="0"/>
        </w:rPr>
        <w:t xml:space="preserve">1. Платежное поручение об оплате третейского сбор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i w:val="1"/>
          <w:color w:val="000000"/>
          <w:rtl w:val="0"/>
        </w:rPr>
        <w:t xml:space="preserve"> № ${</w:t>
      </w:r>
      <w:r w:rsidDel="00000000" w:rsidR="00000000" w:rsidRPr="00000000">
        <w:rPr>
          <w:b w:val="1"/>
          <w:i w:val="1"/>
          <w:color w:val="000000"/>
          <w:rtl w:val="0"/>
        </w:rPr>
        <w:t xml:space="preserve">court_fee_payment_req_number}</w:t>
      </w:r>
      <w:r w:rsidDel="00000000" w:rsidR="00000000" w:rsidRPr="00000000">
        <w:rPr>
          <w:i w:val="1"/>
          <w:color w:val="000000"/>
          <w:rtl w:val="0"/>
        </w:rPr>
        <w:t xml:space="preserve"> от ${</w:t>
      </w:r>
      <w:r w:rsidDel="00000000" w:rsidR="00000000" w:rsidRPr="00000000">
        <w:rPr>
          <w:b w:val="1"/>
          <w:i w:val="1"/>
          <w:color w:val="000000"/>
          <w:rtl w:val="0"/>
        </w:rPr>
        <w:t xml:space="preserve">court_fee_payment_req_date}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i w:val="1"/>
          <w:rtl w:val="0"/>
        </w:rPr>
        <w:t xml:space="preserve">2. Копия кредитного договора.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i w:val="1"/>
          <w:rtl w:val="0"/>
        </w:rPr>
        <w:t xml:space="preserve">3. Копия договора поручительства.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i w:val="1"/>
          <w:rtl w:val="0"/>
        </w:rPr>
        <w:t xml:space="preserve">4. Копия  выписки из лицевого счета.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i w:val="1"/>
          <w:rtl w:val="0"/>
        </w:rPr>
        <w:t xml:space="preserve">5. Копия паспорта Поручителя.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i w:val="1"/>
          <w:rtl w:val="0"/>
        </w:rPr>
        <w:t xml:space="preserve">6. Расчет задолженности.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i w:val="1"/>
          <w:rtl w:val="0"/>
        </w:rPr>
        <w:t xml:space="preserve">7. Копии требований о досрочном  возврате суммы кредита.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i w:val="1"/>
          <w:rtl w:val="0"/>
        </w:rPr>
        <w:t xml:space="preserve">8. Копия реестра отправленных писем (требований).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i w:val="1"/>
          <w:rtl w:val="0"/>
        </w:rPr>
        <w:t xml:space="preserve">9. Копия доверенности, подтверждающая полномочия лица, подписавшего исковое заявление.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i w:val="1"/>
          <w:rtl w:val="0"/>
        </w:rPr>
        <w:t xml:space="preserve">10. Копия документа, подтверждающая  отправку искового заявления Ответчикам.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"/>
        </w:tabs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Примечание: в целях правильного и своевременного рассмотрения дела просьба все документы и сообщения направлять по следующему адресу: </w:t>
      </w:r>
      <w:r w:rsidDel="00000000" w:rsidR="00000000" w:rsidRPr="00000000">
        <w:rPr>
          <w:b w:val="1"/>
          <w:color w:val="000000"/>
          <w:rtl w:val="0"/>
        </w:rPr>
        <w:t xml:space="preserve">${sber_correspondence_address}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"/>
        </w:tabs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"/>
        </w:tabs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Представитель Истца по доверенности                                                                          ${sber_representative}</w:t>
      </w: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849.5999999999999" w:top="1800" w:left="1137.6000000000001" w:right="1137.60000000000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color w:val="00000a"/>
        <w:sz w:val="14"/>
        <w:szCs w:val="14"/>
      </w:rPr>
    </w:pPr>
    <w:r w:rsidDel="00000000" w:rsidR="00000000" w:rsidRPr="00000000">
      <w:rPr>
        <w:rtl w:val="0"/>
      </w:rPr>
    </w:r>
  </w:p>
  <w:tbl>
    <w:tblPr>
      <w:tblStyle w:val="Table2"/>
      <w:tblW w:w="3525.0" w:type="dxa"/>
      <w:jc w:val="left"/>
      <w:tblInd w:w="301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525"/>
      <w:tblGridChange w:id="0">
        <w:tblGrid>
          <w:gridCol w:w="352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widowControl w:val="0"/>
            <w:contextualSpacing w:val="0"/>
            <w:jc w:val="center"/>
            <w:rPr>
              <w:color w:val="00000a"/>
            </w:rPr>
          </w:pPr>
          <w:r w:rsidDel="00000000" w:rsidR="00000000" w:rsidRPr="00000000">
            <w:rPr>
              <w:color w:val="00000a"/>
              <w:sz w:val="14"/>
              <w:szCs w:val="14"/>
              <w:rtl w:val="0"/>
            </w:rPr>
            <w:t xml:space="preserve">Основан в 1841 году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contextualSpacing w:val="0"/>
            <w:jc w:val="center"/>
            <w:rPr>
              <w:color w:val="00000a"/>
            </w:rPr>
          </w:pPr>
          <w:r w:rsidDel="00000000" w:rsidR="00000000" w:rsidRPr="00000000">
            <w:rPr>
              <w:color w:val="00000a"/>
              <w:sz w:val="14"/>
              <w:szCs w:val="14"/>
              <w:rtl w:val="0"/>
            </w:rPr>
            <w:t xml:space="preserve">ПУБЛИЧНОЕ АКЦИОНЕРНОЕ ОБЩЕСТВО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contextualSpacing w:val="0"/>
            <w:jc w:val="center"/>
            <w:rPr>
              <w:b w:val="1"/>
              <w:color w:val="00000a"/>
            </w:rPr>
          </w:pPr>
          <w:r w:rsidDel="00000000" w:rsidR="00000000" w:rsidRPr="00000000">
            <w:rPr>
              <w:b w:val="1"/>
              <w:color w:val="00000a"/>
              <w:sz w:val="14"/>
              <w:szCs w:val="14"/>
              <w:rtl w:val="0"/>
            </w:rPr>
            <w:t xml:space="preserve">СБЕРБАНК РОССИИ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contextualSpacing w:val="0"/>
            <w:jc w:val="center"/>
            <w:rPr>
              <w:b w:val="1"/>
              <w:color w:val="00000a"/>
            </w:rPr>
          </w:pPr>
          <w:r w:rsidDel="00000000" w:rsidR="00000000" w:rsidRPr="00000000">
            <w:rPr>
              <w:b w:val="1"/>
              <w:color w:val="00000a"/>
              <w:sz w:val="14"/>
              <w:szCs w:val="14"/>
              <w:rtl w:val="0"/>
            </w:rPr>
            <w:t xml:space="preserve">ПАО СБЕРБАНК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ind w:left="432.99199999999996" w:firstLine="0"/>
            <w:contextualSpacing w:val="0"/>
            <w:jc w:val="center"/>
            <w:rPr>
              <w:color w:val="00000a"/>
            </w:rPr>
          </w:pPr>
          <w:r w:rsidDel="00000000" w:rsidR="00000000" w:rsidRPr="00000000">
            <w:rPr>
              <w:b w:val="1"/>
              <w:color w:val="00000a"/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color w:val="00000a"/>
              <w:sz w:val="14"/>
              <w:szCs w:val="14"/>
              <w:rtl w:val="0"/>
            </w:rPr>
            <w:t xml:space="preserve">117997, г. Москва, ул. Вавилова, д.19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contextualSpacing w:val="0"/>
            <w:jc w:val="center"/>
            <w:rPr>
              <w:color w:val="00000a"/>
            </w:rPr>
          </w:pPr>
          <w:r w:rsidDel="00000000" w:rsidR="00000000" w:rsidRPr="00000000">
            <w:rPr>
              <w:color w:val="00000a"/>
              <w:sz w:val="14"/>
              <w:szCs w:val="14"/>
              <w:rtl w:val="0"/>
            </w:rPr>
            <w:t xml:space="preserve">Телефон: 8 (800) 555-55-50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contextualSpacing w:val="0"/>
            <w:jc w:val="center"/>
            <w:rPr>
              <w:color w:val="00000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contextualSpacing w:val="0"/>
            <w:jc w:val="center"/>
            <w:rPr>
              <w:color w:val="00000a"/>
            </w:rPr>
          </w:pPr>
          <w:r w:rsidDel="00000000" w:rsidR="00000000" w:rsidRPr="00000000">
            <w:rPr>
              <w:color w:val="00000a"/>
              <w:sz w:val="14"/>
              <w:szCs w:val="14"/>
              <w:rtl w:val="0"/>
            </w:rPr>
            <w:t xml:space="preserve">ОКПО 09132341  ОГРН 1027700132195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contextualSpacing w:val="0"/>
            <w:jc w:val="center"/>
            <w:rPr>
              <w:color w:val="00000a"/>
            </w:rPr>
          </w:pPr>
          <w:r w:rsidDel="00000000" w:rsidR="00000000" w:rsidRPr="00000000">
            <w:rPr>
              <w:color w:val="00000a"/>
              <w:sz w:val="14"/>
              <w:szCs w:val="14"/>
              <w:rtl w:val="0"/>
            </w:rPr>
            <w:t xml:space="preserve">ИНН/КПП 7707083893/774401001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contextualSpacing w:val="0"/>
            <w:jc w:val="center"/>
            <w:rPr>
              <w:color w:val="00000a"/>
            </w:rPr>
          </w:pPr>
          <w:r w:rsidDel="00000000" w:rsidR="00000000" w:rsidRPr="00000000">
            <w:rPr>
              <w:color w:val="00000a"/>
              <w:sz w:val="14"/>
              <w:szCs w:val="14"/>
              <w:rtl w:val="0"/>
            </w:rPr>
            <w:t xml:space="preserve">ДАТА РЕГИСТРАЦИИ ПАО СБЕРБАНК: 20.06.1991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color w:val="00000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  <w:rPr>
        <w:color w:val="00000a"/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ind w:left="-567" w:right="-766" w:firstLine="5670"/>
      <w:jc w:val="both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widowControl w:val="1"/>
      <w:ind w:left="0" w:right="0" w:firstLine="0"/>
      <w:jc w:val="both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widowControl w:val="1"/>
      <w:ind w:left="0" w:right="0" w:firstLine="0"/>
      <w:jc w:val="center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widowControl w:val="1"/>
      <w:ind w:left="-567" w:right="-625" w:firstLine="567"/>
      <w:jc w:val="both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widowControl w:val="1"/>
      <w:ind w:left="-567" w:right="-567" w:firstLine="567"/>
      <w:jc w:val="both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widowControl w:val="1"/>
      <w:tabs>
        <w:tab w:val="left" w:pos="5103"/>
      </w:tabs>
      <w:ind w:left="3261" w:right="-567" w:firstLine="0"/>
      <w:jc w:val="both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