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04D40"/>
          <w:sz w:val="26"/>
        </w:rPr>
        <w:t>SK KETUA TENTANG PENETAPAN SASARAN MUTU BARU HASIL RTM</w:t>
      </w:r>
    </w:p>
    <w:p>
      <w:pPr>
        <w:spacing w:after="160"/>
        <w:jc w:val="center"/>
      </w:pPr>
      <w:r>
        <w:rPr>
          <w:color w:val="555555"/>
          <w:sz w:val="18"/>
        </w:rPr>
        <w:t>Kode: F-LPM-06-05   |   Jenis: SK / Surat</w:t>
      </w:r>
    </w:p>
    <w:p>
      <w:pPr>
        <w:pBdr>
          <w:bottom w:val="single" w:sz="12" w:space="1" w:color="00695C"/>
        </w:pBdr>
        <w:spacing w:after="200"/>
      </w:pP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KEPUTUSAN KETUA STEI FITRAH INSANI</w:t>
      </w:r>
    </w:p>
    <w:p>
      <w:pPr>
        <w:spacing w:after="100"/>
        <w:jc w:val="center"/>
      </w:pPr>
      <w:r>
        <w:rPr>
          <w:b w:val="0"/>
          <w:i w:val="0"/>
          <w:color w:val="000000"/>
          <w:sz w:val="20"/>
        </w:rPr>
        <w:t>Nomor: _____ / SK / STEI-FI / _____ / 20___</w:t>
      </w: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TENTANG PENETAPAN SASARAN MUTU TAHUN AKADEMIK _____/_____</w:t>
      </w:r>
    </w:p>
    <w:p>
      <w:pPr>
        <w:spacing w:after="100"/>
        <w:jc w:val="both"/>
      </w:pPr>
      <w:r>
        <w:rPr>
          <w:b w:val="0"/>
          <w:i w:val="0"/>
          <w:color w:val="000000"/>
          <w:sz w:val="20"/>
        </w:rPr>
        <w:t>Berdasarkan hasil Rapat Tinjauan Manajemen (RTM) tanggal ___________________________,</w:t>
        <w:br/>
        <w:t>menetapkan Sasaran Mutu STEI Fitrah Insani TA ___/___ sebagai berikut: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39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3969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Indikator Kinerja Utama (IKU)</w:t>
            </w:r>
          </w:p>
        </w:tc>
        <w:tc>
          <w:tcPr>
            <w:tcW w:type="dxa" w:w="2551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Target TA _____/_____</w:t>
            </w:r>
          </w:p>
        </w:tc>
        <w:tc>
          <w:tcPr>
            <w:tcW w:type="dxa" w:w="2721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Unit PJ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3969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72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72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3969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72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72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3969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72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72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3969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72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72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3969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72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72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3969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72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72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</w:tbl>
    <w:p/>
    <w:p>
      <w:pPr>
        <w:spacing w:after="100"/>
        <w:jc w:val="both"/>
      </w:pPr>
      <w:r>
        <w:rPr>
          <w:b w:val="0"/>
          <w:i w:val="0"/>
          <w:color w:val="000000"/>
          <w:sz w:val="20"/>
        </w:rPr>
        <w:t>LPM bertugas memantau dan melaporkan perkembangan pemenuhan sasaran mutu ini setiap semester.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04D40"/>
                <w:sz w:val="20"/>
              </w:rPr>
              <w:t>Ketua STEI Fitrah Insani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(Nama Ketua, M.A.)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F-LPM-06-05  |  Lembaga Penjaminan Mutu (LPM)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04D4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00695C"/>
              <w:sz w:val="18"/>
            </w:rPr>
            <w:t>F-LPM-06-05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