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PENELITIAN TAHUNAN LPPM KEPADA KETUA</w:t>
      </w:r>
    </w:p>
    <w:p>
      <w:pPr>
        <w:spacing w:after="160"/>
        <w:jc w:val="center"/>
      </w:pPr>
      <w:r>
        <w:rPr>
          <w:color w:val="555555"/>
          <w:sz w:val="18"/>
        </w:rPr>
        <w:t>Kode: F-LPPM-01-10   |   Jenis: Rekap/Laporan</w:t>
      </w:r>
    </w:p>
    <w:p>
      <w:pPr>
        <w:pBdr>
          <w:bottom w:val="single" w:sz="12" w:space="1" w:color="2E7B32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FI, WK I, dan LPM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835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Kinerja Penelitian</w:t>
            </w:r>
          </w:p>
        </w:tc>
        <w:tc>
          <w:tcPr>
            <w:tcW w:type="dxa" w:w="113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13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</w:r>
          </w:p>
        </w:tc>
        <w:tc>
          <w:tcPr>
            <w:tcW w:type="dxa" w:w="113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Tercapai</w:t>
            </w:r>
          </w:p>
        </w:tc>
        <w:tc>
          <w:tcPr>
            <w:tcW w:type="dxa" w:w="3402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dosen aktif meneliti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80%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penelitian internal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publikasi SINTA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publikasi Scopus/WoS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HKI yang didaftarkan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selesai tepat waktu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90%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RENCANA KERJA PENELITIAN TAHUN BERIKUTNYA: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p>
      <w:r>
        <w:t>4.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F-LPPM-01-10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32"/>
              <w:sz w:val="18"/>
            </w:rPr>
            <w:t>F-LPPM-01-10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