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FORMULIR LAPORAN DUGAAN PELANGGARAN ETIKA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F-LPPM-08-04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LAPORAN DUGAAN PELANGGARAN ETIKA PENELITIAN</w:t>
      </w:r>
    </w:p>
    <w:p>
      <w:pPr>
        <w:spacing w:after="100"/>
        <w:jc w:val="center"/>
      </w:pPr>
      <w:r>
        <w:rPr>
          <w:b w:val="0"/>
          <w:i/>
          <w:color w:val="000000"/>
          <w:sz w:val="20"/>
        </w:rPr>
        <w:t>(Bersifat Rahasia — diserahkan kepada Kepala LPPM)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Pelapor (boleh anonim)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yang Dilaporkan (Terlapor)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 yang Dimaksud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Dugaan Pelanggaran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Plagiarisme    ☐ Fabrikasi Data    ☐ Falsifikasi</w:t>
              <w:br/>
              <w:t>☐ Penyalahgunaan Dana    ☐ Lainnya: 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URAIAN DUGAAN PELANGGARAN: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spacing w:before="120" w:after="60"/>
      </w:pPr>
      <w:r>
        <w:rPr>
          <w:b/>
          <w:color w:val="1B5E20"/>
          <w:sz w:val="22"/>
        </w:rPr>
        <w:t>BUKTI YANG DISERTAKAN: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737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Bukti</w:t>
            </w:r>
          </w:p>
        </w:tc>
        <w:tc>
          <w:tcPr>
            <w:tcW w:type="dxa" w:w="187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/ file yang menunjukkan dugaan pelanggaran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Screenshot / bukti digital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lainnya: ___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LPPM wajib merespons laporan ini dalam 7 hari kerja secara rahasia.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