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SOFTWARE TERINSTALL DI LAB KOMPUTER</w:t>
      </w:r>
    </w:p>
    <w:p>
      <w:pPr>
        <w:spacing w:after="160"/>
        <w:jc w:val="center"/>
      </w:pPr>
      <w:r>
        <w:rPr>
          <w:color w:val="555555"/>
          <w:sz w:val="18"/>
        </w:rPr>
        <w:t>Kode: F-WK2-13-03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UPT Komputer &amp; 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Software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Versi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Lisensi / Aktivasi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Komputer yang Terinstall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Berlaku Lisensi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Office</w:t>
              <w:br/>
              <w:t>☐ Akuntansi</w:t>
              <w:br/>
              <w:t>☐ Desain</w:t>
              <w:br/>
              <w:t>☐ OS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Original</w:t>
              <w:br/>
              <w:t>☐ Open Source</w:t>
              <w:br/>
              <w:t>☐ Free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/ Lab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