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DRAFT CEKLIS SARANA DAN PRASARANA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Menuju Akreditasi Unggul - Sekolah Tinggi Ekonomi Islam (STEI)</w:t>
      </w:r>
    </w:p>
    <w:p w:rsidR="00000000" w:rsidDel="00000000" w:rsidP="00000000" w:rsidRDefault="00000000" w:rsidRPr="00000000" w14:paraId="0000000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Sarana Pembelajaran</w:t>
      </w:r>
    </w:p>
    <w:tbl>
      <w:tblPr>
        <w:tblStyle w:val="Table1"/>
        <w:tblW w:w="88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2385"/>
        <w:gridCol w:w="1170"/>
        <w:gridCol w:w="1065"/>
        <w:gridCol w:w="1125"/>
        <w:gridCol w:w="1020"/>
        <w:gridCol w:w="1470"/>
        <w:tblGridChange w:id="0">
          <w:tblGrid>
            <w:gridCol w:w="630"/>
            <w:gridCol w:w="2385"/>
            <w:gridCol w:w="1170"/>
            <w:gridCol w:w="1065"/>
            <w:gridCol w:w="1125"/>
            <w:gridCol w:w="1020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Sarana/Prasarana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Kondisi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Ruang Kuliah Representatif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745480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LCD/Proyektor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576216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 TV Pembelajaran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1102532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Sound System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8604497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Whiteboard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920574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AC/Ventilasi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2646763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Kursi dan Meja Mahasiswa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5178595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Kursi Dosen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12111626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Akses Internet/WiFi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5421351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CCTV Kelas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2452728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 Sarana Digital dan Teknologi</w:t>
      </w:r>
    </w:p>
    <w:tbl>
      <w:tblPr>
        <w:tblStyle w:val="Table2"/>
        <w:tblW w:w="88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445"/>
        <w:gridCol w:w="1170"/>
        <w:gridCol w:w="1065"/>
        <w:gridCol w:w="1125"/>
        <w:gridCol w:w="1005"/>
        <w:gridCol w:w="1485"/>
        <w:tblGridChange w:id="0">
          <w:tblGrid>
            <w:gridCol w:w="570"/>
            <w:gridCol w:w="2445"/>
            <w:gridCol w:w="1170"/>
            <w:gridCol w:w="1065"/>
            <w:gridCol w:w="1125"/>
            <w:gridCol w:w="1005"/>
            <w:gridCol w:w="1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Sarana/Prasarana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Kondisi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Informasi Akademik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6169240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Learning Management System (LMS) dan KRS KHS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27708574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E-Library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5917595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sentral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Repository Institusi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6634532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Website Perguruan Tinggi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2096113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Presensi Digital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2019060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 Akademik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4543885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Laboratorium Komputer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1348684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 Statistik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5535609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SPSS, MYOB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Zoom/Meeting Premium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08209951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Sarana Khusus Ekonomi Syariah</w:t>
      </w:r>
    </w:p>
    <w:tbl>
      <w:tblPr>
        <w:tblStyle w:val="Table3"/>
        <w:tblW w:w="88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2460"/>
        <w:gridCol w:w="1170"/>
        <w:gridCol w:w="1065"/>
        <w:gridCol w:w="1125"/>
        <w:gridCol w:w="1065"/>
        <w:gridCol w:w="1425"/>
        <w:tblGridChange w:id="0">
          <w:tblGrid>
            <w:gridCol w:w="555"/>
            <w:gridCol w:w="2460"/>
            <w:gridCol w:w="1170"/>
            <w:gridCol w:w="1065"/>
            <w:gridCol w:w="1125"/>
            <w:gridCol w:w="1065"/>
            <w:gridCol w:w="1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Sarana/Prasarana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Kondisi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Laboratorium Bank Mini Syariah (POJOK KOPERASI SYARIAH)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447274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Galeri Investasi Syariah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9075283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Laboratorium Komputer Akuntansi Syariah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8723810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Pusat Inkubasi Bisnis (Ruang Konsultasi Bisnis Syariah)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0953824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Halal Center (TOKO INSANI)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53804938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Laboratorium ZISWAF (FI CARE)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9233244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 Studio Konten Digital (PODCAST FI)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7373880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Bursa Kerja Syariah dan Simulasi Fintech Syariah, Karir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6294770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Sarana Dosen dan Tendik</w:t>
      </w:r>
    </w:p>
    <w:tbl>
      <w:tblPr>
        <w:tblStyle w:val="Table4"/>
        <w:tblW w:w="88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2355"/>
        <w:gridCol w:w="1170"/>
        <w:gridCol w:w="1065"/>
        <w:gridCol w:w="1125"/>
        <w:gridCol w:w="1080"/>
        <w:gridCol w:w="1410"/>
        <w:tblGridChange w:id="0">
          <w:tblGrid>
            <w:gridCol w:w="660"/>
            <w:gridCol w:w="2355"/>
            <w:gridCol w:w="1170"/>
            <w:gridCol w:w="1065"/>
            <w:gridCol w:w="1125"/>
            <w:gridCol w:w="1080"/>
            <w:gridCol w:w="1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Sarana/Prasarana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Kondisi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Ruang Dosen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1736112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Meja dan Kursi Dosen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60134718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Komputer/Laptop Dosen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5970652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Printer dan Scanner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9892372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Internet Dosen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4598234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Ruang Rapat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7428508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Ruang LPM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14666904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Ruang LPPM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7672204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Ruang Unit Kerja Sama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6060269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Arsip Digital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E. Sarana Kemahasiswaan</w:t>
      </w:r>
    </w:p>
    <w:tbl>
      <w:tblPr>
        <w:tblStyle w:val="Table5"/>
        <w:tblW w:w="88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2415"/>
        <w:gridCol w:w="1170"/>
        <w:gridCol w:w="1065"/>
        <w:gridCol w:w="1125"/>
        <w:gridCol w:w="1050"/>
        <w:gridCol w:w="1440"/>
        <w:tblGridChange w:id="0">
          <w:tblGrid>
            <w:gridCol w:w="600"/>
            <w:gridCol w:w="2415"/>
            <w:gridCol w:w="1170"/>
            <w:gridCol w:w="1065"/>
            <w:gridCol w:w="1125"/>
            <w:gridCol w:w="105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Sarana/Prasarana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Kondisi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Ruang Organisasi Mahasiswa (DPM DEM. UKM)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0802182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Center (pusat Perpus)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04220740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Sarana Olahraga</w:t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2980837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Unit Kesehatan Mahasiswa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Masjid/Mushola</w:t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6343195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Kantin Halal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8318933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F. Prasarana Gedung dan Lingkungan</w:t>
      </w:r>
    </w:p>
    <w:tbl>
      <w:tblPr>
        <w:tblStyle w:val="Table6"/>
        <w:tblW w:w="88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445"/>
        <w:gridCol w:w="1170"/>
        <w:gridCol w:w="1065"/>
        <w:gridCol w:w="1125"/>
        <w:gridCol w:w="1035"/>
        <w:gridCol w:w="1455"/>
        <w:tblGridChange w:id="0">
          <w:tblGrid>
            <w:gridCol w:w="570"/>
            <w:gridCol w:w="2445"/>
            <w:gridCol w:w="1170"/>
            <w:gridCol w:w="1065"/>
            <w:gridCol w:w="1125"/>
            <w:gridCol w:w="1035"/>
            <w:gridCol w:w="1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Sarana/Prasarana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Kondisi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Gedung Perkuliahan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78321591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Gedung Administrasi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61716883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Perpustakaan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3782754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Toilet Bersih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9949104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Area Parkir</w:t>
            </w:r>
          </w:p>
        </w:tc>
        <w:tc>
          <w:tcPr/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77875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Drainase Kampus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43748345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Taman dan Ruang Hijau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0027118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Jalur Disabilitas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9409898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Keamanan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092073420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Pemadam Kebakaran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0166212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G. Sarana Penunjang Unggul</w:t>
      </w:r>
    </w:p>
    <w:tbl>
      <w:tblPr>
        <w:tblStyle w:val="Table7"/>
        <w:tblW w:w="88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2415"/>
        <w:gridCol w:w="1170"/>
        <w:gridCol w:w="1065"/>
        <w:gridCol w:w="1125"/>
        <w:gridCol w:w="1065"/>
        <w:gridCol w:w="1425"/>
        <w:tblGridChange w:id="0">
          <w:tblGrid>
            <w:gridCol w:w="600"/>
            <w:gridCol w:w="2415"/>
            <w:gridCol w:w="1170"/>
            <w:gridCol w:w="1065"/>
            <w:gridCol w:w="1125"/>
            <w:gridCol w:w="1065"/>
            <w:gridCol w:w="14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Sarana/Prasarana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Kondisi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 Classroom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proses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Studio Podcast Akademik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6123818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Library Modern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62221351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Pusat Bahasa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9794452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 Campus Program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8066315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Kampus Ramah Lingkungan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92830383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 Informasi Terintegrasi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48320826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H. Dokumen Pendukung Sarpras</w:t>
      </w:r>
    </w:p>
    <w:tbl>
      <w:tblPr>
        <w:tblStyle w:val="Table8"/>
        <w:tblW w:w="886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445"/>
        <w:gridCol w:w="1170"/>
        <w:gridCol w:w="1065"/>
        <w:gridCol w:w="1125"/>
        <w:gridCol w:w="1080"/>
        <w:gridCol w:w="1410"/>
        <w:tblGridChange w:id="0">
          <w:tblGrid>
            <w:gridCol w:w="570"/>
            <w:gridCol w:w="2445"/>
            <w:gridCol w:w="1170"/>
            <w:gridCol w:w="1065"/>
            <w:gridCol w:w="1125"/>
            <w:gridCol w:w="1080"/>
            <w:gridCol w:w="1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Sarana/Prasarana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Belum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Kondisi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 Penggunaan Sarpras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30681149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 Pemeliharaan Sarpras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97617033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Inventaris Barang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62630992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Jadwal Pemeliharaan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53791511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Laporan Kerusakan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9334606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 Sarpras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69423351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Sertifikat Kelayakan Gedung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651519910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Keselamatan Kampus</w:t>
            </w:r>
          </w:p>
        </w:tc>
        <w:tc>
          <w:tcPr/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183865292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 Kampus Ramah Disabilitas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8321240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Dokumentasi Evidence Sarpras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52221051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Catatan Evaluasi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Sarana prasarana harus mendukung diferensiasi misi perguruan tinggi.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Semua sarana wajib memiliki bukti pemeliharaan dan penggunaan.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foto/video sangat penting dalam akreditasi.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Kampus unggul harus memiliki transformasi digital dan smart campus.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Sarana harus mendukung outcome lulusan dan implementasi MBKM.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0" w:firstLine="0"/>
      </w:pPr>
      <w:rPr/>
    </w:lvl>
    <w:lvl w:ilvl="2">
      <w:start w:val="1"/>
      <w:numFmt w:val="bullet"/>
      <w:lvlText w:val="■"/>
      <w:lvlJc w:val="left"/>
      <w:pPr>
        <w:ind w:left="0" w:firstLine="0"/>
      </w:pPr>
      <w:rPr/>
    </w:lvl>
    <w:lvl w:ilvl="3">
      <w:start w:val="1"/>
      <w:numFmt w:val="bullet"/>
      <w:lvlText w:val="●"/>
      <w:lvlJc w:val="left"/>
      <w:pPr>
        <w:ind w:left="0" w:firstLine="0"/>
      </w:pPr>
      <w:rPr/>
    </w:lvl>
    <w:lvl w:ilvl="4">
      <w:start w:val="1"/>
      <w:numFmt w:val="bullet"/>
      <w:lvlText w:val="○"/>
      <w:lvlJc w:val="left"/>
      <w:pPr>
        <w:ind w:left="0" w:firstLine="0"/>
      </w:pPr>
      <w:rPr/>
    </w:lvl>
    <w:lvl w:ilvl="5">
      <w:start w:val="1"/>
      <w:numFmt w:val="bullet"/>
      <w:lvlText w:val="■"/>
      <w:lvlJc w:val="left"/>
      <w:pPr>
        <w:ind w:left="0" w:firstLine="0"/>
      </w:pPr>
      <w:rPr/>
    </w:lvl>
    <w:lvl w:ilvl="6">
      <w:start w:val="1"/>
      <w:numFmt w:val="bullet"/>
      <w:lvlText w:val="●"/>
      <w:lvlJc w:val="left"/>
      <w:pPr>
        <w:ind w:left="0" w:firstLine="0"/>
      </w:pPr>
      <w:rPr/>
    </w:lvl>
    <w:lvl w:ilvl="7">
      <w:start w:val="1"/>
      <w:numFmt w:val="bullet"/>
      <w:lvlText w:val="○"/>
      <w:lvlJc w:val="left"/>
      <w:pPr>
        <w:ind w:left="0" w:firstLine="0"/>
      </w:pPr>
      <w:rPr/>
    </w:lvl>
    <w:lvl w:ilvl="8">
      <w:start w:val="1"/>
      <w:numFmt w:val="bullet"/>
      <w:lvlText w:val="■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40Ai+qMaszO8uPr9iKNgwwmcw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baaa41029aa04a328f8d7efcd63c749b_23</vt:lpwstr>
  </property>
</Properties>
</file>