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555555"/>
          <w:sz w:val="22"/>
          <w:szCs w:val="22"/>
          <w:rtl w:val="0"/>
        </w:rPr>
        <w:t xml:space="preserve">CHECKLIST KELENGKAPAN DOKUMEN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004d40"/>
          <w:sz w:val="36"/>
          <w:szCs w:val="36"/>
          <w:rtl w:val="0"/>
        </w:rPr>
        <w:t xml:space="preserve">STANDAR OPERASIONAL PROSEDUR (SOP)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color w:val="00695c"/>
          <w:sz w:val="30"/>
          <w:szCs w:val="30"/>
          <w:rtl w:val="0"/>
        </w:rPr>
        <w:t xml:space="preserve">LEMBAGA PENJAMINAN MUTU (LPM)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jc w:val="center"/>
        <w:rPr/>
      </w:pPr>
      <w:r w:rsidDel="00000000" w:rsidR="00000000" w:rsidRPr="00000000">
        <w:rPr>
          <w:b w:val="0"/>
          <w:bCs w:val="0"/>
          <w:color w:val="555555"/>
          <w:sz w:val="20"/>
          <w:szCs w:val="20"/>
          <w:rtl w:val="0"/>
        </w:rPr>
        <w:t xml:space="preserve">STEI Fitrah Insani  —  Revisi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Rule="auto"/>
        <w:jc w:val="center"/>
        <w:rPr/>
      </w:pPr>
      <w:r w:rsidDel="00000000" w:rsidR="00000000" w:rsidRPr="00000000">
        <w:rPr>
          <w:b w:val="0"/>
          <w:bCs w:val="0"/>
          <w:color w:val="555555"/>
          <w:sz w:val="18"/>
          <w:szCs w:val="18"/>
          <w:rtl w:val="0"/>
        </w:rPr>
        <w:t xml:space="preserve">Berdasarkan Statuta Pasal 85–89 | 7 SOP | 4 Bidang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Rule="auto"/>
        <w:jc w:val="center"/>
        <w:rPr/>
      </w:pPr>
      <w:r w:rsidDel="00000000" w:rsidR="00000000" w:rsidRPr="00000000">
        <w:rPr>
          <w:b w:val="0"/>
          <w:bCs w:val="0"/>
          <w:color w:val="555555"/>
          <w:sz w:val="18"/>
          <w:szCs w:val="18"/>
          <w:rtl w:val="0"/>
        </w:rPr>
        <w:t xml:space="preserve">Mencakup: Perangkat SPMI · Siklus PPEPP · Penilaian Kinerja · AMI · RTM · LED · Visitasi · PDDikti · Tata Usaha</w:t>
      </w:r>
      <w:r w:rsidDel="00000000" w:rsidR="00000000" w:rsidRPr="00000000">
        <w:rPr>
          <w:rtl w:val="0"/>
        </w:rPr>
      </w:r>
    </w:p>
    <w:tbl>
      <w:tblPr>
        <w:tblStyle w:val="Table1"/>
        <w:tblW w:w="1025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9"/>
        <w:gridCol w:w="1709"/>
        <w:gridCol w:w="1709"/>
        <w:gridCol w:w="1709"/>
        <w:gridCol w:w="1709"/>
        <w:gridCol w:w="1709"/>
        <w:tblGridChange w:id="0">
          <w:tblGrid>
            <w:gridCol w:w="1709"/>
            <w:gridCol w:w="1709"/>
            <w:gridCol w:w="1709"/>
            <w:gridCol w:w="1709"/>
            <w:gridCol w:w="1709"/>
            <w:gridCol w:w="1709"/>
          </w:tblGrid>
        </w:tblGridChange>
      </w:tblGrid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565c0" w:val="clear"/>
          </w:tcPr>
          <w:p w:rsidR="00000000" w:rsidDel="00000000" w:rsidP="00000000" w:rsidRDefault="00000000" w:rsidRPr="00000000" w14:paraId="000000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 =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1b9a" w:val="clear"/>
          </w:tcPr>
          <w:p w:rsidR="00000000" w:rsidDel="00000000" w:rsidP="00000000" w:rsidRDefault="00000000" w:rsidRPr="00000000" w14:paraId="000000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 = SK/Surat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b4f" w:val="clear"/>
          </w:tcPr>
          <w:p w:rsidR="00000000" w:rsidDel="00000000" w:rsidP="00000000" w:rsidRDefault="00000000" w:rsidRPr="00000000" w14:paraId="000000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 = 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5100" w:val="clear"/>
          </w:tcPr>
          <w:p w:rsidR="00000000" w:rsidDel="00000000" w:rsidP="00000000" w:rsidRDefault="00000000" w:rsidRPr="00000000" w14:paraId="000000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 = Rekap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d40" w:val="clear"/>
          </w:tcPr>
          <w:p w:rsidR="00000000" w:rsidDel="00000000" w:rsidP="00000000" w:rsidRDefault="00000000" w:rsidRPr="00000000" w14:paraId="0000000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I = Instrumen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0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Form yang disiapkan</w:t>
              <w:br w:type="textWrapping"/>
              <w:t xml:space="preserve">sebelum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0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SK/surat resmi</w:t>
              <w:br w:type="textWrapping"/>
              <w:t xml:space="preserve">pejabat berwenang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Dokumen hasil</w:t>
              <w:br w:type="textWrapping"/>
              <w:t xml:space="preserve">kegiatan diarsipkan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Rekap berkala</w:t>
              <w:br w:type="textWrapping"/>
              <w:t xml:space="preserve">atau laporan eval.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6"/>
                <w:szCs w:val="16"/>
                <w:rtl w:val="0"/>
              </w:rPr>
              <w:t xml:space="preserve">Instrumen audit/</w:t>
              <w:br w:type="textWrapping"/>
              <w:t xml:space="preserve">survei/penilaian khusus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jc w:val="center"/>
        <w:rPr/>
      </w:pPr>
      <w:r w:rsidDel="00000000" w:rsidR="00000000" w:rsidRPr="00000000">
        <w:rPr>
          <w:color w:val="00695c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Ada    </w:t>
      </w:r>
      <w:r w:rsidDel="00000000" w:rsidR="00000000" w:rsidRPr="00000000">
        <w:rPr>
          <w:color w:val="e65100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Dalam Proses    </w:t>
      </w:r>
      <w:r w:rsidDel="00000000" w:rsidR="00000000" w:rsidRPr="00000000">
        <w:rPr>
          <w:color w:val="555555"/>
          <w:sz w:val="22"/>
          <w:szCs w:val="22"/>
          <w:rtl w:val="0"/>
        </w:rPr>
        <w:t xml:space="preserve">☐ </w:t>
      </w:r>
      <w:r w:rsidDel="00000000" w:rsidR="00000000" w:rsidRPr="00000000">
        <w:rPr>
          <w:color w:val="555555"/>
          <w:sz w:val="18"/>
          <w:szCs w:val="18"/>
          <w:rtl w:val="0"/>
        </w:rPr>
        <w:t xml:space="preserve">Belum Ada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00695c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004d40"/>
          <w:sz w:val="24"/>
          <w:szCs w:val="24"/>
          <w:rtl w:val="0"/>
        </w:rPr>
        <w:t xml:space="preserve">Panduan Penggunaan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0" w:lineRule="auto"/>
        <w:jc w:val="both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Checklist ini digunakan oleh Kepala LPM dan Koordinator LPM (Penilaian Kinerja &amp; Pengendalian Mutu) STEI Fitrah Insani untuk memastikan seluruh dokumen pendukung SOP LPM telah tersedia, valid, dan diarsipkan sebelum kegiatan SPMI dilaksanakan. Dokumen ini sekaligus menjadi panduan persiapan visitasi akreditasi BAN-PT/LAMEMBA.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0" w:lineRule="auto"/>
        <w:jc w:val="both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Dokumen bertanda I (Instrumen) adalah instrumen khusus SPMI yang harus dirancang dan divalidasi sebelum digunakan — meliputi borang AMI, kuesioner kepuasan, dan checklist visitasi. Instrumen ini wajib konsisten dengan standar mutu yang ditetapkan dalam Manual SPMI dan bisa diperbarui setiap revisi standar.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0" w:lineRule="auto"/>
        <w:jc w:val="both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Seluruh dokumen LPM harus tersimpan dalam arsip digital terstruktur (folder hierarkis) dan arsip fisik yang mudah diakses saat visitasi. Gunakan konvensi penamaan: [Kode]-[Nama Singkat]-[Periode/Tahun].pdf — contoh: F-LPM-04-07_LaporanAMI_2025.pdf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00695c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004d40"/>
          <w:sz w:val="24"/>
          <w:szCs w:val="24"/>
          <w:rtl w:val="0"/>
        </w:rPr>
        <w:t xml:space="preserve">Ringkasan Jumlah Dokumen per Bidang SOP</w:t>
      </w:r>
      <w:r w:rsidDel="00000000" w:rsidR="00000000" w:rsidRPr="00000000">
        <w:rPr>
          <w:rtl w:val="0"/>
        </w:rPr>
      </w:r>
    </w:p>
    <w:tbl>
      <w:tblPr>
        <w:tblStyle w:val="Table2"/>
        <w:tblW w:w="102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64"/>
        <w:gridCol w:w="2564"/>
        <w:gridCol w:w="2564"/>
        <w:gridCol w:w="2564"/>
        <w:tblGridChange w:id="0">
          <w:tblGrid>
            <w:gridCol w:w="2564"/>
            <w:gridCol w:w="2564"/>
            <w:gridCol w:w="2564"/>
            <w:gridCol w:w="2564"/>
          </w:tblGrid>
        </w:tblGridChange>
      </w:tblGrid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Bidang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Jumlah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Jumlah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Pasal Statuta / Regulasi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BIDANG A — PENGEMBANGAN SISTEM PENJAMINAN MUTU INTERNAL (SPMI)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Statuta Pasal 85–87; Permenristekdikti No. 62 Tahun 2016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BIDANG B — AUDIT MUTU INTERNAL (AMI)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Statuta Pasal 87 Ayat (2): melaksanakan pengendalian mutu STEI 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BIDANG C — PERSIAPAN DAN PENDAMPINGAN AKREDITASI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Statuta Pasal 85–87; Permenristekdikti No. 62/2016; Permendikbud No. 3/2020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BIDANG D — TATA USAHA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555555"/>
                <w:sz w:val="17"/>
                <w:szCs w:val="17"/>
                <w:rtl w:val="0"/>
              </w:rPr>
              <w:t xml:space="preserve">Statuta Pasal 89 Ayat (3): TU melaksanakan ketatausahaan dan kerumahtanggaan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4d40" w:val="clear"/>
          </w:tcPr>
          <w:p w:rsidR="00000000" w:rsidDel="00000000" w:rsidP="00000000" w:rsidRDefault="00000000" w:rsidRPr="00000000" w14:paraId="000000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TOTAL KESELURUHAN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d40" w:val="clear"/>
          </w:tcPr>
          <w:p w:rsidR="00000000" w:rsidDel="00000000" w:rsidP="00000000" w:rsidRDefault="00000000" w:rsidRPr="00000000" w14:paraId="000000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8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d40" w:val="clear"/>
          </w:tcPr>
          <w:p w:rsidR="00000000" w:rsidDel="00000000" w:rsidP="00000000" w:rsidRDefault="00000000" w:rsidRPr="00000000" w14:paraId="000000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69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d40" w:val="clear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b2dfdb"/>
                <w:sz w:val="18"/>
                <w:szCs w:val="18"/>
                <w:rtl w:val="0"/>
              </w:rPr>
              <w:t xml:space="preserve">Statuta Pasal 85–89; Permenristekdikti No. 62/2016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00695c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004d40"/>
          <w:sz w:val="24"/>
          <w:szCs w:val="24"/>
          <w:rtl w:val="0"/>
        </w:rPr>
        <w:t xml:space="preserve">Checklist Dokumen per Bidang dan SOP LPM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0695c"/>
          <w:sz w:val="22"/>
          <w:szCs w:val="22"/>
          <w:rtl w:val="0"/>
        </w:rPr>
        <w:t xml:space="preserve">BIDANG A — PENGEMBANGAN SISTEM PENJAMINAN MUTU INTERNAL (SPMI)  (Statuta Pasal 85–87; Permenristekdikti No. 62 Tahun 2016)</w:t>
      </w:r>
      <w:r w:rsidDel="00000000" w:rsidR="00000000" w:rsidRPr="00000000">
        <w:rPr>
          <w:rtl w:val="0"/>
        </w:rPr>
      </w:r>
    </w:p>
    <w:tbl>
      <w:tblPr>
        <w:tblStyle w:val="Table3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04d40" w:val="clear"/>
          </w:tcPr>
          <w:p w:rsidR="00000000" w:rsidDel="00000000" w:rsidP="00000000" w:rsidRDefault="00000000" w:rsidRPr="00000000" w14:paraId="0000003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SOP-LPM-SPM-01  —  Penyusunan dan Pembaruan Perangkat SPMI</w:t>
            </w:r>
            <w:r w:rsidDel="00000000" w:rsidR="00000000" w:rsidRPr="00000000">
              <w:rPr>
                <w:color w:val="b2dfdb"/>
                <w:sz w:val="16"/>
                <w:szCs w:val="16"/>
                <w:rtl w:val="0"/>
              </w:rPr>
              <w:br w:type="textWrapping"/>
              <w:t xml:space="preserve">  ↳ Dasar: Pasal 86–87: mengembangkan sistem penjaminan mutu dan penilaian kinerja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 Ketua tentang Pembentukan Tim Penyusun SPMI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Awal siklus penyusunan / pembaruan SPMI (min. setiap 2 tahun)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45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Dokumen 1 — Kebijakan SPMI STEI Fitrah Insani (landasan, komitmen mutu, ruang lingkup, visi-misi-tujuan)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Tersedia permanen; diperbarui setiap 2 tahun atau saat ada perubahan strategis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Dokumen 2 — Manual SPMI / Pedoman Penerapan Siklus PPEPP (panduan Penetapan, Pelaksanaan, Evaluasi, Pengendalian, Peningkatan per unit)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Tersedia permanen; diperbarui tiap revisi Kebijakan SPMI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Dokumen 3 — Standar STEI FI: 24 Standar Nasional (SN-Dikti) + Standar Tambahan khas STEI FI (berisi pernyataan standar, indikator, dan 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Tersedia permanen; ditinjau setiap revisi SPMI atau perubahan regulasi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Dokumen 4 — Formulir / Instrumen SPMI (borang self-evaluation, daftar hadir, BA, kuesioner — per standar dan per unit)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4d40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Tersedia permanen; diperbarui tiap revisi Manual SPMI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61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 Ketua tentang Pengesahan Perangkat SPMI (Kebijakan + Manual + Standar + Formulir)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siklus penyusunan/pembaruan SPMI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F-LPM-01-07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Notulen Rapat Pleno Pembahasan Draft SPMI (melibatkan WK I, II, III, Kaprodi, Kepala LPPM)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6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siklus penyusunan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6F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F-LPM-01-08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Dokumentasi Sosialisasi / Workshop SPMI kepada Civitas Akademika (materi presentasi + daftar hadir + foto)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siklus sosialisasi (min. 1x setelah SK Pengesahan terbit)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6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F-LPM-01-09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Arsip Digital Distribusi Perangkat SPMI ke Seluruh Unit (bukti pengiriman / akses dokumen oleh unit)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siklus sosialisasi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7D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04d40" w:val="clear"/>
          </w:tcPr>
          <w:p w:rsidR="00000000" w:rsidDel="00000000" w:rsidP="00000000" w:rsidRDefault="00000000" w:rsidRPr="00000000" w14:paraId="0000008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SOP-LPM-SPM-02  —  Implementasi Siklus PPEPP</w:t>
            </w:r>
            <w:r w:rsidDel="00000000" w:rsidR="00000000" w:rsidRPr="00000000">
              <w:rPr>
                <w:color w:val="b2dfdb"/>
                <w:sz w:val="16"/>
                <w:szCs w:val="16"/>
                <w:rtl w:val="0"/>
              </w:rPr>
              <w:br w:type="textWrapping"/>
              <w:t xml:space="preserve">  ↳ Dasar: Pasal 87: melaksanakan pengendalian mutu STEI 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8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8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8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8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Dokumen Target IKU per Unit per Standar — Tahap Penetapan (daftar indikator kinerja utama + nilai target terukur per unit)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8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8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Awal tahun akademik, setiap Agustus/September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8D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Self-Evaluation Unit per Standar — Tahap Evaluasi (diisi Kepala Unit berdasarkan data aktual capaian vs target IKU)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4d40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akhir semester (Januari &amp; Juni)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4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9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Pengisian Self-Evaluation Seluruh Unit (status pengisian + progres response tiap unit)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9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H+7 distribusi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9B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Analisis Gap Capaian IKU vs Target per Standar (hasil olahan LPM dari data self-evaluation)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H+10 distribusi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A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F-LPM-02-05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A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Implementasi Siklus PPEPP Tahunan (narasi lengkap: penetapan, pelaksanaan, evaluasi, pengendalian, peningkatan)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A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A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tahun, Desember/Januari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A9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A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F-LPM-02-06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Notulen Rapat Koordinasi LPM – Kepala Unit dalam Tahap Pengendalian (pembahasan gap dan rencana perbaikan)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setelah analisis gap selesai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0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F-LPM-02-07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Dokumentasi Bukti Tindakan Peningkatan (kaizen) oleh Unit (foto kegiatan, risalah rapat, laporan realisasi perbaikan)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siklus PPEPP, setelah 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B7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04d40" w:val="clear"/>
          </w:tcPr>
          <w:p w:rsidR="00000000" w:rsidDel="00000000" w:rsidP="00000000" w:rsidRDefault="00000000" w:rsidRPr="00000000" w14:paraId="000000B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SOP-LPM-SPM-03  —  Penilaian Kinerja Unit dan Survei Kepuasan</w:t>
            </w:r>
            <w:r w:rsidDel="00000000" w:rsidR="00000000" w:rsidRPr="00000000">
              <w:rPr>
                <w:color w:val="b2dfdb"/>
                <w:sz w:val="16"/>
                <w:szCs w:val="16"/>
                <w:rtl w:val="0"/>
              </w:rPr>
              <w:br w:type="textWrapping"/>
              <w:t xml:space="preserve">  ↳ Dasar: Pasal 89: Koordinator Penilaian Kinerja — mengembangkan sistem penilaian kinerja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B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C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C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Instrumen Penilaian Kinerja Unit (borang kinerja yang diisi Kepala Unit; mencakup capaian program kerja per indikator)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4d40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Tersedia permanen; diperbarui setiap revisi SPMI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C7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Kuesioner Kepuasan Mahasiswa terhadap Layanan Akademik (pembelajaran, bimbingan, SIAKAD, perpustakaan, dll.)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4d40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semester; disebarkan pekan ke-14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E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Kuesioner Kepuasan Dosen dan Tenaga Kependidikan (layanan institusi, fasilitas, SDM, tata kelola)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D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4d40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semester; disebarkan akhir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D5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F-LPM-03-04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Kuesioner Kepuasan Pengguna Lulusan / Employer Survey (kompetensi, karakter, relevansi bidang kerja lulusan)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4d40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tahun / setiap 2 tahun; dikoordinasikan WK III (tracer study)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C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D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Hasil Survei Kepuasan per Kategori Responden (mahasiswa, dosen, staf, pengguna lulusan — dengan indeks kepuasan per aspek)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E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H+7 setelah survei tutup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E3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E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F-LPM-03-06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Hasil Penilaian Kinerja Unit per Semester (nilai per unit per standar + tren dari semester ke semester)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H+7 setelah borang kembali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A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0E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F-LPM-03-07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Penilaian Kinerja Tahunan LPM kepada Ketua (rekap capaian semua unit + indeks kepuasan + rekomendasi perbaikan)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E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tahun, Desember/Januari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F1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0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F-LPM-03-08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Tren Indeks Kepuasan Tahunan (perbandingan indeks kepuasan 3 tahun terakhir — untuk akreditasi)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tahun, untuk akreditasi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8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0695c"/>
          <w:sz w:val="22"/>
          <w:szCs w:val="22"/>
          <w:rtl w:val="0"/>
        </w:rPr>
        <w:t xml:space="preserve">BIDANG B — AUDIT MUTU INTERNAL (AMI)  (Statuta Pasal 87 Ayat (2): melaksanakan pengendalian mutu STEI FI)</w:t>
      </w:r>
      <w:r w:rsidDel="00000000" w:rsidR="00000000" w:rsidRPr="00000000">
        <w:rPr>
          <w:rtl w:val="0"/>
        </w:rPr>
      </w:r>
    </w:p>
    <w:tbl>
      <w:tblPr>
        <w:tblStyle w:val="Table6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04d40" w:val="clear"/>
          </w:tcPr>
          <w:p w:rsidR="00000000" w:rsidDel="00000000" w:rsidP="00000000" w:rsidRDefault="00000000" w:rsidRPr="00000000" w14:paraId="000000F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SOP-LPM-AMI-01  —  Pelaksanaan Audit Mutu Internal (AMI)</w:t>
            </w:r>
            <w:r w:rsidDel="00000000" w:rsidR="00000000" w:rsidRPr="00000000">
              <w:rPr>
                <w:color w:val="b2dfdb"/>
                <w:sz w:val="16"/>
                <w:szCs w:val="16"/>
                <w:rtl w:val="0"/>
              </w:rPr>
              <w:br w:type="textWrapping"/>
              <w:t xml:space="preserve">  ↳ Dasar: Pasal 89: Koordinator Pengendalian Mutu — mengendalikan mutu STEI FI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0F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F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0F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0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0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0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Program Kerja AMI Tahunan (jadwal per unit, standar yang diaudit, tim auditor, metode)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tiap tahun; diajukan ke Ketua untuk persetujuan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09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F-LPM-04-02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 Ketua tentang Penetapan Tim Auditor Internal AMI (nama auditor per unit, masa tugas, kompetensi)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tiap tahun / setiap pergantian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0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1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F-LPM-04-03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Borang Self-Evaluation Unit untuk AMI (instrumen yang diisi unit H-14 visitasi, berbasis standar yang diaudit)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4d40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H-14 setiap siklus AMI; per unit yang diaudit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17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F-LPM-04-04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Hasil Desk Evaluation Tim Auditor (analisis dokumen self-evaluation + daftar pertanyaan klarifikasi untuk visitasi)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H-7 setiap siklus AMI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E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F-LPM-04-05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Checklist Visitasi AMI per Unit (panduan observasi + verifikasi dokumen + daftar pertanyaan wawancara)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4d40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Diisi saat visitasi; per unit per siklus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25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F-LPM-04-06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Catatan Temuan Visitasi AMI per Unit (bukti kesesuaian dan ketidaksesuaian yang ditemukan saat visitasi)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Hari visitasi; per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C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F-LPM-04-07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3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AMI per Unit (temuan mayor/minor/observasi + rekomendasi + tingkat risiko)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H+5 visitasi; per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33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3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F-LPM-04-08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AMI Komprehensif (rekap seluruh unit: ringkasan temuan, tren, rekomendasi prioritas)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H+21 visitasi; disampaikan dalam 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A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3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F-LPM-04-09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Corrective Action Plan (CAP) (langkah perbaikan, PIC, batas waktu — diisi unit yang mendapat temuan)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3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4d40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H+14 setelah rapat hasil AMI; per unit yang mendapat temuan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41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4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F-LPM-04-10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Verifikasi / Follow-up CAP (bukti perbaikan telah terlaksana sesuai CAP)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3 bulan setelah CAP ditetapkan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8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F-LPM-04-11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Status Tindak Lanjut CAP Seluruh Unit (dashboard: selesai / dalam proses / belum mulai)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bulan pasca AMI, hingga semua CAP tuntas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4F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F-LPM-04-12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Arsip Lengkap Siklus AMI per Tahun (kumpulan: program kerja, borang, laporan, CAP, verifikasi dalam 1 folder/bundel)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Desember tiap tahun; disimpan min. 5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6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04d40" w:val="clear"/>
          </w:tcPr>
          <w:p w:rsidR="00000000" w:rsidDel="00000000" w:rsidP="00000000" w:rsidRDefault="00000000" w:rsidRPr="00000000" w14:paraId="000001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SOP-LPM-AMI-02  —  Rapat Tinjauan Manajemen (RTM)</w:t>
            </w:r>
            <w:r w:rsidDel="00000000" w:rsidR="00000000" w:rsidRPr="00000000">
              <w:rPr>
                <w:color w:val="b2dfdb"/>
                <w:sz w:val="16"/>
                <w:szCs w:val="16"/>
                <w:rtl w:val="0"/>
              </w:rPr>
              <w:br w:type="textWrapping"/>
              <w:t xml:space="preserve">  ↳ Dasar: Pasal 87: melaksanakan pengembangan sistem penjaminan mutu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5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5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5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5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6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F-LPM-05-01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 Presentasi RTM (laporan AMI komprehensif + rekap kinerja unit + capaian IKU + isu prioritas)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6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H-5 RTM; disiapkan Kepala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66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F-LPM-05-02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Undangan RTM Resmi (kepada Ketua, WK I/II/III, Kaprodi, Kepala LPPM — dengan agenda)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H-3 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D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F-LPM-05-03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Hadir RTM (ditandatangani seluruh peserta)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Hari 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74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7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F-LPM-05-04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Risalah / Notulen RTM Resmi (keputusan yang diambil + PIC + target waktu + ditandatangani Ketua)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H+2 RTM; didistribusikan ke seluruh peserta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B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F-LPM-05-05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 Monitoring Tindak Lanjut Keputusan RTM (status per item keputusan: selesai / dalam proses / belum)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8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Bulanan pasca RTM; diisi LPM dan dilaporkan ke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82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F-LPM-05-06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Realisasi Keputusan RTM per Siklus (persentase keterlaksanaan + hambatan + rencana lanjut)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3 bulan pasca RTM; untuk evaluasi efektivitas 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9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0695c"/>
          <w:sz w:val="22"/>
          <w:szCs w:val="22"/>
          <w:rtl w:val="0"/>
        </w:rPr>
        <w:t xml:space="preserve">BIDANG C — PERSIAPAN DAN PENDAMPINGAN AKREDITASI  (Statuta Pasal 85–87; Permenristekdikti No. 62/2016; Permendikbud No. 3/2020)</w:t>
      </w:r>
      <w:r w:rsidDel="00000000" w:rsidR="00000000" w:rsidRPr="00000000">
        <w:rPr>
          <w:rtl w:val="0"/>
        </w:rPr>
      </w:r>
    </w:p>
    <w:tbl>
      <w:tblPr>
        <w:tblStyle w:val="Table8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04d40" w:val="clear"/>
          </w:tcPr>
          <w:p w:rsidR="00000000" w:rsidDel="00000000" w:rsidP="00000000" w:rsidRDefault="00000000" w:rsidRPr="00000000" w14:paraId="0000018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SOP-LPM-AKR-01  —  Penyusunan Laporan Evaluasi Diri (LED)</w:t>
            </w:r>
            <w:r w:rsidDel="00000000" w:rsidR="00000000" w:rsidRPr="00000000">
              <w:rPr>
                <w:color w:val="b2dfdb"/>
                <w:sz w:val="16"/>
                <w:szCs w:val="16"/>
                <w:rtl w:val="0"/>
              </w:rPr>
              <w:br w:type="textWrapping"/>
              <w:t xml:space="preserve">  ↳ Dasar: Pasal 86–87: mengembangkan SPMI dan mengendalikan mutu — basis penyusunan 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9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9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F-LPM-06-01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 Ketua tentang Pembentukan Tim Penyusun LED (komposisi: LPM, WK I/II/III, Kaprodi, LPPM; maks. 12 bln sebelum jadwal)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9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Min. 12 bulan sebelum submit ke BAN-PT/LAMEMBA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9A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F-LPM-06-02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Matriks Data Kebutuhan LED per Kriteria/Elemen (daftar lengkap data yang dibutuhkan + PIC per unit + batas waktu penyerahan)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Bulan ke-2 setelah tim terbentuk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1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F-LPM-06-03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A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Basis Data LED Terisi Lengkap (kumpulan data dari WK I, WK II, WK III, Kaprodi, LPPM — terverifikasi)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A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9 bulan sebelum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A8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A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A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F-LPM-06-04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Draft LED per Kriteria / Elemen Penilaian (narasi + data + tabel + dokumen pendukung per kriteria BAN-PT/LAMEMBA)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8 — 4 bulan sebelum submit; direvisi bertahap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AF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B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F-LPM-06-05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Hasil Simulasi Desk Evaluation oleh Asesor Eksternal (temuan, gap, rekomendasi perbaikan sebelum submit resmi)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3 bulan sebelum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B6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B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F-LPM-06-06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LED Final yang Telah Disetujui Ketua (versi lengkap + semua lampiran; ditandatangani Ketua STEI FI)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6 minggu sebelum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D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B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F-LPM-06-07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C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Bukti Submit LED ke Sistem BAN-PT/LAMEMBA (screenshot / email konfirmasi / nomor registrasi upload)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C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Sesuai deadline BAN-PT/LAMEMBA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C4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C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F-LPM-06-08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Matriks Keterkaitan Antar-Kriteria LED (referensi silang data yang muncul di lebih dari 1 kriteria — untuk konsistensi)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Sebelum finalisasi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B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C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F-LPM-06-09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Arsip Seluruh Dokumen Lampiran LED (terkelompok per kriteria; diberi kode referensi sesuai instrumen akreditasi)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D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Sebelum submit; disimpan 5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D2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D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04d40" w:val="clear"/>
          </w:tcPr>
          <w:p w:rsidR="00000000" w:rsidDel="00000000" w:rsidP="00000000" w:rsidRDefault="00000000" w:rsidRPr="00000000" w14:paraId="000001D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SOP-LPM-AKR-02  —  Koordinasi Visitasi Asesor dan Pelaporan PDDikti</w:t>
            </w:r>
            <w:r w:rsidDel="00000000" w:rsidR="00000000" w:rsidRPr="00000000">
              <w:rPr>
                <w:color w:val="b2dfdb"/>
                <w:sz w:val="16"/>
                <w:szCs w:val="16"/>
                <w:rtl w:val="0"/>
              </w:rPr>
              <w:br w:type="textWrapping"/>
              <w:t xml:space="preserve">  ↳ Dasar: Pasal 87: melaksanakan pengembangan sistem penjaminan mutu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1D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D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D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D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D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D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1D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D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D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F-LPM-07-01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Surat Pemberitahuan Jadwal Visitasi ke Seluruh Unit dan Pimpinan (segera setelah jadwal diterima dari BAN-PT/LAMEMBA)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6a1b9a"/>
                <w:sz w:val="16"/>
                <w:szCs w:val="16"/>
                <w:rtl w:val="0"/>
              </w:rPr>
              <w:t xml:space="preserve">SK /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H+1 menerima jadwal visitasi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E2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E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E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F-LPM-07-02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Checklist Kesiapan Dokumen Fisik per Kriteria/Elemen (daftar dokumen yang harus ada saat visitasi + status ketersediaan)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4d40"/>
                <w:sz w:val="16"/>
                <w:szCs w:val="16"/>
                <w:rtl w:val="0"/>
              </w:rPr>
              <w:t xml:space="preserve">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H-14 visitasi; diverifikasi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9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E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E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F-LPM-07-03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Notulen Rapat Persiapan Visitasi (pembagian peran narasumber per unit + rundown teknis + simulasi wawancara)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E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H-14 visitasi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F0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F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F-LPM-07-04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Rundown Teknis Visitasi Asesor (jadwal per sesi: pembukaan, wawancara per bidang, observasi, penutupan)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H-5 visitasi; disepakati bersama asesor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7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1F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F-LPM-07-05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Daftar Hadir Peserta Sesi Wawancara Visitasi (per sesi: pimpinan, dosen, mahasiswa, alumni, pengguna lulusan)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F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F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Hari visitasi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FE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1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F-LPM-07-06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Catatan Pertanyaan dan Jawaban saat Visitasi Asesor (ringkasan per sesi wawancara untuk bahan evaluasi)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Hari visitasi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5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0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F-LPM-07-07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0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Pasca Visitasi — Evaluasi Internal LPM (hal-hal yang berjalan baik, gap yang ditemukan, rencana perbaikan ke depan)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0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0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H+3 visitasi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0C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0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F-LPM-07-08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Arsip Dokumen yang Disampaikan saat Visitasi (salinan/foto dokumen yang diberikan kepada asesor)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H+7 visitasi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3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1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F-LPM-07-09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Bukti Pelaporan Data SPMI ke PDDikti (screenshot / nomor laporan / tanda terima — per semester)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min. 2x per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1A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1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F-LPM-07-10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Data SPMI yang Dilaporkan ke PDDikti (ringkasan data per periode: IKU, capaian standar, kinerja prodi)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semester, sesuai jadwal PDDikti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1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2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F-LPM-07-11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Evaluasi Tindak Lanjut Hasil Akreditasi (respons terhadap rekomendasi asesor; rencana perbaikan terstruktur)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2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2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Max. 3 bulan setelah hasil akreditasi terbit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28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00695c"/>
          <w:sz w:val="22"/>
          <w:szCs w:val="22"/>
          <w:rtl w:val="0"/>
        </w:rPr>
        <w:t xml:space="preserve">BIDANG D — TATA USAHA LPM  (Statuta Pasal 89 Ayat (3): TU melaksanakan ketatausahaan dan kerumahtanggaan)</w:t>
      </w:r>
      <w:r w:rsidDel="00000000" w:rsidR="00000000" w:rsidRPr="00000000">
        <w:rPr>
          <w:rtl w:val="0"/>
        </w:rPr>
      </w:r>
    </w:p>
    <w:tbl>
      <w:tblPr>
        <w:tblStyle w:val="Table10"/>
        <w:tblW w:w="102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65"/>
        <w:gridCol w:w="1465"/>
        <w:gridCol w:w="1465"/>
        <w:gridCol w:w="1465"/>
        <w:gridCol w:w="1465"/>
        <w:gridCol w:w="1465"/>
        <w:gridCol w:w="1465"/>
        <w:tblGridChange w:id="0">
          <w:tblGrid>
            <w:gridCol w:w="1465"/>
            <w:gridCol w:w="1465"/>
            <w:gridCol w:w="1465"/>
            <w:gridCol w:w="1465"/>
            <w:gridCol w:w="1465"/>
            <w:gridCol w:w="1465"/>
            <w:gridCol w:w="1465"/>
          </w:tblGrid>
        </w:tblGridChange>
      </w:tblGrid>
      <w:tr>
        <w:trPr>
          <w:cantSplit w:val="0"/>
          <w:tblHeader w:val="0"/>
        </w:trPr>
        <w:tc>
          <w:tcPr>
            <w:shd w:fill="004d40" w:val="clear"/>
          </w:tcPr>
          <w:p w:rsidR="00000000" w:rsidDel="00000000" w:rsidP="00000000" w:rsidRDefault="00000000" w:rsidRPr="00000000" w14:paraId="0000022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SOP-LPM-TU-01  —  Administrasi, Arsip, dan Pelaporan LPM</w:t>
            </w:r>
            <w:r w:rsidDel="00000000" w:rsidR="00000000" w:rsidRPr="00000000">
              <w:rPr>
                <w:color w:val="b2dfdb"/>
                <w:sz w:val="16"/>
                <w:szCs w:val="16"/>
                <w:rtl w:val="0"/>
              </w:rPr>
              <w:br w:type="textWrapping"/>
              <w:t xml:space="preserve">  ↳ Dasar: Pasal 89: Tata Usaha LPM — urusan ketatausahaan dan kerumahtanggaan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2D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2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Kode</w:t>
              <w:br w:type="textWrapping"/>
              <w:t xml:space="preserve">Formulir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22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Nama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23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Jenis</w:t>
              <w:br w:type="textWrapping"/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23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Periode Tersedia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23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F-LPM-08-01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Program Kerja LPM Tahunan (target SPMI, AMI, penilaian kinerja, akreditasi, anggaran)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3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tiap tahun; diajukan ke Ketua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39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3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F-LPM-08-02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Buku Agenda Surat Masuk dan Keluar LPM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ada surat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0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4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4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F-LPM-08-03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Arsip Digital Semua Dokumen SPMI (folder terstruktur: Kebijakan / Manual / Standar / Formulir / Laporan AMI / RTM)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4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Diperbaharui setiap ada dokumen baru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47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F-LPM-08-04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Kalender Mutu Tahunan LPM (jadwal PPEPP, AMI, survei kepuasan, RTM, pelaporan PDDikti, persiapan akreditasi)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2e7b4f"/>
                <w:sz w:val="16"/>
                <w:szCs w:val="16"/>
                <w:rtl w:val="0"/>
              </w:rPr>
              <w:t xml:space="preserve">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Januari tiap tahun; didistribusikan ke seluruh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E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F-LPM-08-05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Triwulanan LPM kepada Ketua (progress SPMI, AMI, penilaian kinerja, isu mutu)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5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Setiap 3 bulan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55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5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F-LPM-08-06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Laporan Tahunan LPM kepada Ketua dan Senat (rekap satu tahun penuh: capaian SPMI, hasil AMI, indeks kepuasan, akreditasi)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Desember/Januari tiap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C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5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F-LPM-08-07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Rekap Anggaran dan LPJ Keuangan LPM (realisasi anggaran AMI, survei, workshp SPMI — diserahkan ke WK II)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6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e65100"/>
                <w:sz w:val="16"/>
                <w:szCs w:val="16"/>
                <w:rtl w:val="0"/>
              </w:rPr>
              <w:t xml:space="preserve">Rekap/Laporan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555555"/>
                <w:sz w:val="17"/>
                <w:szCs w:val="17"/>
                <w:rtl w:val="0"/>
              </w:rPr>
              <w:t xml:space="preserve">Per semester / per kegiatan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63">
            <w:pPr>
              <w:spacing w:after="20" w:before="20" w:lineRule="auto"/>
              <w:rPr/>
            </w:pP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Ada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Proses  </w:t>
              <w:br w:type="textWrapping"/>
            </w:r>
            <w:r w:rsidDel="00000000" w:rsidR="00000000" w:rsidRPr="00000000">
              <w:rPr>
                <w:color w:val="00695c"/>
                <w:sz w:val="16"/>
                <w:szCs w:val="16"/>
                <w:rtl w:val="0"/>
              </w:rPr>
              <w:t xml:space="preserve">☐ </w:t>
            </w:r>
            <w:r w:rsidDel="00000000" w:rsidR="00000000" w:rsidRPr="00000000">
              <w:rPr>
                <w:color w:val="555555"/>
                <w:sz w:val="15"/>
                <w:szCs w:val="15"/>
                <w:rtl w:val="0"/>
              </w:rPr>
              <w:t xml:space="preserve">Belum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bottom w:color="00695c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004d40"/>
          <w:sz w:val="24"/>
          <w:szCs w:val="24"/>
          <w:rtl w:val="0"/>
        </w:rPr>
        <w:t xml:space="preserve">Matriks Prioritas Dokumen untuk Akreditasi BAN-PT/LAMEMBA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00" w:before="0" w:lineRule="auto"/>
        <w:jc w:val="both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Dokumen-dokumen berikut merupakan bukti inti yang paling sering dicari asesor BAN-PT/LAMEMBA saat visitasi. Pastikan dokumen ini tersedia dalam kondisi lengkap, terkini, dan mudah diakses.</w:t>
      </w:r>
      <w:r w:rsidDel="00000000" w:rsidR="00000000" w:rsidRPr="00000000">
        <w:rPr>
          <w:rtl w:val="0"/>
        </w:rPr>
      </w:r>
    </w:p>
    <w:tbl>
      <w:tblPr>
        <w:tblStyle w:val="Table11"/>
        <w:tblW w:w="10256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9"/>
        <w:gridCol w:w="3419"/>
        <w:gridCol w:w="3419"/>
        <w:tblGridChange w:id="0">
          <w:tblGrid>
            <w:gridCol w:w="3419"/>
            <w:gridCol w:w="3419"/>
            <w:gridCol w:w="3419"/>
          </w:tblGrid>
        </w:tblGridChange>
      </w:tblGrid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6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26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Kriteria Akreditasi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26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Kondisi yang Diharapkan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Kebijakan SPMI (F-LPM-01-02)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6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8"/>
                <w:szCs w:val="18"/>
                <w:rtl w:val="0"/>
              </w:rPr>
              <w:t xml:space="preserve">Kriteria 1 (SPMI)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Tersedia + berlaku/efektif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Manual SPMI / Pedoman PPEPP (F-LPM-01-03)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6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8"/>
                <w:szCs w:val="18"/>
                <w:rtl w:val="0"/>
              </w:rPr>
              <w:t xml:space="preserve">Kriteria 1 (SPMI)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Menunjukkan siklus berjalan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Standar PT — 24 SN-Dikti + Tambahan (F-LPM-01-04)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7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8"/>
                <w:szCs w:val="18"/>
                <w:rtl w:val="0"/>
              </w:rPr>
              <w:t xml:space="preserve">Kriteria 1 (SPMI)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Terisi dengan target terukur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Laporan AMI Komprehensif min. 2 siklus (F-LPM-04-08)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5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8"/>
                <w:szCs w:val="18"/>
                <w:rtl w:val="0"/>
              </w:rPr>
              <w:t xml:space="preserve">Kriteria 1 (SPMI)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Bukti AMI sudah berjalan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Corrective Action Plan (CAP) + Bukti Tindak Lanjut (F-LPM-04-09/10)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7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8"/>
                <w:szCs w:val="18"/>
                <w:rtl w:val="0"/>
              </w:rPr>
              <w:t xml:space="preserve">Kriteria 1 (SPMI)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Bukti perbaikan nyata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Risalah RTM min. 2 siklus (F-LPM-05-04)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8"/>
                <w:szCs w:val="18"/>
                <w:rtl w:val="0"/>
              </w:rPr>
              <w:t xml:space="preserve">Kriteria 1 (SPMI)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Bukti RTM dengan keputusan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Rekap Survei Kepuasan Mahasiswa 2 tahun (F-LPM-03-05)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7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8"/>
                <w:szCs w:val="18"/>
                <w:rtl w:val="0"/>
              </w:rPr>
              <w:t xml:space="preserve">Kriteria 5 (Mhs)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Tren indeks kepuasan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Rekap Tren Indeks Kepuasan Tahunan (F-LPM-03-08)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8"/>
                <w:szCs w:val="18"/>
                <w:rtl w:val="0"/>
              </w:rPr>
              <w:t xml:space="preserve">Semua 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Benchmarking internal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Laporan Penilaian Kinerja Tahunan (F-LPM-03-07)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8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8"/>
                <w:szCs w:val="18"/>
                <w:rtl w:val="0"/>
              </w:rPr>
              <w:t xml:space="preserve">Kriteria 1 &amp;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Capaian IKU institusi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Bukti Pelaporan PDDikti per Semester (F-LPM-07-09)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8"/>
                <w:szCs w:val="18"/>
                <w:rtl w:val="0"/>
              </w:rPr>
              <w:t xml:space="preserve">Kriteria 1 (SPMI)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Bukti pelaporan rutin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LED Final + Lampirannya (F-LPM-06-06)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8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8"/>
                <w:szCs w:val="18"/>
                <w:rtl w:val="0"/>
              </w:rPr>
              <w:t xml:space="preserve">Semua Kriteria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Dokumen utama akreditasi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bottom w:color="00695c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color w:val="004d40"/>
          <w:sz w:val="24"/>
          <w:szCs w:val="24"/>
          <w:rtl w:val="0"/>
        </w:rPr>
        <w:t xml:space="preserve">Catatan Pengelolaan Arsip LPM</w:t>
      </w:r>
      <w:r w:rsidDel="00000000" w:rsidR="00000000" w:rsidRPr="00000000">
        <w:rPr>
          <w:rtl w:val="0"/>
        </w:rPr>
      </w:r>
    </w:p>
    <w:tbl>
      <w:tblPr>
        <w:tblStyle w:val="Table12"/>
        <w:tblW w:w="10256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19"/>
        <w:gridCol w:w="3419"/>
        <w:gridCol w:w="3419"/>
        <w:tblGridChange w:id="0">
          <w:tblGrid>
            <w:gridCol w:w="3419"/>
            <w:gridCol w:w="3419"/>
            <w:gridCol w:w="3419"/>
          </w:tblGrid>
        </w:tblGridChange>
      </w:tblGrid>
      <w:tr>
        <w:trPr>
          <w:cantSplit w:val="0"/>
          <w:tblHeader w:val="0"/>
        </w:trPr>
        <w:tc>
          <w:tcPr>
            <w:shd w:fill="00695c" w:val="clear"/>
          </w:tcPr>
          <w:p w:rsidR="00000000" w:rsidDel="00000000" w:rsidP="00000000" w:rsidRDefault="00000000" w:rsidRPr="00000000" w14:paraId="0000028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28F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Ketentuan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695c" w:val="clear"/>
          </w:tcPr>
          <w:p w:rsidR="00000000" w:rsidDel="00000000" w:rsidP="00000000" w:rsidRDefault="00000000" w:rsidRPr="00000000" w14:paraId="0000029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Penanggung Jawab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Kepala LPM (dibantu Tata Usaha LPM)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Pembaruan 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Setiap revisi standar SPMI atau setelah AMI menemukan kelemahan instrumen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9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Penyimpanan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9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Folder: LPM &gt; [Tahun] &gt; SPMI / AMI / Akreditasi / Survei / 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Konvensi Penamaan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[Kode]-[Nama Singkat]-[Periode/Tahun].pdf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2dfdb" w:val="clear"/>
          </w:tcPr>
          <w:p w:rsidR="00000000" w:rsidDel="00000000" w:rsidP="00000000" w:rsidRDefault="00000000" w:rsidRPr="00000000" w14:paraId="000002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Masa Simpan Arsip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Dokumen akreditasi: min. 5 tahun; Dokumen AMI: min. 3 tahun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2dfdb" w:val="clear"/>
          </w:tcPr>
          <w:p w:rsidR="00000000" w:rsidDel="00000000" w:rsidP="00000000" w:rsidRDefault="00000000" w:rsidRPr="00000000" w14:paraId="000002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004d40"/>
                <w:sz w:val="18"/>
                <w:szCs w:val="18"/>
                <w:rtl w:val="0"/>
              </w:rPr>
              <w:t xml:space="preserve">Akses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Semua dokumen LPM dapat diakses WK I dan Ketua kapan saja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color w:val="00695c"/>
                <w:sz w:val="17"/>
                <w:szCs w:val="17"/>
                <w:rtl w:val="0"/>
              </w:rPr>
              <w:t xml:space="preserve">☐ Selesai  ☐ Proses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20" w:top="1134" w:left="1134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555555"/>
        <w:sz w:val="16"/>
        <w:szCs w:val="16"/>
        <w:u w:val="none"/>
        <w:shd w:fill="auto" w:val="clear"/>
        <w:vertAlign w:val="baseline"/>
        <w:rtl w:val="0"/>
      </w:rPr>
      <w:t xml:space="preserve">STEI Fitrah Insani  |  Checklist Kelengkapan Dokumen SOP LPM  | 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