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DAFTAR HADIR RAPAT DOSEN PRODI</w:t>
      </w:r>
    </w:p>
    <w:p>
      <w:pPr>
        <w:spacing w:after="160"/>
        <w:jc w:val="center"/>
      </w:pPr>
      <w:r>
        <w:rPr>
          <w:color w:val="555555"/>
          <w:sz w:val="18"/>
        </w:rPr>
        <w:t>Kode: F-PRODI-08-02   |   Jenis: Template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Waktu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Pukul ________ s.d. ________ WIB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Agenda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Dipimpin oleh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Kaprodi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Dosen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NIDN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Jabatan / Status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Hadir</w:t>
            </w:r>
          </w:p>
        </w:tc>
        <w:tc>
          <w:tcPr>
            <w:tcW w:type="dxa" w:w="215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Tanda Tangan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  ☐ Tidak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  ☐ Tidak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  ☐ Tidak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  ☐ Tidak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  ☐ Tidak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  ☐ Tidak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  ☐ Tidak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  ☐ Tidak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  ☐ Tidak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  ☐ Tidak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  ☐ Tidak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00"/>
        <w:jc w:val="both"/>
      </w:pPr>
      <w:r>
        <w:rPr>
          <w:b/>
          <w:i w:val="0"/>
          <w:color w:val="000000"/>
          <w:sz w:val="20"/>
        </w:rPr>
        <w:t>Jumlah hadir: _____  dari _____  dosen yang diundang.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Notulis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F-PRODI-08-02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F-PRODI-08-02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