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TINDAK LANJUT CAP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F-PRODI-15-04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(3 bulan setelah CAP)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Perbaikan (dari CAP)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Perbaikan Terlaksana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Selesai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Verifikasi LPM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Terverifikasi</w:t>
              <w:br/>
              <w:t>☐ Belum Terverifikasi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Terverifikasi</w:t>
              <w:br/>
              <w:t>☐ Belum Terverifikasi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Terverifikasi</w:t>
              <w:br/>
              <w:t>☐ Belum Terverifikasi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Terverifikasi</w:t>
              <w:br/>
              <w:t>☐ Belum Terverifikasi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Terverifikasi</w:t>
              <w:br/>
              <w:t>☐ Belum Terverifikasi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Terverifikasi</w:t>
              <w:br/>
              <w:t>☐ Belum Terverifikasi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bukti perbaikan dilampirkan pada laporan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F-PRODI-15-04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