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LAPORAN PROGRAM PIB PER SEMESTER KEPADA WK I</w:t>
      </w:r>
    </w:p>
    <w:p>
      <w:pPr>
        <w:spacing w:after="160"/>
        <w:jc w:val="center"/>
      </w:pPr>
      <w:r>
        <w:rPr>
          <w:color w:val="555555"/>
          <w:sz w:val="18"/>
        </w:rPr>
        <w:t>Kode: F-WK1-11-07   |   Jenis: Rekap/Laporan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F9FB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Wakil Ketua I STEI FI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A. CAPAIAN PROGRAM KEWIRAUSAHAAN MAHASISWA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Program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Tercapai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Mahasiswa yang terlibat aktif PIB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Orientasi kewirausahaan terlaksana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1x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Workshop bisnis plan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1x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Sesi mentoring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MK yang terintegrasi dengan PIB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4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B. CAPAIAN UNIT USAHA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Pendapatan Semester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Capaian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Kantin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Laba    ☐ Rugi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Percetakan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Laba    ☐ Rugi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C. KENDALA DAN RENCANA PERBAIKAN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Manajer PIB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F-WK1-11-07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F-WK1-11-07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