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5908203125" w:line="240" w:lineRule="auto"/>
        <w:ind w:left="0" w:right="1478.129882812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-6532625</wp:posOffset>
            </wp:positionH>
            <wp:positionV relativeFrom="paragraph">
              <wp:posOffset>-859784</wp:posOffset>
            </wp:positionV>
            <wp:extent cx="7543800" cy="2051304"/>
            <wp:effectExtent b="0" l="0" r="0" t="0"/>
            <wp:wrapSquare wrapText="bothSides" distB="19050" distT="19050" distL="19050" distR="1905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543800" cy="2051304"/>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79345703125" w:line="240" w:lineRule="auto"/>
        <w:ind w:left="1401.6000366210938"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587646484375" w:line="240" w:lineRule="auto"/>
        <w:ind w:left="0" w:right="0"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7543800" cy="2051304"/>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543800" cy="20513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7543800" cy="4102608"/>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543800" cy="410260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623560" cy="146608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23560" cy="146608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1.391601562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SURAT KEPUTUSAN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8889627456665" w:lineRule="auto"/>
        <w:ind w:left="2522.7166748046875" w:right="835.4833984375" w:firstLine="0"/>
        <w:jc w:val="center"/>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KETUA SEKOLAH TINGGI EKONOMI ISLAM FITRAH INSANI  NOMOR : 421.4/001/STEI.FI/II/2024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67138671875" w:line="240" w:lineRule="auto"/>
        <w:ind w:left="0" w:right="3723.09936523437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TENTANG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34033203125" w:line="240" w:lineRule="auto"/>
        <w:ind w:left="0" w:right="2994.9487304687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RENCANA STRATEGIS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6.0083007812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SEKOLAH TINGGI EKONOMI ISLAM (STEI) FITRAH INSANI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9013671875" w:line="240" w:lineRule="auto"/>
        <w:ind w:left="1398.7995910644531" w:right="0" w:firstLine="0"/>
        <w:jc w:val="lef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Bismillahirrahmanirrahiim,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8628368377686" w:lineRule="auto"/>
        <w:ind w:left="1409.7793579101562" w:right="1300.487060546875" w:hanging="1.868896484375"/>
        <w:jc w:val="lef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Dengan mengharap Ridhla Allah SWT, Ketua Sekolah Tinggi Ekonomi Islam (STEI) Fitrah Insani: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353515625" w:line="225.46331405639648" w:lineRule="auto"/>
        <w:ind w:left="4199.134521484375" w:right="24.58984375" w:hanging="2579.2706298828125"/>
        <w:jc w:val="lef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Menimbang : a</w:t>
      </w:r>
      <w:r w:rsidDel="00000000" w:rsidR="00000000" w:rsidRPr="00000000">
        <w:rPr>
          <w:rFonts w:ascii="Arial" w:cs="Arial" w:eastAsia="Arial" w:hAnsi="Arial"/>
          <w:b w:val="0"/>
          <w:bCs w:val="0"/>
          <w:i w:val="0"/>
          <w:iCs w:val="0"/>
          <w:smallCaps w:val="0"/>
          <w:strike w:val="0"/>
          <w:color w:val="000000"/>
          <w:sz w:val="23.361207962036133"/>
          <w:szCs w:val="23.361207962036133"/>
          <w:highlight w:val="white"/>
          <w:u w:val="none"/>
          <w:vertAlign w:val="baseline"/>
          <w:rtl w:val="0"/>
        </w:rPr>
        <w:t xml:space="preserve"> Bahwa untuk meningkatkan keberhasilan penyelenggaraan Tri</w:t>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361207962036133"/>
          <w:szCs w:val="23.361207962036133"/>
          <w:highlight w:val="white"/>
          <w:u w:val="none"/>
          <w:vertAlign w:val="baseline"/>
          <w:rtl w:val="0"/>
        </w:rPr>
        <w:t xml:space="preserve">Dharma Perguruan Tinggi dan pencapaian Visi STEI Fitrah</w:t>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30908203125" w:line="240" w:lineRule="auto"/>
        <w:ind w:left="0" w:right="24.59106445312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highlight w:val="white"/>
          <w:u w:val="none"/>
          <w:vertAlign w:val="baseline"/>
          <w:rtl w:val="0"/>
        </w:rPr>
        <w:t xml:space="preserve">Insani memerlukan suatu panduan yang memuat arahan dan</w:t>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9106445312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highlight w:val="white"/>
          <w:u w:val="none"/>
          <w:vertAlign w:val="baseline"/>
          <w:rtl w:val="0"/>
        </w:rPr>
        <w:t xml:space="preserve">capaian serta indicator keberhasilan yang tertuang dalam suatu</w:t>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54272460937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highlight w:val="white"/>
          <w:u w:val="none"/>
          <w:vertAlign w:val="baseline"/>
          <w:rtl w:val="0"/>
        </w:rPr>
        <w:t xml:space="preserve">Rencana Strategis (Renstra); </w:t>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3857097625732" w:lineRule="auto"/>
        <w:ind w:left="4196.56494140625" w:right="1.229248046875" w:hanging="352.049560546875"/>
        <w:jc w:val="lef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361207962036133"/>
          <w:szCs w:val="23.361207962036133"/>
          <w:highlight w:val="white"/>
          <w:u w:val="none"/>
          <w:vertAlign w:val="baseline"/>
          <w:rtl w:val="0"/>
        </w:rPr>
        <w:t xml:space="preserve"> Bahwa berdasarkan pertimbangan sebagaimana dimaksud dalam</w:t>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361207962036133"/>
          <w:szCs w:val="23.361207962036133"/>
          <w:highlight w:val="white"/>
          <w:u w:val="none"/>
          <w:vertAlign w:val="baseline"/>
          <w:rtl w:val="0"/>
        </w:rPr>
        <w:t xml:space="preserve">huruf a perlu ditetapkan Surat Keputusan Ketua Tentang Rencana</w:t>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529296875" w:line="240" w:lineRule="auto"/>
        <w:ind w:left="4209.880676269531" w:right="0" w:firstLine="0"/>
        <w:jc w:val="lef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highlight w:val="white"/>
          <w:u w:val="none"/>
          <w:vertAlign w:val="baseline"/>
          <w:rtl w:val="0"/>
        </w:rPr>
        <w:t xml:space="preserve">Strategis</w:t>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5980110168457" w:lineRule="auto"/>
        <w:ind w:left="1619.8638916015625" w:right="1.23046875" w:firstLine="0"/>
        <w:jc w:val="center"/>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Mengingat : a Undang-undangNomor 20 tahun 2003 tentang Sistem Pendidikan  Nasional;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10791015625" w:line="230.0132417678833" w:lineRule="auto"/>
        <w:ind w:left="4197.4993896484375" w:right="1.229248046875" w:hanging="352.9840087890625"/>
        <w:jc w:val="lef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b Undang-Undang Republik Indonesia Nomor 12 Tahun 2012  tentang Pendidikan Tinggi;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2138671875" w:line="230.0132417678833" w:lineRule="auto"/>
        <w:ind w:left="4197.4993896484375" w:right="1.23046875" w:hanging="344.8077392578125"/>
        <w:jc w:val="lef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c Peraturan Pemerintah Republik Indonesia Nomor 4 Tahun 2014  tentang Penyelenggaraan Pendidikan Tinggi dan Pengelolaan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603515625" w:line="240" w:lineRule="auto"/>
        <w:ind w:left="4199.134521484375" w:right="0" w:firstLine="0"/>
        <w:jc w:val="lef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Perguruan Tinggi;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26596069336" w:lineRule="auto"/>
        <w:ind w:left="4199.134521484375" w:right="1.229248046875" w:hanging="346.6766357421875"/>
        <w:jc w:val="lef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d Peraturan Menteri Riset, Teknologi, dan Pendidikan Tinggi  Republik Indonesia Nomor 62 Tahun 2016 tentang Sistem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197265625" w:line="240" w:lineRule="auto"/>
        <w:ind w:left="0" w:right="2514.86694335937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Penjaminan Mutu Pendidikan Tinggi;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38525390625" w:lineRule="auto"/>
        <w:ind w:left="4201.00341796875" w:right="1.229248046875" w:hanging="347.611083984375"/>
        <w:jc w:val="lef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e Peraturan Menteri Pendidikan dan Kebudayaan Republik  Indonesia Nomor 3 Tahun 2020 tentang Standar Nasional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5986328125" w:line="240" w:lineRule="auto"/>
        <w:ind w:left="0" w:right="0" w:firstLine="0"/>
        <w:jc w:val="center"/>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Pendidikan Tinggi;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32417678833" w:lineRule="auto"/>
        <w:ind w:left="4199.134521484375" w:right="1.229248046875" w:hanging="345.27496337890625"/>
        <w:jc w:val="lef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f Surat Keputusan Kementrian Agama Republik Indonesia  Direktorat Jendral Pendidikan Islam Nomor 1137 Tahun 2023,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29833984375" w:line="240" w:lineRule="auto"/>
        <w:ind w:left="0" w:right="1.2280273437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tentang Izin Perubahan Nama, Pindah Alamat dan Alih Kelola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9.28344726562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STEI Ar-Risalah menjadi STEI Fithrah Insani.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8638916015625" w:right="0" w:firstLine="0"/>
        <w:jc w:val="lef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Memperhatikan : Hasil Keputusan Rapat Pimpinan STEI Fitrah Insani.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2.7124023437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MEMUTUSKAN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191650390625" w:right="0" w:firstLine="0"/>
        <w:jc w:val="lef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8638916015625" w:right="0" w:firstLine="0"/>
        <w:jc w:val="lef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Menetapkan : Keputusan Ketua STEI Fitrah Insani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001953125" w:line="240" w:lineRule="auto"/>
        <w:ind w:left="0" w:right="1005.7495117187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Tentang Penetapan Rencana Strategis STEI Fitrah Insani;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4296875" w:line="246.16982460021973" w:lineRule="auto"/>
        <w:ind w:left="3847.0849609375" w:right="1.226806640625" w:hanging="2226.7538452148438"/>
        <w:jc w:val="both"/>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Kesatu : </w:t>
      </w:r>
      <w:r w:rsidDel="00000000" w:rsidR="00000000" w:rsidRPr="00000000">
        <w:rPr>
          <w:rFonts w:ascii="Arial" w:cs="Arial" w:eastAsia="Arial" w:hAnsi="Arial"/>
          <w:b w:val="0"/>
          <w:bCs w:val="0"/>
          <w:i w:val="0"/>
          <w:iCs w:val="0"/>
          <w:smallCaps w:val="0"/>
          <w:strike w:val="0"/>
          <w:color w:val="000000"/>
          <w:sz w:val="23.361207962036133"/>
          <w:szCs w:val="23.361207962036133"/>
          <w:highlight w:val="white"/>
          <w:u w:val="none"/>
          <w:vertAlign w:val="baseline"/>
          <w:rtl w:val="0"/>
        </w:rPr>
        <w:t xml:space="preserve">Memberlakukan Rencana Strategis (Renstra) STEI Fitrah Insani</w:t>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361207962036133"/>
          <w:szCs w:val="23.361207962036133"/>
          <w:highlight w:val="white"/>
          <w:u w:val="none"/>
          <w:vertAlign w:val="baseline"/>
          <w:rtl w:val="0"/>
        </w:rPr>
        <w:t xml:space="preserve">sebagai pedoman dalam perencanaan, pelaksanaan, dan evaluasi</w:t>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361207962036133"/>
          <w:szCs w:val="23.361207962036133"/>
          <w:highlight w:val="white"/>
          <w:u w:val="none"/>
          <w:vertAlign w:val="baseline"/>
          <w:rtl w:val="0"/>
        </w:rPr>
        <w:t xml:space="preserve">terhadap semua kebijakan, program, dan kegiatan di STEI Fitrah</w:t>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361207962036133"/>
          <w:szCs w:val="23.361207962036133"/>
          <w:highlight w:val="white"/>
          <w:u w:val="none"/>
          <w:vertAlign w:val="baseline"/>
          <w:rtl w:val="0"/>
        </w:rPr>
        <w:t xml:space="preserve">Insani; </w:t>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71875" w:line="262.29475021362305" w:lineRule="auto"/>
        <w:ind w:left="3878.165283203125" w:right="2.354736328125" w:hanging="2257.8341674804688"/>
        <w:jc w:val="both"/>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Kedua : Segala biaya yang timbul akibat diterbitkan Surat Keputusan ini di  bebankan kepada anggaran Sekolah Tinggi Ekonomi Islam (STEI)  Fitrah Insani sesuai dengan peraturan yang berlaku;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619140625" w:line="226.55272006988525" w:lineRule="auto"/>
        <w:ind w:left="3853.1588745117188" w:right="1.229248046875" w:hanging="2232.8277587890625"/>
        <w:jc w:val="both"/>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Ketiga : Keputusan ini berlaku sejak tanggal ditetapkan dengan ketentuan  apabila dikemudian hari terdapat kekeliruan dalam keputusan ini  akan ditinjau dan diperbaiki kembali sebagaimana mestinya.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239501953125" w:line="240" w:lineRule="auto"/>
        <w:ind w:left="0" w:right="1556.77124023437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Ditetapkan di : Bandung  </w:t>
      </w:r>
      <w:r w:rsidDel="00000000" w:rsidR="00000000" w:rsidRPr="00000000">
        <w:drawing>
          <wp:anchor allowOverlap="1" behindDoc="0" distB="19050" distT="19050" distL="19050" distR="19050" hidden="0" layoutInCell="1" locked="0" relativeHeight="0" simplePos="0">
            <wp:simplePos x="0" y="0"/>
            <wp:positionH relativeFrom="column">
              <wp:posOffset>-814068</wp:posOffset>
            </wp:positionH>
            <wp:positionV relativeFrom="paragraph">
              <wp:posOffset>126226</wp:posOffset>
            </wp:positionV>
            <wp:extent cx="1717548" cy="1478280"/>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17548" cy="1478280"/>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4.14184570312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Pada Tanggal : Februari 2024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2460937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Ketua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053466796875" w:line="240" w:lineRule="auto"/>
        <w:ind w:left="0" w:right="1626.854248046875" w:firstLine="0"/>
        <w:jc w:val="right"/>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Agung Mulyana, M.Ag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4.605712890625" w:firstLine="0"/>
        <w:jc w:val="right"/>
        <w:rPr>
          <w:rFonts w:ascii="Arial" w:cs="Arial" w:eastAsia="Arial" w:hAnsi="Arial"/>
          <w:b w:val="0"/>
          <w:bCs w:val="0"/>
          <w:i w:val="0"/>
          <w:iCs w:val="0"/>
          <w:smallCaps w:val="0"/>
          <w:strike w:val="0"/>
          <w:color w:val="000000"/>
          <w:sz w:val="21.492448806762695"/>
          <w:szCs w:val="21.49244880676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Nik. </w:t>
      </w:r>
      <w:r w:rsidDel="00000000" w:rsidR="00000000" w:rsidRPr="00000000">
        <w:rPr>
          <w:rFonts w:ascii="Arial" w:cs="Arial" w:eastAsia="Arial" w:hAnsi="Arial"/>
          <w:b w:val="0"/>
          <w:bCs w:val="0"/>
          <w:i w:val="0"/>
          <w:iCs w:val="0"/>
          <w:smallCaps w:val="0"/>
          <w:strike w:val="0"/>
          <w:color w:val="000000"/>
          <w:sz w:val="21.492448806762695"/>
          <w:szCs w:val="21.492448806762695"/>
          <w:u w:val="none"/>
          <w:shd w:fill="auto" w:val="clear"/>
          <w:vertAlign w:val="baseline"/>
          <w:rtl w:val="0"/>
        </w:rPr>
        <w:t xml:space="preserve">2311050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578369140625" w:line="240" w:lineRule="auto"/>
        <w:ind w:left="1403.9907836914062" w:right="0" w:firstLine="0"/>
        <w:jc w:val="left"/>
        <w:rPr>
          <w:rFonts w:ascii="Arial" w:cs="Arial" w:eastAsia="Arial" w:hAnsi="Arial"/>
          <w:b w:val="0"/>
          <w:bCs w:val="0"/>
          <w:i w:val="0"/>
          <w:iCs w:val="0"/>
          <w:smallCaps w:val="0"/>
          <w:strike w:val="0"/>
          <w:color w:val="000000"/>
          <w:sz w:val="21.492448806762695"/>
          <w:szCs w:val="21.49244880676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448806762695"/>
          <w:szCs w:val="21.49244880676269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1.8768310546875" w:firstLine="0"/>
        <w:jc w:val="right"/>
        <w:rPr>
          <w:rFonts w:ascii="Arial" w:cs="Arial" w:eastAsia="Arial" w:hAnsi="Arial"/>
          <w:b w:val="0"/>
          <w:bCs w:val="0"/>
          <w:i w:val="0"/>
          <w:iCs w:val="0"/>
          <w:smallCaps w:val="0"/>
          <w:strike w:val="0"/>
          <w:color w:val="000000"/>
          <w:sz w:val="27.332250595092773"/>
          <w:szCs w:val="27.33225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32250595092773"/>
          <w:szCs w:val="27.332250595092773"/>
          <w:u w:val="none"/>
          <w:shd w:fill="auto" w:val="clear"/>
          <w:vertAlign w:val="baseline"/>
          <w:rtl w:val="0"/>
        </w:rPr>
        <w:t xml:space="preserve">RENSTRA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31884765625" w:line="240" w:lineRule="auto"/>
        <w:ind w:left="0" w:right="3150.858154296875" w:firstLine="0"/>
        <w:jc w:val="right"/>
        <w:rPr>
          <w:rFonts w:ascii="Arial" w:cs="Arial" w:eastAsia="Arial" w:hAnsi="Arial"/>
          <w:b w:val="0"/>
          <w:bCs w:val="0"/>
          <w:i w:val="0"/>
          <w:iCs w:val="0"/>
          <w:smallCaps w:val="0"/>
          <w:strike w:val="0"/>
          <w:color w:val="000000"/>
          <w:sz w:val="27.332250595092773"/>
          <w:szCs w:val="27.33225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32250595092773"/>
          <w:szCs w:val="27.332250595092773"/>
          <w:u w:val="none"/>
          <w:shd w:fill="auto" w:val="clear"/>
          <w:vertAlign w:val="baseline"/>
          <w:rtl w:val="0"/>
        </w:rPr>
        <w:t xml:space="preserve">Sekolah Tinggi Ekonomi Islam Fithrah Insani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4736328125" w:line="240" w:lineRule="auto"/>
        <w:ind w:left="0" w:right="5523.68286132812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BAB 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0.239868164062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PENDAHULUAN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78173828125" w:line="240" w:lineRule="auto"/>
        <w:ind w:left="1468.268890380859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 Latar Belakang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79931640625" w:line="345.0549602508545" w:lineRule="auto"/>
        <w:ind w:left="1816.5664672851562" w:right="1282.82470703125" w:firstLine="556.2049865722656"/>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Pendidikan Nasional yang berdasarkan Pancasila dan Undang-Undang Dasar Negara  Republik Indonesia Tahun 1945 berfungsi mengembangkan kemampuan dan membentuk  watak serta peradaban bangsa yang bermartabat dalam rangka mencerdaskan kehidupan  bangsa, bertu juan untuk mengembangkan potensi peserta didik agar menjadi manusia yang  beriman dan bertakwa kepada Tuhan Yang Maha Esa, berakhlak mulia, sehat, berilmu, cakap,  kreatif, mandiri, dan menjadi warga negara yang demokratis serta bertanggung jawab.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1533203125" w:line="345.0552177429199" w:lineRule="auto"/>
        <w:ind w:left="1818.6689758300781" w:right="1283.41552734375" w:firstLine="551.2991333007812"/>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Untuk mengemban fungsi tersebut Yayasan Fithrah Insani Indonesia berusaha  melakukan peningkatan dengan mempersiapkan SDM yang kompeten dan profesional dalam  menghadapi Masyarakat dan Ekonomi Global. Dan untuk memenuhi kebutuhan tersebut  didirikan Sekolah Tinggi Ekonomi Islam Fithrah Insani (STEI Fitrah Insani).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0205078125" w:line="345.05507469177246" w:lineRule="auto"/>
        <w:ind w:left="1818.2017517089844" w:right="1281.8701171875" w:firstLine="554.569702148437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Dalam era globalisasi yang semakin kompetitif, persaingan antara perguruan tinggi baik  di dalam maupun di luar negeri menjadi semakin ketat. Untuk menghadapi tantangan ini,  Sekolah Tinggi Ekonomi Islam Fithrah Insani perlu mengadopsi prinsip Good University  Governance yang menjadikan tujuannya sebagai pusat keilmuan, kebudayaan, peradaban, dan  inovasi. Hal ini bertujuan untuk mengantisipasi perubahan cepat dalam ilmu pengetahuan dan  teknologi. Selain itu, dalam menghadapi globalisasi, perlu adanya desain program pendidikan  yang lebih berorientasi pada kebutuhan dan kepuasan pengguna atau pelanggan.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122802734375" w:line="345.0545597076416" w:lineRule="auto"/>
        <w:ind w:left="1816.3328552246094" w:right="1283.466796875" w:firstLine="556.438598632812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Pada sisi lain bahwa potensi pendidikan dan sarana pendidikan di area Bandung Raya  Jawa Barat telah merupakan salah satu aspek penting untuk dijadikan bahan strategis bagi  pengembangan kehidupan masyarakat yang berperan dalam meningkatkan kualitas hidup.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315673828125" w:line="345.05518913269043" w:lineRule="auto"/>
        <w:ind w:left="1816.3328552246094" w:right="1283.427734375" w:firstLine="567.1846008300781"/>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Saat ini, kondisi internal organisasi masih memerlukan perbaikan terutama dalam  optimalisasi program-program yang belum berjalan secara efektif dan efisien. Selain itu,  diperlukan peningkatan dan pengembangan dalam hal penerimaan mahasiswa, proses  pembelajaran dan pengajaran, serta faktor-faktor pendukungnya demi terselenggarannya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027624130249" w:lineRule="auto"/>
        <w:ind w:left="1823.5746765136719" w:right="1283.1689453125" w:hanging="4.9057006835937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kegiatan Tridharma Perguruan Tinggi sesuai dengan pedoman dan peraturan pemerintah. Hal  ini bertujuan untuk mencapai kelulusan yang menghasilkan individu dengan kompetensi dan  daya saing yang tinggi.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2509765625" w:line="344.5416069030762" w:lineRule="auto"/>
        <w:ind w:left="1818.2017517089844" w:right="1282.890625" w:firstLine="565.3157043457031"/>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Sekolah Tinggi Ekonomi Islam Fithrah Insani berupaya untuk turut berkiprah dalam  merubah kondisi pendidikan sebagaimana yang digambarkan di atas dengan menerapkan  model pendidikan yang berorientasi pada pencapaian kemampuan yang nyata yang  dibutuhkan oleh para mahasiswanya dalam memfungsikan dirinya sebagai warga masyarakat  yang memiliki pengaruhi positif bagi masyarakatnya.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0703125" w:line="344.712495803833" w:lineRule="auto"/>
        <w:ind w:left="1818.6689758300781" w:right="1281.751708984375" w:firstLine="564.8484802246094"/>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Sekolah Tinggi Ekonomi Islam Fitrah Insani senantiasa memperbaiki manajemen yang  ada atas dasar panduan strategis yang jelas dan terukur, yaitu yang termuat dalam Rencana  Strategis (Renstra). Renstra yang disusun dimaksudkan untuk mencapai Visi dan Misi Sekolah  Tinggi Ekonomi Islam Fithrah Insani dalam jangka waktu tertentu. Rumusan Renstra  mempertimbangkan dengan cermat kondisi obyektif faktor internal dan eksternal dengan  mengacu pada Arahan Strategis berbasis Strategi Jangka panjang Yayasan Fithrah Insani  Indonesia.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3955078125" w:line="344.7615909576416" w:lineRule="auto"/>
        <w:ind w:left="1818.6689758300781" w:right="1282.41455078125" w:firstLine="554.1024780273438"/>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Rencana Strategis yang dibangun berdasarkan visi dan mis perguruan tinggi yang  merupakan cita-cita dan komitmen tentang kondisi ideal masa depan yang ingin dicapai  dengan mempertimbangkan potensi yang dimiliki, permasalahan yang dihadapi dan berbagai  kecenderungan (perubahan lingkungan) yang sedang dan akan berlangsung. Berdasarkan visi  tersebut, selanjutnya dirumuskan berbagai tujuan dan sasaran yang akan dicapai lima tahun  kedepan. Berdasarkan tujuan dan sasaran tersebut, selanjutnya dirumuskan skenario untuk  mencapainya. Skenario yang dimaksud meliputi strategi dan program pengembangan yang  akan ditempuh, beserta indikator-indikator keberhasilannya.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072509765625" w:line="240" w:lineRule="auto"/>
        <w:ind w:left="1470.371398925781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 Maksud dan Tujuan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9833984375" w:line="345.054874420166" w:lineRule="auto"/>
        <w:ind w:left="1816.5664672851562" w:right="1283.2373046875" w:firstLine="556.2049865722656"/>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Maksud penyusunan Rencana Strategis (Renstra) ini dimaksudkan untuk memberikan  arah pengembangan dan program Sekolah Tinggi Ekonomi Islam Fithrah Insani dalam kurun  waktu lima tahun kedepan (2024-2029). Tujuan penyusunan Rencana Strategis (Renstra) ini  bertujuan: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32568359375" w:line="347.1094036102295" w:lineRule="auto"/>
        <w:ind w:left="2374.6401977539062" w:right="1283.0419921875" w:hanging="328.9080810546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 Mewujudkan kejelasan arah pengembangan Sekolah Tinggi Ekonomi Islam Fithrah  Insani dalam bidang akademis dan kelembagaan.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0071716308594" w:lineRule="auto"/>
        <w:ind w:left="2374.6401977539062" w:right="1283.0419921875" w:hanging="351.3343811035156"/>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2. Mewujudkan kejelasan arah pengembangan Sekolah Tinggi Ekonomi Islam Fithrah  Insani dalam bidang Administrasi dan umum.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044921875" w:line="345.0555610656738" w:lineRule="auto"/>
        <w:ind w:left="2374.6401977539062" w:right="1283.0419921875" w:hanging="346.66229248046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3. Mewujudkan kejelasan arah pengembangan Sekolah Tinggi Ekonomi Islam Fithrah  Insani dalam bidang Kemahasiswaan dan Tri Dharma Perguruan Tinggi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2099609375" w:line="240" w:lineRule="auto"/>
        <w:ind w:left="1474.809875488281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C. Fungsi dan Manfaat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861328125" w:line="345.05507469177246" w:lineRule="auto"/>
        <w:ind w:left="1816.3328552246094" w:right="1283.0859375" w:firstLine="556.438598632812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Rencana Strategis (Renstra) ini berfungsi sebagai arahan secara garis besar  pengembangan Sekolah Tinggi Ekonomi Islam Fitrah Insani 2024-2029, baik dalam bidang  akademik dan kelembagaan, Administrasi umum maupun bidang kemahasiswaan. Rencana  Induk Pengembangan ini bemanfaat bagi penentu kebijakan dalam menentukan prioritas  kegiatan sesuai sumber daya yang tersedia.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630859375" w:line="344.7981548309326" w:lineRule="auto"/>
        <w:ind w:left="1816.3328552246094" w:right="1282.71484375" w:firstLine="559.4754028320312"/>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Titik berat Perencanaan Strategis pengembangan Sekolah Tinggi Ekonomi Islam Ar Risalah ini aspek-aspek strategis dalam penyelenggaraan dan pengembangan Sekolah Tinggi  Kependidikan dan Ilmu Pengetahuan. Aspek-aspek yang dimaksud meliputi (1)  Ketatakelolaan (Good University Govemance), Penjaminan Mutu, dan Manajemen Risiko, (2)  Aspek Infrastruktur, (3) Aspek Finansial, (4) Aspek Sumberdaya Manusia, (5) Aspek  Operasioanal (Proses Pendidikan dan Pembelajaran), (6) Aspek Administrasi dan pengelolaan  program akademik, (7) Aspek Pelayanan, (8) Sistem Informasi Manajemen. Yang perlu  mendapatkan penekanan adalah bahwa aspek-aspek tersebut bukanlah sesuatu yang saling  terpisah tetapi merupakan suatu kesatuan yang saling terkait.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16796875" w:line="344.0281391143799" w:lineRule="auto"/>
        <w:ind w:left="1818.6689758300781" w:right="1282.989501953125" w:firstLine="558.5409545898438"/>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Cakupan pengembangan Renstra Sekolah Tinggi Ekonomi Islam Fithrah Insani  didasarkan arah pengembangan, analsis situasi dan isu strategis dn fokus pengembangan,  maka cakupan rencana strategis meliputi: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06787109375" w:line="240" w:lineRule="auto"/>
        <w:ind w:left="1908.932189941406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 Penetapan sasaran produktivitas yang berkualitas.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9833984375" w:line="345.0555610656738" w:lineRule="auto"/>
        <w:ind w:left="2233.8690185546875" w:right="1282.51708984375" w:hanging="347.3631286621094"/>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2. Kemampuan membangun kompetensi strategis dan kompetensi strategis dan  kompetetitif.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61767578125" w:line="240" w:lineRule="auto"/>
        <w:ind w:left="1891.177978515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3. Penelusuran dan pengembangan kemampuan.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787109375" w:line="240" w:lineRule="auto"/>
        <w:ind w:left="1885.3378295898438"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4. Pengembangan budaya berbasis kinerja.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79736328125" w:line="343.00071716308594" w:lineRule="auto"/>
        <w:ind w:left="2238.7747192382812" w:right="1282.9931640625" w:hanging="345.9614562988281"/>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5. Penguatan integritas organisasi melalui sistem pengambilan keputusan dan sistem  informasi yang berkualitas.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86279296875" w:line="240" w:lineRule="auto"/>
        <w:ind w:left="0" w:right="0"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6. Pengembangan kepemimpinan, jejaring kerjasama dan pengelolaan kelembagaan.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0.243530273437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7. Pengembangan kemampuan pembiayaan mandiri.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787109375" w:line="345.0545597076416" w:lineRule="auto"/>
        <w:ind w:left="2234.3362426757812" w:right="1283.22265625" w:hanging="338.48602294921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8. Penerapan prinsip “Sentralisasi Administrasi Desentralisasi Akademik” (SADA) dalam  tata kelola Sekolah Tinggi Ekonomi Islam Fithrah Insani.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275390625" w:line="240" w:lineRule="auto"/>
        <w:ind w:left="1890.9443664550781"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9. Pengembangan sistem penjaminan mutu akademik.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9833984375" w:line="240" w:lineRule="auto"/>
        <w:ind w:left="1908.932189941406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10. Pengembangan iklim dan kemampuan kewirausahaan.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861328125" w:line="240" w:lineRule="auto"/>
        <w:ind w:left="1908.932189941406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11. Perluasan kemampuan menerapkan prinsip kesamaan hak.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861328125" w:line="240" w:lineRule="auto"/>
        <w:ind w:left="1908.932189941406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12. Penerapan kemampuan melakukan belajar dan berkembang, dan self renewal.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779296875" w:line="344.681453704834" w:lineRule="auto"/>
        <w:ind w:left="1818.2017517089844" w:right="1282.4365234375" w:firstLine="554.569702148437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Rencana Strategis ini bertujuan sebagai panduan untuk pengelolaan dan perkembangan  Sekolah Tinggi Ekonomi Islam Fitrah Insani dalam lima tahun ke depan. Dokumen ini  dinamis dan dapat direvisi secara berkala, minimal setiap tahun, serta dapat disesuaikan  dengan perubahan signifikan yang mempengaruhi pengembangan institusi. Namun, Rencana  Strategis bukan hanya sekadar dokumen formal atau administratif untuk keperluan akreditasi,  melainkan merupakan wujud dari kesadaran dan komitmen bersama untuk mencapai tujuan  yang telah ditetapkan. Setiap langkah yang diambil oleh seluruh elemen haruslah sejalan  dengan tujuan bersama tersebut. Sebagai pedoman utama, Rencana Strategis ini memerlukan  dukungan penuh dari Senat Sekolah Tinggi Ekonomi Islam Fitrah Insani. Selain itu, untuk  operasional yang lebih spesifik, Rencana Strategis perlu diimplementasikan melalui berbagai  dokumen perencanaan lainnya, seperti rencana tindakan per unit, dan berbagai regulasi  institusi.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9.80895996093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BAB II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0.083618164062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FILOSOFI, VISI dan MISI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7783203125" w:line="344.6444034576416" w:lineRule="auto"/>
        <w:ind w:left="1816.3328552246094" w:right="1282.452392578125" w:firstLine="558.3073425292969"/>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Ide atau gagasan dasar mendirikan Perguruan Tinggi (STEI Fitrah Insani) muncul dari  para guru sekolah di lingkungan Yayasan Fithrah Insani (SD, SMP, SMA, dan SMK) dan  didukung para pengurus Yayasan, orang tua siswa-siswa pendidikan formal di lingkungan  Fithrah Insani serta para shareholders lainnya untuk terus meningkatkan proses kegitaan syiar  kegiatan dan dakwah yang disertai pembekalan ilmu pengetahuan umum melalui jenjang  pendidikan tinggi.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060546875" w:line="344.4681644439697" w:lineRule="auto"/>
        <w:ind w:left="1816.3328552246094" w:right="1282.498779296875" w:firstLine="567.1846008300781"/>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Sekolah Tinggi Ekonomi Islam Fithrah Insani diposisikan untuk bertekad “memberi  pelayanan pendidikan, pengetahuan, teknologi dan seni secara umum dan keislaman yang  bersifat universal” sebagai filosofi penyelenggara dan pengembangan institusi pendidikan  tinggi. Penyelenggara dan pengembangan Sekolah Tinggi Ekonomi Islam Fithrah Insani  berusaha mengintegrasikan antara nilai-nilai keilmuan keislaman sehingga mampu  menumbuhkan kepribadian yang menguasai ilmu pengetahuan, teknologi, dan seni yang  dijiwai oleh nilai-nilai keislaman dan keindonesiaan yang merupakan satu kesatuan bangsa  dan adanya kesamaan hak dan kewajiban maupun keadilan.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33349609375" w:line="344.7125816345215" w:lineRule="auto"/>
        <w:ind w:left="1816.3328552246094" w:right="1282.518310546875" w:firstLine="567.1846008300781"/>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STEI Fitrah Insani, sebagai landasan fithrah manusia yang murni, mampu menjadi  pondasi yang kokoh untuk melahirkan generasi unggul. Dengan memahami nilai-nilai luhur  dan spiritualitas yang terkandung dalam fithrah, diharapkan bahwa setiap siswa dapat tumbuh  dan berkembang menjadi pribadi yang bertaqwa, memiliki kesadaran moral yang tinggi, dan  berkontribusi positif dalam membentuk masyarakat yang harmonis. Melalui pemahaman dan  pengamalan Al-Quran dan Sunnah, diharapkan generasi ini dapat menjadi agen perubahan  yang membawa kebaikan bagi diri mereka sendiri, keluarga, dan masyarakat secara luas.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70068359375" w:line="344.54134941101074" w:lineRule="auto"/>
        <w:ind w:left="1816.3328552246094" w:right="1282.813720703125" w:firstLine="553.6352539062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Untuk memenuhi usaha tersebut, Sekolah Tinggi Ekonomi Islam Fithrah Insani perlu  secara terus-menerus mempertinggi melakukan pengembangan mencapai keunggulan  kompetitif berkelanjutan berdasarkan landasan filosofi dan pemikiran di atas, Sekolah Tinggi  Ekonomi Islam Fithrah Insani merumuskan visi, misi dan tujuan penyelenggaraan dan  pengembangan sebagai berikut: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6689758300781"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Visi Sekolah Tinggi Ekonomi Islam Fitrah Insani: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7890625" w:line="345.0545597076416" w:lineRule="auto"/>
        <w:ind w:left="1813.9967346191406" w:right="1284.593505859375" w:firstLine="6.774749755859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Menjadi Perguruan Tinggi Ekonomi Islam Unggul Berwawasan Wirausaha di Tingkat  Nasional pada tahun 2040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234375" w:line="240" w:lineRule="auto"/>
        <w:ind w:left="1821.4723205566406"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Misi Sekolah Tinggi Ekonomi Islam Fitrah Insani: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861328125" w:line="345.0545597076416" w:lineRule="auto"/>
        <w:ind w:left="2231.7665100097656" w:right="1394.3212890625" w:hanging="322.8343200683594"/>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 Menyelenggarakan pembelajaran serta pendidikan ekonomi dan keuangan syariah yang  berkarakter sesuai kebutuhan dan perkembangan zaman.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28515625" w:line="345.0545597076416" w:lineRule="auto"/>
        <w:ind w:left="2237.8402709960938" w:right="1539.79736328125" w:hanging="351.3343811035156"/>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2) Membudayakan kegiatan-kegiatan penelitian ekonomi dan keuangan syariah yang  aplikatif sehingga bermanfaat bagi kepentingan pengembangan pengetahuan ekonomi  Islam.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265625" w:line="344.0277099609375" w:lineRule="auto"/>
        <w:ind w:left="2232.2337341308594" w:right="1411.33056640625" w:hanging="341.0557556152344"/>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3) Menyelenggarakan pengabdian kepada masyarakat melalui bentuk kegiatan pembinaan  ekonomi dan keuangan syariah untuk meningkatkan kesejahteraan dan kemaslahatan  umat.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32177734375" w:line="240" w:lineRule="auto"/>
        <w:ind w:left="1825.209960937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Tujuan Sekolah Tinggi Ilmu Ekonomi Fitrah Insani: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7880859375" w:line="345.05507469177246" w:lineRule="auto"/>
        <w:ind w:left="2231.7665100097656" w:right="1284.5263671875" w:hanging="322.8343200683594"/>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 Terwujudnya pembelajaran serta pendidikan ekonomi dan keuangan syariah yang  berkarakter sesuai kebutuhan dan perkembangan zaman.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630859375" w:line="345.05507469177246" w:lineRule="auto"/>
        <w:ind w:left="1886.5058898925781" w:right="1282.78076171875" w:hanging="4.672088623046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2) Terwujudnya kegiatan-kegiatan penelitian ekonomi dan keuangan syariah yang aplikatif  sehingga bermanfaat bagi kepentingan pengembangan pengetahuan ekonomi islam.  3) Terwujudnya pengabdian kepada masyarakat melalui bentuk kegiatan pembinaan  ekonomi dan keuangan syariah untuk meningkatkan kesejahteraan dan kemaslahatan  umat.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3214111328125" w:line="240" w:lineRule="auto"/>
        <w:ind w:left="1828.94775390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Sasaran: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7880859375" w:line="345.05507469177246" w:lineRule="auto"/>
        <w:ind w:left="1818.2017517089844" w:right="1282.547607421875" w:firstLine="6.7745971679687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Orientasi pencapaian hasil pembelajaran kepada mahasiswa yang diselenggarakan oleh  Sekolah Tinggi Ekonomi Islam Fitrah Insani yaitu pemahaman ekonomi dan keuangan syariah  yang berkarakter.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32568359375" w:line="347.1094036102295" w:lineRule="auto"/>
        <w:ind w:left="1824.5091247558594" w:right="1284.608154296875" w:hanging="6.540985107421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Untuk mewujudkannya maka sasaran-sasaran yang harus dijadikan pijakan utama  diantaranya: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181396484375" w:line="347.1094036102295" w:lineRule="auto"/>
        <w:ind w:left="2239.7091674804688" w:right="1284.6923828125" w:hanging="330.7769775390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 Mengembangkan kurikulum yang sesuai dengan kebutuhan dan perkembangan zaman  dalam bidang ekonomi dan keuangan syariah.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0071716308594" w:lineRule="auto"/>
        <w:ind w:left="2233.4017944335938" w:right="1282.7294921875" w:hanging="346.8959045410156"/>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2) Menerapkan metode pembelajaran yang inovatif dan efektif untuk membentuk karakter  yang sesuai dengan prinsip ekonomi dan keuangan syariah.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044921875" w:line="345.0555610656738" w:lineRule="auto"/>
        <w:ind w:left="2231.5328979492188" w:right="1283.2861328125" w:hanging="340.35491943359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3) Melaksanakan penelitian yang aplikatif dan relevan dengan kebutuhan pengembangan  pengetahuan ekonomi Islam.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1533203125" w:line="345.0545597076416" w:lineRule="auto"/>
        <w:ind w:left="2239.7091674804688" w:right="1283.59619140625" w:hanging="354.371337890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4) Menghasilkan karya-karya penelitian yang berkontribusi pada perkembangan ekonomi  dan keuangan syariah secara global.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1533203125" w:line="345.05507469177246" w:lineRule="auto"/>
        <w:ind w:left="1891.6452026367188" w:right="1283.1201171875" w:firstLine="1.168060302734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5) Menyelenggarakan kegiatan pembinaan dan pengembangan ekonomi dan keuangan  syariah yang berdampak positif pada peningkatan kesejahteraan dan kemaslahatan umat.  6) Mendorong partisipasi aktif dalam program-program pengabdian kepada masyarakat  yang bertujuan untuk memperluas pengetahuan dan penerapan ekonomi dan keuangan  syariah di tengah masyarakat.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22119140625" w:line="240" w:lineRule="auto"/>
        <w:ind w:left="1819.8370361328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Dasar, Kedudukan, Tugas dan Fungsi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794189453125" w:line="345.0549602508545" w:lineRule="auto"/>
        <w:ind w:left="1816.3328552246094" w:right="1282.7734375" w:firstLine="567.1846008300781"/>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Sebagai sebuah lembaga pendidikan bahwa yang menjadi Dasar dari penyelenggaraan  Sekolah Tinggi Ekonomi Islam Fithrah Insani berasaskan Pancasila dan Undang-Undang  Dasar 1945. Sekolah Tinggi Ekonomi Islam Fithrah Insani merupakan salah satu satuan  pendidikan yang dibina oleh Yayasan Fithrah Insani Indonesia, yang merupakan otonomi  pendidikan dan dipimpin oleh seorang Rektor/Ketua yang bertanggung jawab kepada  Yayasan.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630859375" w:line="345.05507469177246" w:lineRule="auto"/>
        <w:ind w:left="1816.3328552246094" w:right="1282.5341796875" w:firstLine="567.1846008300781"/>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Sedangkan tugas Sekolah Tinggi Ekonomi Islam Ar-Risalah yaitu menyelenggarakan  pendidikan akademik sarjana dan dapat menyelenggarakan pendidikan profesi dalam  sejumlah disiplin ilmu pengetahuan. Dalam melaksanakan tugas pokok tersebut, Sekolah  Tinggi Ekonomi Islam Ar-Risalah menyelenggarakan fungsi: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9228515625" w:line="240" w:lineRule="auto"/>
        <w:ind w:left="1890.0099182128906"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 Melaksanakan dan pengembangan pendidikan tinggi;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9833984375" w:line="345.0555610656738" w:lineRule="auto"/>
        <w:ind w:left="2239.7091674804688" w:right="1659.8193359375" w:hanging="358.3427429199219"/>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 Melaksanakan penelitian dalam rangka pengembangan ilmu pengetahuan, teknologi,  dan/atau seni;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61767578125" w:line="240" w:lineRule="auto"/>
        <w:ind w:left="1889.5426940917969"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c. Melaksanakan pengabdian kepada masyarakat;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787109375" w:line="347.1094036102295" w:lineRule="auto"/>
        <w:ind w:left="2239.7091674804688" w:right="1471.070556640625" w:hanging="350.40008544921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 Melaksanakan pembinaan dosen, tenaga kependidikan, dan mahasiswa serta hubungan  dengan lingkungannya;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181396484375" w:line="240" w:lineRule="auto"/>
        <w:ind w:left="1890.243530273437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 Melaksanakan kegiatan pelayanan administrasi.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5.200195312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BAB III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1.882324218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MOTTO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78857421875" w:line="344.54134941101074" w:lineRule="auto"/>
        <w:ind w:left="1401.1328125" w:right="1283.29833984375" w:firstLine="556.4387512207031"/>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Motto mencerminkan inti dari rencana strategis Sekolah Tinggi Ilmu Ekonomi Islam Fithrah  Insani dalam usahanya untuk memperbaiki budaya organisasi. Peningkatan Identitas Merek  Korporat ini juga akan meningkatkan kepercayaan dan penghargaan dari masyarakat terhadap  prestasi dan reputasi Sekolah Tinggi Ekonomi Islam Fithrah Insani sebagai kontributor terbaik  bagi kemajuan bangsa dan negara.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923828125" w:line="344.5416069030762" w:lineRule="auto"/>
        <w:ind w:left="1401.1328125" w:right="1282.664794921875" w:firstLine="567.1847534179688"/>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Sebagai lembaga pendidikan tinggi, Sekolah Tinggi Ekonomi Islam Fithrah Insani memiliki  peran krusial dalam mengintegrasikan karakter yang diinginkan dalam desain pengembangan  akademiknya, sejalan dengan 18 nilai pendidikan karakter yang ditetapkan oleh pemerintah.  Dalam upaya tersebut, setiap nilai karakter pendidikan dicoba diinterpretasikan secara khusus dan  disesuaikan dengan konteks kegiatan akademik.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080078125" w:line="345.0552177429199" w:lineRule="auto"/>
        <w:ind w:left="1471.3058471679688" w:right="1283.15185546875" w:firstLine="22.426300048828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 Religius. Sikap dan perilaku yang patuh dalam melaksanakan ajaran agama yang dianutnya,  toleran terhadap pelaksanaan ibadah agama lain, dan hidup rukun dengan pemeluk agama lain.  2. Jujur. Perilaku yang didasarkan pada upaya menjadikan dirinya sebagai orang yang selalu  dapat dipercaya dalam perkataan, tindakan, dan pekerjaan.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0205078125" w:line="347.1094036102295" w:lineRule="auto"/>
        <w:ind w:left="1824.5091247558594" w:right="1283.509521484375" w:hanging="348.53118896484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3. Toleran. Sikap dan tindakan yang menghargai perbedaan agama, suku, etnis, pendapat, sikap,  dan tindakan orang lain yang berbeda dari dirinya.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15087890625" w:line="347.1083450317383" w:lineRule="auto"/>
        <w:ind w:left="1816.3328552246094" w:right="1284.24072265625" w:hanging="346.195068359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4. Disiplin. Tindakan yang menunjukkan perilaku tertib dan patuh pada berbagai ketentuan dan  peraturan.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39501953125" w:line="345.05507469177246" w:lineRule="auto"/>
        <w:ind w:left="1476.4451599121094" w:right="1282.86865234375" w:firstLine="1.168060302734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5. Kerja Keras. Tindakan yang menunjukkan perilaku tangguh dan berorientasi maju.  6. Kreatif. Berpikir dan melakukan sesuatu untuk menghasilkan cara atau hasil baru dari sesuatu  yang telah dimiliki.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9228515625" w:line="345.0555610656738" w:lineRule="auto"/>
        <w:ind w:left="1818.6689758300781" w:right="1283.944091796875" w:hanging="343.62548828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7. Mandiri. Sikap dan perilaku yang tidak mudah tergantung pada orang lain dalam  menyelesaikan tugas-tugas.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61767578125" w:line="343.00071716308594" w:lineRule="auto"/>
        <w:ind w:left="1824.5091247558594" w:right="1283.27392578125" w:hanging="343.85894775390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8. Demokratis. Cara berfikir, bersikap, dan bertindak yang menilai sama hak dan kewajiban  dirinya dan orang lain.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064208984375" w:line="344.3705749511719" w:lineRule="auto"/>
        <w:ind w:left="1475.7443237304688" w:right="1283.10546875" w:hanging="17.987823486328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9. Berdaya Ingin Tahu. Sikap dan tindakan yang selalu berupaya untuk mengetahui lebih  mendalam dan meluas dari sesuatu yang dipelajarinya, dilihat, dan didengar.  10. Nasionalis. Cara berpikir, bertindak, dan berwawasan yang menempatkan kepentingan  bangsa dan negara di atas kepentingan diri dan kelompoknya.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416069030762" w:lineRule="auto"/>
        <w:ind w:left="1493.7321472167969" w:right="1282.503662109375"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11. Cinta Tanah Air, yakni sikapa dan prilaku yang mencerminkan rasa bangga, setia, peduli,  dan penghargaan tinggi terhadap bahasa, budaya, ekonomi, politik dan sebagainya.  12. Menghargai Prestasi. Sikap dan tindakan yang mendorong dirinya untuk menghasilkan  sesuatu yang berguna bagi masyarakat, dan mengakui, serta menghormati keberhasilan orang  lain.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080078125" w:line="344.0281391143799" w:lineRule="auto"/>
        <w:ind w:left="1816.3328552246094" w:right="1282.791748046875" w:hanging="322.600708007812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13. Bersahabat/Komunikatif. Sikap dan tindakan yang selalu menunjung tinggi nilai  persahabatan antar sesama dalam kerangka kebaikan melalui jalinan silaturahmi dan atau  komunikasi yang saling menghargai.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344.76144790649414" w:lineRule="auto"/>
        <w:ind w:left="1493.7321472167969" w:right="1282.81982421875"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14. Cinta Damai. Sikap dan tindakan yang mendorong dirinya untuk menghasilkan sesuatu yang  berguna bagi masyarakat, dan mengakui, serta menghormati keberhasilan orang lain.  15. Cinta Ilmu. Kebiasaan menyediakan waktu untuk membaca berbagai bacaan, memperdalam  dan berbagi ilmu yang memberikan kebajikan bagi dirinya dan masyarakatnya.  16. Peduli Lingkungan dan Sosial. Sikap dan tindakan yang selalu berupaya mencegah  kerusakan pada lingkungan alam di sekitarnya, dan mengembangkan upaya-upaya untuk  memperbaiki kerusakan alam yang sudah terjadi, serta memberi bantuan pada orang lain dan  masyarakat yang membutuhkan.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77880859375" w:line="345.05507469177246" w:lineRule="auto"/>
        <w:ind w:left="1818.6689758300781" w:right="1283.17138671875" w:hanging="324.9368286132812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17. Bertanggung Jawab. Sikap dan perilaku seseorang untuk melaksanakan tugas dan  kewajibannya, yang seharusnya dia lakukan, terhadap diri sendiri, masyarakat, lingkungan  (alam, sosial dan budaya), negara dan Tuhan Yang Maha Esa.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0205078125" w:line="347.10886001586914" w:lineRule="auto"/>
        <w:ind w:left="1816.5664672851562" w:right="1284.72412109375" w:hanging="322.8343200683594"/>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18. Berpikir metakognitif. Tata pikir reflektif yang menunjukkan kemampuan diri atas cara  berpikir kritis, sintetis, dan analitis.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22802734375" w:line="344.64420318603516" w:lineRule="auto"/>
        <w:ind w:left="1403.4689331054688" w:right="1283.02001953125" w:firstLine="554.1026306152344"/>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Penyusunan Motto perguruan tinggi, apapun bentuk dan jenisnya, dibangun di atas nilai  filosofis yang dianut. Motto apapun harus berdiri di atas bangunan filosofis yang kuat dan menjadi  dasar pengembangan keilmuan perguruan tinggi, yang diamanahkan untuk membangun integrasi  keilmuan. Motto Sekolah Tinggi Ekonomi Islam Fithrah Insani memiliki tujuan dan upaya  mengapresiasikan proses dari hasil pendidikan agar dapat membentuk lulusan yang berkarakter.  Motto tersebut yaitu: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193603515625" w:line="240" w:lineRule="auto"/>
        <w:ind w:left="1962.9444885253906"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“Menjadikan lulusan yang bermanfaat bagi kepentingan umat”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7890625" w:line="347.1094036102295" w:lineRule="auto"/>
        <w:ind w:left="1403.4689331054688" w:right="1282.906494140625" w:firstLine="564.8486328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Substansi motto tersbut merupakan semangat dasar yang menunjuk kepada nilai utama dari  kepribadian lulusan yang diidealisasikan untuk dihasilkan oleh penyelenggaraan pendidikan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64420318603516" w:lineRule="auto"/>
        <w:ind w:left="1401.1328125" w:right="1283.333740234375" w:firstLine="15.18463134765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Sekolah Tinggi Ekonomi Islam Fithrah Insani. Nilai kepribadian lulusan dimaksud memiliki  pendasaran normatif spiritual yang mengakar dalam ajaran Islam. Dasarnya adalah konsep al Qur’an mengenai karakteristik yang menunjuk kepada terintegrasinya praktik dzikir dan fikir  dalam/untuk praktik kehidupan (al-Qur’an 39:9; 3:7) serta kedewasaan bersikap dan mengambil  pilihan yang terbaik dalam hidup berdasarkan petunjuk ilahi (al-Qur’an 39:18; 5:100), serta  kemapanan intelektual (al-Qur’an 39:18; 3:190).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8.9782714843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BAB IV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6.91589355468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ANALISIS SWOT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7822265625" w:line="344.88378524780273" w:lineRule="auto"/>
        <w:ind w:left="1401.1328125" w:right="1282.48046875" w:firstLine="556.4387512207031"/>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Keberadaan perguruan tinggi memiliki peran krusial dalam meningkatkan kualitas sumber  daya manusia di bidang pendidikan. Salah satu indikator mutu perguruan tinggi adalah  kemampuannya untuk menanggapi kepercayaan masyarakat dengan memberikan pelayanan  terbaik kepada mahasiswanya, sehingga menghasilkan lulusan yang berkualitas. Menghadapi  perkembangan ilmu pengetahuan dan teknologi serta era globalisasi, tujuan untuk menciptakan  lulusan yang memenuhi harapan masyarakat membutuhkan perbaikan dalam hal SDM yang  profesional, manajemen yang efektif, proses pembelajaran yang berkualitas, aksesibilitas terhadap  perguruan tinggi baik dalam maupun luar negeri yang berkualitas, dan tersedianya fasilitas yang  setara dengan standar internasional. Tantangan yang semakin ketat dalam dunia pendidikan  menuntut para pengambil kebijakan, terutama Ketua dan Yayasan, untuk memiliki alat evaluasi  yang dapat mengukur sejauh mana pencapaian layanan pendidikan bagi masyarakat dapat optimal.  Salah satu strategi manajerial yang diadopsi untuk memastikan keberlanjutan Sekolah Tinggi  Ekonomi Islam Fithrah Insani adalah dengan melakukan analisis SWOT.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876953125" w:line="345.05507469177246" w:lineRule="auto"/>
        <w:ind w:left="1401.1328125" w:right="1282.855224609375" w:firstLine="556.4387512207031"/>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Dalam dunia pendidikan tinggi analisis SWOT digunakan untuk mengevaluasi fungsi  pengembangan kurikulum, fungsi perencanaan dan evaluasi, fungsi ketenagaan, fungsi keuangan,  fungsi proses belajar mengajar, fungsi pelayanan mahasiswa, fungsi pengembangan iklim  akademik, fungsi hubungan perguruan tinggi dengan masyarakat dan sebagainya dilibatkan.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0205078125" w:line="345.054931640625" w:lineRule="auto"/>
        <w:ind w:left="1403.4689331054688" w:right="1282.689208984375" w:firstLine="554.1026306152344"/>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Dengan analisis SWOT dapat diidentifikasi berbagai faktor-faktor sistematis untuk  merumuskan strategi sebuah organisasi baik perusahaan bisnis maupun organisasi sosial. Analisis  ini didasarkan pada logika yang dapat memaksimalkan kekuatan (Strength), dan Peluang  (opportunities), Namun secara bersamaan dapat meminimalkan kelemahan (weaknessess) dan  ancaman (threats).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244873046875" w:line="344.37026023864746" w:lineRule="auto"/>
        <w:ind w:left="1411.177978515625" w:right="1284.051513671875" w:firstLine="544.2910766601562"/>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Analisa SWOT adalah sebuah bentuk analisa situasi dan kondisi yang bersifat deskriptif  (memberi gambaran).Analisa ini terbagi atas empat komponen dasar yaitu:  1. S = Strength, adalah situasi atau kondisi yang merupakan kekuatan dari Sekolah Tinggi  Ekonomi Islam Fithrah Insani atau program pada saat ini.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885498046875" w:line="343.00071716308594" w:lineRule="auto"/>
        <w:ind w:left="1471.3058471679688" w:right="1283.623046875"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2. W = Weakness, adalah situasi atau kondisi yang merupakan kelemahan dari Sekolah Tinggi  Ekonomi Islam Fithrah Insani atau program pada saat ini.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027624130249" w:lineRule="auto"/>
        <w:ind w:left="2502.9664611816406" w:right="1282.918701171875" w:hanging="1026.98852539062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3. O = Opportunity, adalah situasi atau kondisi yang merupakan peluang di luar Sekolah  Tinggi Ekonomi Islam Fithrah Insani dan memberikan peluang berkembang  bagi Sekolah Tinggi Ekonomi Islam Fithrah Insani di masa depan.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2509765625" w:line="345.05507469177246" w:lineRule="auto"/>
        <w:ind w:left="2509.0402221679688" w:right="1282.75390625" w:hanging="1038.9024353027344"/>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4. T = Threat, adalah situasi yang merupakan ancaman bagi organisasi yang datang dari luar  organisasi dan dapat mengancam eksistensi Sekolah Tinggi Ekonomi Islam Fithrah  Insani di masa depan.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7216796875" w:line="344.54137802124023" w:lineRule="auto"/>
        <w:ind w:left="1401.1328125" w:right="1282.85888671875" w:firstLine="0.4672241210937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Proses pengambilan keputusan strategis selalu berkaitan dengan pengembangan visi, misi,  tujuan, dan kebijakan program – program sebuah organisasi. Dengan demikian perencana strategis  (Strategic planner) harus menganalisis faktor – faktor strategis organisasi (kekuatan, kelemahan,  peluang, dan ancaman) dalam kondisi yang ada saat ini. Model yang paling populer saat ini adalah  analisis SWOT.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14111328125" w:line="344.9180603027344" w:lineRule="auto"/>
        <w:ind w:left="1401.1328125" w:right="1282.564697265625" w:firstLine="556.4387512207031"/>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Penggunaan Analisis SWOT bertujuan untuk memberi gambaran secara tentang kondisi  internal dan eksternal yang dihadapi oleh Sekolah Tinggi Ekonomi Islam Fithrah Insani, serta  hubungan di antara kedua kondisi tersebut dalam membentuk arah perkembangan Sekolah Tinggi  Ekonomi Islam Fithrah Insani. Analisis internal mencakup evalusi terhadap beberapa factor utama  di dalam Sekolah Tinggi Ekonomi Islam Fithrah Insani yang terkait dengan Kekuatan (Strengths)  dan Kelemahan (Weaknesses) Sekolah Tinggi Ekonomi Islam Fithrah Insani tersebut, seperti  Aspek Ketatakelolaan (Good University Govermance), Penjaminan Mutu, dan Manajemen Risiko,  Aspek Infrastruktur, Aspek Finansial, Aspek Sumber Daya Manusia, Aspek Operasional (Proses  Pembelajaran), Aspek Administrasi dan pengelolaan program Akademik, Aspek Pelayanan, Aspek  Sistem Informasi Manajemen. Sebaliknya, analisis eksternal mengkaji factor-faktor diluar Sekolah  Tinggi Ekonomi Islam Fithrah Insani yang berpengaruh terhadap Peluang (Opportunities) dan  Tantangan (Threats) yang dihadapi Sekolah Tinggi Ekonomi Islam Fithrah Insani, seperti kondisi  social, ekonomi dan budaya masyarakat, kondisi makro ekonomi, aspek geografis, dukungan dari  pemerintah (baik pusat maupun daerah), aspek hukum, dan sebagainya. Hasil analisis terhadap  faktor-faktor internal dan eksternal, pada akhirnya, dapat digunakan sebagai suatu acuan dalam  menetapkan strategi umum pengembangan Sekolah Tinggi Ilmu Ekonomi Islam Fithrah Insani.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689331054688"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ANALISIS EKSTERNAL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79443359375" w:line="240" w:lineRule="auto"/>
        <w:ind w:left="0" w:right="3084.69177246093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pgSz w:h="16820" w:w="11900" w:orient="portrait"/>
          <w:pgMar w:bottom="0" w:top="715.2001953125" w:left="0" w:right="26.400146484375" w:header="0" w:footer="720"/>
          <w:pgNumType w:start="1"/>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Peluang Ancaman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861328125" w:line="230.03671646118164" w:lineRule="auto"/>
        <w:ind w:left="0.46722412109375" w:right="234.368896484375" w:firstLine="2.102508544921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Berlakunya UU Otonomi Khusus yang  memberikan kebijakan khusus bagi Jawa  Barat dan berdampak kepada lulusan sarjana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lokal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607421875" w:line="230.03671646118164" w:lineRule="auto"/>
        <w:ind w:left="0" w:right="325.4949951171875" w:firstLine="5.606536865234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Terbukanya kemitraan dengan berbagai  lembaga, baik lembaga pemerintah maupun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non-pemerintah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59765625" w:line="229.00980949401855" w:lineRule="auto"/>
        <w:ind w:left="2.569732666015625" w:right="80.7135009765625"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Potensi pembiayaan/beasiswa dari Pemerintah  Pusat dan Daerah serta Perusahaan masih  sangat terbuka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705078125" w:line="230.036358833313" w:lineRule="auto"/>
        <w:ind w:left="0" w:right="326.5399169921875" w:firstLine="2.569732666015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Potensi calon mahasiswa Sekolah Tinggi  Ekonomi Islam Fithrah Insani di sekitar  wilayah Bandung Raya maupun Jawa Barat  cukup besar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72.9693603515625" w:right="12.615966796875" w:firstLine="0.9344482421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Jumlah PTN dan PTS dengan pilihan program  studi yang beragam dan tersebar di hamper  seluruh wilayah Bandung Raya dan Jawa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Barat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607421875" w:line="230.03671646118164" w:lineRule="auto"/>
        <w:ind w:left="68.7640380859375" w:right="248.7396240234375" w:firstLine="4.205322265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Masyarakat lebih selektif memilih kampus  dan program studi yang bereputasi baik dan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berkualitas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59765625" w:line="227.98394680023193" w:lineRule="auto"/>
        <w:ind w:left="70.86669921875" w:right="57.6220703125" w:hanging="0.70068359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Upaya monitoring dan evaluasi yang llebih  ketat dari pemerintah dan Lembaga akreditasi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44140625" w:line="230.03567218780518" w:lineRule="auto"/>
        <w:ind w:left="72.9693603515625" w:right="10.9326171875"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1513.4017944335938" w:right="1437.53051757812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Banyaknya promosi perguruan tinggi dari luar  Bandung dan Jawa Barat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bl>
      <w:tblPr>
        <w:tblStyle w:val="Table1"/>
        <w:tblW w:w="9100.799865722656" w:type="dxa"/>
        <w:jc w:val="left"/>
        <w:tblInd w:w="140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0.399475097656"/>
        <w:gridCol w:w="4550.400390625"/>
        <w:tblGridChange w:id="0">
          <w:tblGrid>
            <w:gridCol w:w="4550.399475097656"/>
            <w:gridCol w:w="4550.400390625"/>
          </w:tblGrid>
        </w:tblGridChange>
      </w:tblGrid>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110.16647338867188" w:right="174.8345947265625" w:firstLine="4.20501708984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Kesempatan untuk mendapatkan dana  bantuan maupun hibah untuk pengembangan  Perguruan Tinggi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689331054688"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ANALISIS INTERNAL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794189453125" w:line="240" w:lineRule="auto"/>
        <w:ind w:left="1493.7321472167969"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 Aspek Tata Kelola, Manajemen Mutu dan Manajemen Risiko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79150390625" w:line="240" w:lineRule="auto"/>
        <w:ind w:left="0" w:right="2892.2985839843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0" w:right="26.400146484375" w:header="0" w:footer="720"/>
          <w:cols w:equalWidth="0" w:num="1">
            <w:col w:space="0" w:w="11873.599853515625"/>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Kekuatan Kelemahan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861328125" w:line="230.03695964813232" w:lineRule="auto"/>
        <w:ind w:left="1.868896484375" w:right="259.6112060546875"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Adanya upaya untuk implementasi sistem  manajemen dalam penjaminan mutu dan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manajemen risiko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66845703125" w:line="230.03671646118164" w:lineRule="auto"/>
        <w:ind w:left="3.971405029296875" w:right="542.5860595703125" w:hanging="2.102508544921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Adanya keseragaman tata kelola untuk  Perguruan Tinggi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67333984375" w:line="232.77511596679688" w:lineRule="auto"/>
        <w:ind w:left="3.971405029296875" w:right="578.018798828125" w:firstLine="3.03680419921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Tersusunnya dokumen kebijakan Tata  Kelola, Penjaminan Mutu Internal dan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Manajemen Risiko Perguruan Tinggi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Implementasi kebijakan dan peraturan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36474609375" w:line="230.03567218780518" w:lineRule="auto"/>
        <w:ind w:left="11.44683837890625" w:right="375.008544921875" w:hanging="4.6722412109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internal dijalankan dengan seksama oleh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seluruh civitas akademik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882080078125" w:line="240"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98.7335205078125" w:right="61.065673828125" w:firstLine="4.4384765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Kurangnya kesadaran akan risiko dari para  pemangku kepentingan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79541015625" w:line="229.00928020477295" w:lineRule="auto"/>
        <w:ind w:left="98.7335205078125" w:right="25.537109375" w:firstLine="2.3358154296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1927.2000122070312" w:right="1518.33740234375" w:header="0" w:footer="720"/>
          <w:cols w:equalWidth="0" w:num="2">
            <w:col w:space="0" w:w="4240"/>
            <w:col w:space="0" w:w="4240"/>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keterlibatan pemangku kepentingan dalam  proses dan evaluasi pelaksanaan tata kelola  dan manajemen mutu yang masih minim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bl>
      <w:tblPr>
        <w:tblStyle w:val="Table2"/>
        <w:tblW w:w="8685.599822998047" w:type="dxa"/>
        <w:jc w:val="left"/>
        <w:tblInd w:w="1816.800079345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9.199676513672"/>
        <w:gridCol w:w="4346.400146484375"/>
        <w:tblGridChange w:id="0">
          <w:tblGrid>
            <w:gridCol w:w="4339.199676513672"/>
            <w:gridCol w:w="4346.400146484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3058471679688"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2. Aspek Infrastruktur </w:t>
      </w:r>
    </w:p>
    <w:tbl>
      <w:tblPr>
        <w:tblStyle w:val="Table3"/>
        <w:tblW w:w="8685.599822998047" w:type="dxa"/>
        <w:jc w:val="left"/>
        <w:tblInd w:w="1816.800079345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000091552734"/>
        <w:gridCol w:w="4341.5997314453125"/>
        <w:tblGridChange w:id="0">
          <w:tblGrid>
            <w:gridCol w:w="4344.000091552734"/>
            <w:gridCol w:w="4341.5997314453125"/>
          </w:tblGrid>
        </w:tblGridChange>
      </w:tblGrid>
      <w:tr>
        <w:trPr>
          <w:cantSplit w:val="0"/>
          <w:trHeight w:val="41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Kekuatan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Kelemahan</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715.2001953125" w:left="0" w:right="26.400146484375" w:header="0" w:footer="720"/>
          <w:cols w:equalWidth="0" w:num="1">
            <w:col w:space="0" w:w="11873.599853515625"/>
          </w:cols>
        </w:sect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8288822174072" w:lineRule="auto"/>
        <w:ind w:left="0" w:right="328.6614990234375" w:firstLine="6.307373046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Gedung kuliah yang representative dan  memadai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0980949401855" w:lineRule="auto"/>
        <w:ind w:left="279.2645263671875" w:right="9.60205078125" w:firstLine="4.4384765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1929.0689086914062" w:right="1860.533447265625" w:header="0" w:footer="720"/>
          <w:cols w:equalWidth="0" w:num="2">
            <w:col w:space="0" w:w="4060"/>
            <w:col w:space="0" w:w="4060"/>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Belum memiliki master plan yang baku  sebagai acuan pengembangan dan  peningkatan prasarana secara terencana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5830078125" w:line="230.03671646118164" w:lineRule="auto"/>
        <w:ind w:left="1941.9174194335938" w:right="1610.2880859375"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Sarana ibadah yang luas Ketersediaan ruang dosen termasuk ruang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publik masih terbatas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607421875" w:line="230.03671646118164" w:lineRule="auto"/>
        <w:ind w:left="6270.6689453125" w:right="2375.3326416015625" w:hanging="4338.796691894531"/>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Lokasi kampus yang strategis Jumlah rasio buku dengan jumlah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mahasiswa yang belum terpenuhi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7197265625" w:line="230.03567218780518" w:lineRule="auto"/>
        <w:ind w:left="6268.3331298828125" w:right="1611.044921875" w:hanging="4341.133117675781"/>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Perpustakaan belum memiliki program  pemeliharaan perpustakaan yang lengkap,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890625" w:line="240" w:lineRule="auto"/>
        <w:ind w:left="0" w:right="1840.26062011718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jurnal-jurnal ilmiah juga masih terbatas  </w:t>
      </w:r>
    </w:p>
    <w:tbl>
      <w:tblPr>
        <w:tblStyle w:val="Table4"/>
        <w:tblW w:w="8685.599822998047" w:type="dxa"/>
        <w:jc w:val="left"/>
        <w:tblInd w:w="1816.800079345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000091552734"/>
        <w:gridCol w:w="4341.5997314453125"/>
        <w:tblGridChange w:id="0">
          <w:tblGrid>
            <w:gridCol w:w="4344.000091552734"/>
            <w:gridCol w:w="4341.599731445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119.4464111328125" w:right="550.3753662109375" w:firstLine="2.11669921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Sarana akademik belum sesuai dengan  standar nasional (SN Dikti) </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9779357910156"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3. Aspek Finansial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79248046875" w:line="240" w:lineRule="auto"/>
        <w:ind w:left="0" w:right="2924.50134277343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Kekuatan Kelemahan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79736328125" w:line="227.69752979278564" w:lineRule="auto"/>
        <w:ind w:left="6276.5093994140625" w:right="1622.415771484375" w:hanging="4342.301025390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Tersedia beasiswa KIP dari pemerintah Pemasukan, pengeluaran dan pengelolaan  dana Sekolah Tinggi Ekonomi Islam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59765625" w:line="240" w:lineRule="auto"/>
        <w:ind w:left="0" w:right="1959.514770507812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Fithrah Insani belum mengacu kepada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7.40844726562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0" w:right="26.400146484375" w:header="0" w:footer="720"/>
          <w:cols w:equalWidth="0" w:num="1">
            <w:col w:space="0" w:w="11873.599853515625"/>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RAPB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880859375" w:line="230.03671646118164" w:lineRule="auto"/>
        <w:ind w:left="0" w:right="711.356201171875"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Ditopang oleh bisnis Yayasan untuk  operasional dan penyelenggaraan Tri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Dharma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105.338134765625" w:right="4.3359375" w:hanging="3.73779296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Penerimaan sumber dana masih didominasi  dari SPP mahasiswa dan Yayasan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7744140625" w:line="230.03618717193604" w:lineRule="auto"/>
        <w:ind w:left="105.5712890625" w:right="291.461181640625" w:hanging="3.270263671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1931.1714172363281" w:right="1493.1640625" w:header="0" w:footer="720"/>
          <w:cols w:equalWidth="0" w:num="2">
            <w:col w:space="0" w:w="4240"/>
            <w:col w:space="0" w:w="4240"/>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Laporan keuangan belum pernah diaudit  oleh audit eksternal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bl>
      <w:tblPr>
        <w:tblStyle w:val="Table5"/>
        <w:tblW w:w="8685.599822998047" w:type="dxa"/>
        <w:jc w:val="left"/>
        <w:tblInd w:w="1816.800079345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000091552734"/>
        <w:gridCol w:w="4341.5997314453125"/>
        <w:tblGridChange w:id="0">
          <w:tblGrid>
            <w:gridCol w:w="4344.000091552734"/>
            <w:gridCol w:w="4341.5997314453125"/>
          </w:tblGrid>
        </w:tblGridChange>
      </w:tblGrid>
      <w:tr>
        <w:trPr>
          <w:cantSplit w:val="0"/>
          <w:trHeight w:val="10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107.532958984375" w:right="264.1693115234375" w:firstLine="4.4384765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Belum adanya sistem pengadaan dan  inventarisasi barang serta asset perguruan  tinggi yang sesuai dengan persyaratan persyaratan akuntansi di Indonesia </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137786865234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4. Aspek Sumber daya Manusia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79345703125" w:line="240" w:lineRule="auto"/>
        <w:ind w:left="0" w:right="2924.50134277343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0" w:right="26.400146484375" w:header="0" w:footer="720"/>
          <w:cols w:equalWidth="0" w:num="1">
            <w:col w:space="0" w:w="11873.599853515625"/>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Kekuatan Kelemahan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7841796875" w:line="230.0370454788208" w:lineRule="auto"/>
        <w:ind w:left="0" w:right="73.4381103515625" w:firstLine="21.725616455078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Beberapa Dosen Sudah dan melanjutkan ke  jenjang Doktoral dan terus akan diikuti oleh  dosen lainnya yang masih berjenjang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pendidikan S2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647705078125" w:line="230.03671646118164" w:lineRule="auto"/>
        <w:ind w:left="29.2010498046875" w:right="75.5584716796875" w:hanging="7.475433349609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Beberapa Dosen telah menerima pengakuan  sebagai dosen professional (tersertifikasi)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87.0635986328125" w:right="186.06201171875" w:firstLine="7.008056640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Sistem rekrutmen, seleksi, pengembangan  dan pelatihan SDM masih lemah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781005859375" w:line="230.03671646118164" w:lineRule="auto"/>
        <w:ind w:left="90.80078125" w:right="15.838623046875" w:hanging="7.4749755859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1909.44580078125" w:right="1446.392822265625" w:header="0" w:footer="720"/>
          <w:cols w:equalWidth="0" w:num="2">
            <w:col w:space="0" w:w="4280"/>
            <w:col w:space="0" w:w="4280"/>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Belum terintegrasinya sistem jalur karir dan  sistem rewards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bl>
      <w:tblPr>
        <w:tblStyle w:val="Table6"/>
        <w:tblW w:w="8685.599822998047" w:type="dxa"/>
        <w:jc w:val="left"/>
        <w:tblInd w:w="1816.800079345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000091552734"/>
        <w:gridCol w:w="4341.5997314453125"/>
        <w:tblGridChange w:id="0">
          <w:tblGrid>
            <w:gridCol w:w="4344.000091552734"/>
            <w:gridCol w:w="4341.5997314453125"/>
          </w:tblGrid>
        </w:tblGridChange>
      </w:tblGrid>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112.73605346679688" w:right="103.194580078125" w:firstLine="1.635284423828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Dosen dan tendik memiliki komitmen yang  tinggi untuk memajukan lembaga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110.335693359375" w:right="740.9759521484375" w:firstLine="1.6357421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Pemberdayaan karyawan (dosen dan  tendik) belum optimal </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6132202148438"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5. Aspek Operasional (Pendidikan dan Pembelajaran)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4.50134277343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0" w:right="26.400146484375" w:header="0" w:footer="720"/>
          <w:cols w:equalWidth="0" w:num="1">
            <w:col w:space="0" w:w="11873.599853515625"/>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Kekuatan Kelemahan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79638671875" w:line="230.03567218780518" w:lineRule="auto"/>
        <w:ind w:left="0" w:right="688.2867431640625" w:firstLine="1.635284423828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Memiliki sistem administrasi yang  terkomputerisasi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338.7969970703125" w:right="36.6387939453125" w:firstLine="4.4384765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1929.5361328125" w:right="2007.102661132812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Belum terintegrasi secara menyeluruh  antara Pendidikan, penelitian dan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pengabdian pada masyarakat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6171875" w:line="230.03671646118164" w:lineRule="auto"/>
        <w:ind w:left="6270.6689453125" w:right="1649.5770263671875" w:hanging="4339.4976806640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Memiliki program pengelolaan akademik Belum optimalnya mitra kerjasama untuk  menunjang Pendidikan dan tri dharma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46484375" w:line="240" w:lineRule="auto"/>
        <w:ind w:left="0" w:right="3974.168090820312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0" w:right="26.400146484375" w:header="0" w:footer="720"/>
          <w:cols w:equalWidth="0" w:num="1">
            <w:col w:space="0" w:w="11873.599853515625"/>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perguruan tinggi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880859375" w:line="230.03671646118164" w:lineRule="auto"/>
        <w:ind w:left="0" w:right="210.7476806640625" w:firstLine="2.102508544921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Memiliki kurikulum yang sesuai dengan  kebutuhan industri dan perkembangan  zaman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281.600341796875" w:right="25.1556396484375" w:firstLine="2.102661132812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1929.0689086914062" w:right="1876.0870361328125" w:header="0" w:footer="720"/>
          <w:cols w:equalWidth="0" w:num="2">
            <w:col w:space="0" w:w="4060"/>
            <w:col w:space="0" w:w="4060"/>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Kurangnya sarana dan prasarana untuk  mendukung metode pembelajaran yang  inovatif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bl>
      <w:tblPr>
        <w:tblStyle w:val="Table7"/>
        <w:tblW w:w="8685.599822998047" w:type="dxa"/>
        <w:jc w:val="left"/>
        <w:tblInd w:w="1816.800079345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000091552734"/>
        <w:gridCol w:w="4341.5997314453125"/>
        <w:tblGridChange w:id="0">
          <w:tblGrid>
            <w:gridCol w:w="4344.000091552734"/>
            <w:gridCol w:w="4341.599731445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112.73605346679688" w:right="25.140380859375" w:firstLine="1.635284423828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Memiliki sistem penilaian yang objektif dan  transparan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109.4012451171875" w:right="148.1982421875" w:firstLine="2.5701904296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Kurangnya sistem monitoring dan evaluasi  yang komprehensif </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445159912109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6. Aspek Administrasi dan Program Pengelolaan Akademik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79248046875" w:line="240" w:lineRule="auto"/>
        <w:ind w:left="0" w:right="2924.50134277343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0" w:right="26.400146484375" w:header="0" w:footer="720"/>
          <w:cols w:equalWidth="0" w:num="1">
            <w:col w:space="0" w:w="11873.599853515625"/>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Kekuatan Kelemahan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78515625" w:line="231.5773344039917" w:lineRule="auto"/>
        <w:ind w:left="1.635284423828125" w:right="329.0020751953125" w:firstLine="2.569732666015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3.360851287841797"/>
          <w:szCs w:val="23.360851287841797"/>
          <w:highlight w:val="white"/>
          <w:u w:val="none"/>
          <w:vertAlign w:val="baseline"/>
          <w:rtl w:val="0"/>
        </w:rPr>
        <w:t xml:space="preserve">Memiliki sistem pengelolaan akademik</w:t>
      </w:r>
      <w:r w:rsidDel="00000000" w:rsidR="00000000" w:rsidRPr="00000000">
        <w:rPr>
          <w:rFonts w:ascii="Arial" w:cs="Arial" w:eastAsia="Arial" w:hAnsi="Arial"/>
          <w:b w:val="0"/>
          <w:bCs w:val="0"/>
          <w:i w:val="0"/>
          <w:iCs w:val="0"/>
          <w:smallCaps w:val="0"/>
          <w:strike w:val="0"/>
          <w:color w:val="0d0d0d"/>
          <w:sz w:val="23.360851287841797"/>
          <w:szCs w:val="23.36085128784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3.360851287841797"/>
          <w:szCs w:val="23.360851287841797"/>
          <w:highlight w:val="white"/>
          <w:u w:val="single"/>
          <w:vertAlign w:val="baseline"/>
          <w:rtl w:val="0"/>
        </w:rPr>
        <w:t xml:space="preserve">yang terkoordinasi dengan baik</w:t>
      </w:r>
      <w:r w:rsidDel="00000000" w:rsidR="00000000" w:rsidRPr="00000000">
        <w:rPr>
          <w:rFonts w:ascii="Arial" w:cs="Arial" w:eastAsia="Arial" w:hAnsi="Arial"/>
          <w:b w:val="0"/>
          <w:bCs w:val="0"/>
          <w:i w:val="0"/>
          <w:iCs w:val="0"/>
          <w:smallCaps w:val="0"/>
          <w:strike w:val="0"/>
          <w:color w:val="0d0d0d"/>
          <w:sz w:val="23.360851287841797"/>
          <w:szCs w:val="23.36085128784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Potensi sumber daya manusia baik dosen  maupun karyawan administrasi yang  memadai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77099609375" w:line="230.03618717193604" w:lineRule="auto"/>
        <w:ind w:left="4.905853271484375" w:right="528.22265625" w:hanging="0.700836181640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Program Studi sudah terakreditasi oleh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Lembaga Akreditasi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78076171875" w:line="230.03671646118164" w:lineRule="auto"/>
        <w:ind w:left="7.942657470703125" w:right="369.9383544921875" w:hanging="3.737640380859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Proses pembelajaran berlangsung teratur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dan tertib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7392578125" w:line="230.03618717193604" w:lineRule="auto"/>
        <w:ind w:left="0" w:right="336.5814208984375" w:firstLine="4.20501708984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Beberapa Publikasi dosen sudah menjadi  bahan rujukan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724575042725" w:lineRule="auto"/>
        <w:ind w:left="110.2435302734375" w:right="695.0762939453125" w:hanging="4.4384765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Keterbatasan dalam integrasi sistem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administrasi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6171875" w:line="230.03671646118164" w:lineRule="auto"/>
        <w:ind w:left="103.702392578125" w:right="110.496826171875" w:firstLine="2.1026611328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Kinerja dosen dalam pembuatan buku ajar  masih belum ada, hal ini dikarenakan  keterbatasan dana dalam pembuatan buku  ajar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7294921875" w:line="240" w:lineRule="auto"/>
        <w:ind w:left="105.805053710937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Belum adanya pemberdayaan kepakaran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78759765625" w:line="232.09051609039307" w:lineRule="auto"/>
        <w:ind w:left="104.1693115234375" w:right="38.97705078125" w:firstLine="1.6357421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1926.9664001464844" w:right="1532.010498046875" w:header="0" w:footer="720"/>
          <w:cols w:equalWidth="0" w:num="2">
            <w:col w:space="0" w:w="4240"/>
            <w:col w:space="0" w:w="4240"/>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Belum adanya penghargaan yang memadai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terhadap eksistensi dan aktivitas PPM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Kegiatan Tri dharma PT yang belum  termonitor dan dievaluasi dengan optimal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bl>
      <w:tblPr>
        <w:tblStyle w:val="Table8"/>
        <w:tblW w:w="8685.599822998047" w:type="dxa"/>
        <w:jc w:val="left"/>
        <w:tblInd w:w="1816.800079345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000091552734"/>
        <w:gridCol w:w="4341.5997314453125"/>
        <w:tblGridChange w:id="0">
          <w:tblGrid>
            <w:gridCol w:w="4344.000091552734"/>
            <w:gridCol w:w="4341.5997314453125"/>
          </w:tblGrid>
        </w:tblGridChange>
      </w:tblGrid>
      <w:tr>
        <w:trPr>
          <w:cantSplit w:val="0"/>
          <w:trHeight w:val="8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18717193604" w:lineRule="auto"/>
              <w:ind w:left="109.93270874023438" w:right="89.879150390625" w:firstLine="7.475433349609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Terjalin kerjasama dengan pihak luar untuk  pengembangan kegiatan Pengabdian  Masyarakat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0434875488281"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7. Aspek Pelayanan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79248046875" w:line="240" w:lineRule="auto"/>
        <w:ind w:left="0" w:right="2924.50134277343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0" w:right="26.400146484375" w:header="0" w:footer="720"/>
          <w:cols w:equalWidth="0" w:num="1">
            <w:col w:space="0" w:w="11873.599853515625"/>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Kekuatan Kelemahan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79736328125" w:line="230.03567218780518" w:lineRule="auto"/>
        <w:ind w:left="0" w:right="209.2047119140625"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Adanya semangat yang tinggi untuk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melayani mahasiswa dan alumni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10278320312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1929.0689086914062" w:right="2690.8416748046875" w:header="0" w:footer="720"/>
          <w:cols w:equalWidth="0" w:num="2">
            <w:col w:space="0" w:w="3660"/>
            <w:col w:space="0" w:w="3660"/>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Belum optimal penggunaan IT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78857421875" w:line="240" w:lineRule="auto"/>
        <w:ind w:left="0" w:right="1438.854980468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0" w:right="26.400146484375" w:header="0" w:footer="720"/>
          <w:cols w:equalWidth="0" w:num="1">
            <w:col w:space="0" w:w="11873.599853515625"/>
          </w:cols>
        </w:sectPr>
      </w:pPr>
      <w:r w:rsidDel="00000000" w:rsidR="00000000" w:rsidRPr="00000000">
        <w:rPr>
          <w:rFonts w:ascii="Arial" w:cs="Arial" w:eastAsia="Arial" w:hAnsi="Arial"/>
          <w:b w:val="0"/>
          <w:bCs w:val="0"/>
          <w:i w:val="0"/>
          <w:iCs w:val="0"/>
          <w:smallCaps w:val="0"/>
          <w:strike w:val="0"/>
          <w:color w:val="000000"/>
          <w:sz w:val="23.360851287841797"/>
          <w:szCs w:val="23.360851287841797"/>
          <w:highlight w:val="black"/>
          <w:u w:val="single"/>
          <w:vertAlign w:val="baseline"/>
          <w:rtl w:val="0"/>
        </w:rPr>
        <w:t xml:space="preserve">Tersedianya akses internet Belum adanya layanan laboratorium bahasa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880859375" w:line="229.3521022796631" w:lineRule="auto"/>
        <w:ind w:left="0" w:right="0" w:firstLine="5.139312744140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Tersedianya Inkubator bisnis, Mini Bank,  Koperasi Syariah dan unit usaha lainnya  sebagai penunjang praktikum wirausaha  mahasiswa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8288822174072" w:lineRule="auto"/>
        <w:ind w:left="441.600341796875" w:right="14.6124267578125" w:firstLine="2.1026611328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1929.0689086914062" w:right="2185.5438232421875" w:header="0" w:footer="720"/>
          <w:cols w:equalWidth="0" w:num="2">
            <w:col w:space="0" w:w="3900"/>
            <w:col w:space="0" w:w="3900"/>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Belum ada system yang baku dalam  meningkatkan layanan internal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bl>
      <w:tblPr>
        <w:tblStyle w:val="Table9"/>
        <w:tblW w:w="8685.599822998047" w:type="dxa"/>
        <w:jc w:val="left"/>
        <w:tblInd w:w="1816.800079345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000091552734"/>
        <w:gridCol w:w="4341.5997314453125"/>
        <w:tblGridChange w:id="0">
          <w:tblGrid>
            <w:gridCol w:w="4344.000091552734"/>
            <w:gridCol w:w="4341.5997314453125"/>
          </w:tblGrid>
        </w:tblGridChange>
      </w:tblGrid>
      <w:tr>
        <w:trPr>
          <w:cantSplit w:val="0"/>
          <w:trHeight w:val="2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81420898437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Tersedianya website Kampus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6501770019531"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8. Aspek Sistem Informasi Manajemen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79248046875" w:line="240" w:lineRule="auto"/>
        <w:ind w:left="0" w:right="2924.50134277343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0" w:right="26.400146484375" w:header="0" w:footer="720"/>
          <w:cols w:equalWidth="0" w:num="1">
            <w:col w:space="0" w:w="11873.599853515625"/>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Kekuatan Kelemahan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861328125" w:line="240"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Adanya komitmen kuat untuk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0" w:right="219.9359130859375"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mengembangkan system informasi  khususnya yang berkaitan dengan layanan  informasi berbasis system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876220703125" w:line="240" w:lineRule="auto"/>
        <w:ind w:left="5.139312744140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highlight w:val="black"/>
          <w:u w:val="none"/>
          <w:vertAlign w:val="baseline"/>
          <w:rtl w:val="0"/>
        </w:rPr>
        <w:t xml:space="preserve">Tersedianya Website Kampus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671646118164" w:lineRule="auto"/>
        <w:ind w:left="99.2645263671875" w:right="22.783203125" w:firstLine="4.43847656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1929.0689086914062" w:right="1513.714599609375" w:header="0" w:footer="720"/>
          <w:cols w:equalWidth="0" w:num="2">
            <w:col w:space="0" w:w="4240"/>
            <w:col w:space="0" w:w="4240"/>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Belum memiliki unsur sistem informasi  secara online terkait kemahasiswaan,  kepegawaian, prasarana dan sarana,  kegiatan akademik, administrasi akademik,  sumber belajar serta belum ada unit  pengelola dan pembagian otoritas akses  </w:t>
      </w:r>
      <w:r w:rsidDel="00000000" w:rsidR="00000000" w:rsidRPr="00000000">
        <w:rPr>
          <w:rFonts w:ascii="Arial" w:cs="Arial" w:eastAsia="Arial" w:hAnsi="Arial"/>
          <w:b w:val="0"/>
          <w:bCs w:val="0"/>
          <w:i w:val="0"/>
          <w:iCs w:val="0"/>
          <w:smallCaps w:val="0"/>
          <w:strike w:val="0"/>
          <w:color w:val="000000"/>
          <w:sz w:val="23.360851287841797"/>
          <w:szCs w:val="23.360851287841797"/>
          <w:u w:val="single"/>
          <w:shd w:fill="auto" w:val="clear"/>
          <w:vertAlign w:val="baseline"/>
          <w:rtl w:val="0"/>
        </w:rPr>
        <w:t xml:space="preserve">yang jelas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bl>
      <w:tblPr>
        <w:tblStyle w:val="Table10"/>
        <w:tblW w:w="8685.599822998047" w:type="dxa"/>
        <w:jc w:val="left"/>
        <w:tblInd w:w="1816.800079345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000091552734"/>
        <w:gridCol w:w="4341.5997314453125"/>
        <w:tblGridChange w:id="0">
          <w:tblGrid>
            <w:gridCol w:w="4344.000091552734"/>
            <w:gridCol w:w="4341.5997314453125"/>
          </w:tblGrid>
        </w:tblGridChange>
      </w:tblGrid>
      <w:tr>
        <w:trPr>
          <w:cantSplit w:val="0"/>
          <w:trHeight w:val="5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67218780518" w:lineRule="auto"/>
              <w:ind w:left="112.26882934570312" w:right="927.408447265625"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Akses internet yang memadai bagi  mahasiswa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545597076416" w:lineRule="auto"/>
        <w:ind w:left="1406.5058898925781" w:right="1283.419189453125" w:firstLine="414.2655944824219"/>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Berdasarkan visi, misi dan Analisa SWOT maka program pengembangan Sekolah Tinggi  Ekonomi Islam Fithrah Insani 2024 – 2029 adalah sebagai berikut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3226318359375" w:line="240" w:lineRule="auto"/>
        <w:ind w:left="1407.44018554687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Periode 2024 - 2029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782958984375" w:line="344.7982692718506" w:lineRule="auto"/>
        <w:ind w:left="1401.1328125" w:right="1282.548828125" w:firstLine="419.63867187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Pada tahap ini merupakan penataan kelembagaan menuju Sekolah Tinggi Ekonomi Islam  Fithrah Insani bertata kelola baik, system penjaminan mutu internal dan eksternal, peningkatan  manajemen sumber daya, penataan sarana dan prasarana fisik, system informasi yang mendukung  pelayanan, peningkatan kinerja yang mendukung terhadap terciptanya iklim kerja yang kondusif,  pelayanan akademik dan pelayanan administratif, manajemen secara umum, perpustakaan sebagai  rumah ilmu bukan sekedar gudang buku, laboratorium sebagai jantung pengembangan keilmuan,  pengembangan studio sebagai lahan/media penambahan pengalaman dan keterampilan, dan  pemanfaatan asset serta menciptakan pertumbuhan secara sehat dan relevan baik secara horizontal  maupun vertical. Sasaran pada periode ini adalah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22900390625" w:line="344.027624130249" w:lineRule="auto"/>
        <w:ind w:left="2104.2689514160156" w:right="1282.933349609375" w:hanging="324.9366760253906"/>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 Terciptanya landasan yang kuat bagi tahapan berikutnya dalam pengembangan  sumberdaya manusia, prasarana dan sarana pendidikan, serta terciptanya iklim kehidupan  kampus yang Berbudaya Akademik Islami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2509765625" w:line="343.00071716308594" w:lineRule="auto"/>
        <w:ind w:left="2101.932830810547" w:right="1284.81201171875" w:hanging="345.02685546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2) Berfungsinya sistem informasi manajemen Akademik, SDM, keuangan, sarana dan  prasarana dan sistem pengkalan data yang terintegrasi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86279296875" w:line="343.00071716308594" w:lineRule="auto"/>
        <w:ind w:left="1761.5780639648438" w:right="1282.454833984375"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3) Berfungsinya sistem akuntansi dan pengadaan barang dan jasa sesuai dengan aturan yang  berlaku dan tersusunnya laporan keuangan sesuai dengan standar akuntansi yang berlaku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027624130249" w:lineRule="auto"/>
        <w:ind w:left="2104.2689514160156" w:right="1283.741455078125" w:hanging="348.5310363769531"/>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4) Berfungsinya proses penjaminan mutu sebagai quality control bagi semua unsur di  lingkungan STEI Fithrah Insani dalam upaya mewujudkan tata kelola yang sehat dan  kondusif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2509765625" w:line="345.0555610656738" w:lineRule="auto"/>
        <w:ind w:left="2101.932830810547" w:right="1284.31884765625" w:hanging="338.7194824218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5) Melengkapi sarana dan prasarana dalam upaya mendukung pelaksanaan tri dharma  perguruan tinggi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3125" w:line="344.0281391143799" w:lineRule="auto"/>
        <w:ind w:left="2106.3714599609375" w:right="1284.058837890625" w:hanging="344.32617187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6) Tercapainya peningkatan berkelanjutan kapasitas kerjasama dengan instansi maupun  Badan Usaha Swasta dalam rangka mendukung kompetensi dan wawasan wirausaha bagi  dosen dan mahasiswa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19140625" w:line="343.00071716308594" w:lineRule="auto"/>
        <w:ind w:left="2109.1746520996094" w:right="1282.65380859375" w:hanging="348.5310363769531"/>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7) Peningkatan Akreditasi Program Studi oleh Lembaga Akreditasi Mandiri (LAM) dan  institusi oleh Badan Akreditasi Perguruan Tinggi (BAN-PT)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216796875" w:line="343.00071716308594" w:lineRule="auto"/>
        <w:ind w:left="2104.2689514160156" w:right="1283.275146484375" w:hanging="338.0186462402344"/>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8) Terwujudnya kebijakan pelaksanaan kurikulum Pendidikan dan pengajaran berbasis  kewirausahaan yang terinetgrasi dengan program studi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6552734375" w:line="345.054874420166" w:lineRule="auto"/>
        <w:ind w:left="1761.3444519042969" w:right="1283.76220703125" w:hanging="17.987823486328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9) Terwujudnya pengajaran berbasis riset dan pengabdian kepada masyarakat  10) Peningkatan Rata-rata nilai test TOEFL institusional mahasiswa tahun terakhir  11) Terlaksana dan meningkatnya kegiatan kemahasiswaan yang mendukung pengembangan  skill wirausaha dan softskills lainnya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1.7095947265625" w:firstLine="0"/>
        <w:jc w:val="right"/>
        <w:rPr>
          <w:rFonts w:ascii="Arial" w:cs="Arial" w:eastAsia="Arial" w:hAnsi="Arial"/>
          <w:b w:val="0"/>
          <w:bCs w:val="0"/>
          <w:i w:val="0"/>
          <w:iCs w:val="0"/>
          <w:smallCaps w:val="0"/>
          <w:strike w:val="0"/>
          <w:color w:val="000000"/>
          <w:sz w:val="27.332250595092773"/>
          <w:szCs w:val="27.33225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32250595092773"/>
          <w:szCs w:val="27.332250595092773"/>
          <w:u w:val="none"/>
          <w:shd w:fill="auto" w:val="clear"/>
          <w:vertAlign w:val="baseline"/>
          <w:rtl w:val="0"/>
        </w:rPr>
        <w:t xml:space="preserve">BAB V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6.2396240234375" w:firstLine="0"/>
        <w:jc w:val="right"/>
        <w:rPr>
          <w:rFonts w:ascii="Arial" w:cs="Arial" w:eastAsia="Arial" w:hAnsi="Arial"/>
          <w:b w:val="0"/>
          <w:bCs w:val="0"/>
          <w:i w:val="0"/>
          <w:iCs w:val="0"/>
          <w:smallCaps w:val="0"/>
          <w:strike w:val="0"/>
          <w:color w:val="000000"/>
          <w:sz w:val="27.332250595092773"/>
          <w:szCs w:val="27.33225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32250595092773"/>
          <w:szCs w:val="27.332250595092773"/>
          <w:u w:val="none"/>
          <w:shd w:fill="auto" w:val="clear"/>
          <w:vertAlign w:val="baseline"/>
          <w:rtl w:val="0"/>
        </w:rPr>
        <w:t xml:space="preserve">TUJUAN STRATEGIK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4638671875" w:line="344.5416069030762" w:lineRule="auto"/>
        <w:ind w:left="1403.4689331054688" w:right="1282.694091796875" w:firstLine="557.1394348144531"/>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Tujuan strategis merupakan sesuatu kondisi yang ingin dicapai atau dihasilkan oleh  organisasi di masa mendatang. Tujuan strategic ditetapkan dengan mengacu kepada pernyataan  visi dan misi serta di dasarkan pada isu-isu dan analisis strategic. Dengan adanya tujuan strategik  ini, akan mengarahkan perumusan sasaran, kebijakan, program dan kegiatan dalam rangka  merealisasikan misi organisasi.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080078125" w:line="344.71263885498047" w:lineRule="auto"/>
        <w:ind w:left="1403.4689331054688" w:right="1282.547607421875" w:firstLine="554.1026306152344"/>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Disamping itu, adanya tujuan strategic ini dapat diperoleh informasi tentang apa yang harus  dilaksanakan oleh organisasi dalam memenuhi visi dan misinya untuk kurun waktu satu sampai  sepuluh tahun kedepan, dengan mempertimbangkan sumber daya dan kemampuan yang dimilki.  Karena tujuan strategis didasarkan pada visi dan misi, maka perumusan tujuan strategis juga  memungkinkan organisasi dapat mengukur sejauh mana visi dan misi yang telah ditetapkan, telah  ddicapai. Untuk dapat mengukur keberhasilan organisasi di dalam mencapai tujuan strategis, maka  setiap tujuan strategis harus memilki indicator kinerja yang terukur.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52978515625" w:line="344.02791023254395" w:lineRule="auto"/>
        <w:ind w:left="1383.8458251953125" w:right="1282.957763671875" w:firstLine="573.7257385253906"/>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Dengan mengacu kepada pernyataan visi dan misi yang telah dikemukakan dimuka, tujuan  strategis atau kondisi yang ingin dicapai oleh Sekolah Tinggi Ekonomi Islam Fithrah Insani dalam  jangka waktu satu sampai dengan sepuluh tahunan ke depan adalah sebagai berikut: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18994140625" w:line="345.05507469177246" w:lineRule="auto"/>
        <w:ind w:left="1816.5664672851562" w:right="1283.023681640625" w:hanging="322.8343200683594"/>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 Mengembangkan kualitas ketatakelolaan (Good University Governance), Penjaminan Mutu  dan Manajemen Risiko. Untuk meningkatkan posisi sebagai perguruan tinggi yang berstandar  internasional sesuai dengan visi dan misi maka harus diimbangi dengan kualitas  ketatakelolaan pada semua area fungsional perguruan tinggi yang didasari manaejemen  berbasis perencanaan (management base planning) dan menjamin mutu dengan sasaran  mempertahankan dan meningkatkan mutu, daya saing lulusan, dan perluasan akses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0205078125" w:line="345.05507469177246" w:lineRule="auto"/>
        <w:ind w:left="1816.3328552246094" w:right="1282.53173828125" w:hanging="345.0270080566406"/>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2. Menyediakan infrastruktur, meliputi ketersediaan fasilitas dan peralatan utama, rencana  pengembangan sarana dan prasarana, serta laboratorium guna meningkatkan pelayanan  terhadap stakeholder internal.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32568359375" w:line="345.7398319244385" w:lineRule="auto"/>
        <w:ind w:left="1816.3328552246094" w:right="1284.0673828125" w:hanging="340.3549194335937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3. Mewujudkan kondisi financial Sekolah Tinggi Ekonomi Islam Fithrah Insani yang sehat dan  terencana dengan system pengelolaan keuangan yang transparan dan akuntabel yang mengacu  pada prinsip akuntansi Berterima Umum dan meningkatkan sumber pendanaan di luar  pendapatan dari mahasiswa.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027624130249" w:lineRule="auto"/>
        <w:ind w:left="1818.6689758300781" w:right="1282.498779296875" w:hanging="348.5311889648437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4. Membentuk SDM Sekolah Tinggi Ekonomi Islam Fithrah Insani, mencakup pengembangan  mahasiswa, dosen dan karyawan yang mendukung mutu produk (sarjana, riset dan pelayanan  masyarakat) yang didukung dengan system Human Resource Plan and Scorecard.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2509765625" w:line="345.054874420166" w:lineRule="auto"/>
        <w:ind w:left="1816.5664672851562" w:right="1282.958984375" w:hanging="338.953247070312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5. Mewujudkan suasasana kehidupan kampus yang sejuk dan harmonis, Berbasis Budaya  Akademik Islami yang mendorong semangat belajar dan semangat berkarya yang  berkelanjutan bagi sivitas akademik dan pegawai yang berdasarkan pada “Amar Ma’ruf Nahi  Munkar”.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28515625" w:line="347.1083450317383" w:lineRule="auto"/>
        <w:ind w:left="1828.2469177246094" w:right="1284.52392578125" w:hanging="351.8017578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6. Meningkatkan mutu pelayanan yang memuaskan terhadap stakeholder internal dan eksternal  sesuai dengan standar nasional pelayanan pendidikan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2119140625" w:line="347.1094036102295" w:lineRule="auto"/>
        <w:ind w:left="1825.4435729980469" w:right="1283.675537109375" w:hanging="351.1009216308594"/>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7. Aspek pelayanan yang terdiri peningkatan pelayanan terhadap stakeholder internal dan  eksternal sesuai dengan standar minimum pelayanan pendidikan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2119140625" w:line="240" w:lineRule="auto"/>
        <w:ind w:left="1480.6501770019531"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8. Meningkatkan proses pembelajaran yang bermutu dan berdaya saing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92236328125" w:line="345.05507469177246" w:lineRule="auto"/>
        <w:ind w:left="1820.771484375" w:right="1282.796630859375" w:hanging="345.02716064453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9. Meningkatkan system administrasi yang mengacu, yaitu Sentralisasi Administrasi  Desentralisasi Akademik menuju organisasi yang mantap dan sinergi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32080078125" w:line="240" w:lineRule="auto"/>
        <w:ind w:left="1406.739349365234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FAKTOR-FAKTOR PENDUKUNG KEBERHASILAN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794189453125" w:line="240" w:lineRule="auto"/>
        <w:ind w:left="1493.7321472167969"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 Penyelenggaraan manajemen berbasis perencanaan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793212890625" w:line="345.73948860168457" w:lineRule="auto"/>
        <w:ind w:left="1470.1377868652344" w:right="2382.7630615234375" w:firstLine="1.16806030273437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2. Dosen, mahasiswa dan karyawan bermutu dan mempunyai motivasi belajar  3. Pemberlakuan sistemyang menjamin peningkatan kualitas secara berkelanjutan  4. Pengadopsian sistem dan nilai (standar kinerja) yang berlaku secara internasional  5. Peningkatan kualitas berhubungan dengan pihak luar (stakeholder)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634765625" w:line="240" w:lineRule="auto"/>
        <w:ind w:left="1476.445159912109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6. IPTEKS, pendekatan relevansi pendidikan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861328125" w:line="345.0545597076416" w:lineRule="auto"/>
        <w:ind w:left="1824.5091247558594" w:right="1283.0126953125" w:hanging="349.46563720703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7. Pengelolaan institusi pendidikan berorientasi pada good university govermance (penentuan  dan penerapan unit cost, penggalian keberagaman sumber dana)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305908203125" w:line="345.0555610656738" w:lineRule="auto"/>
        <w:ind w:left="1818.6689758300781" w:right="1282.8271484375" w:hanging="338.018798828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8. Penataan organisasi yang adaptif, efektif dan efisien berbasis TI serta berorientasi pada  kepuasan pengguna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61767578125" w:line="240" w:lineRule="auto"/>
        <w:ind w:left="1475.7443237304688"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9. Pengelolaan organisasi yang lebih transparan dan akuntabel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787109375" w:line="240" w:lineRule="auto"/>
        <w:ind w:left="1493.7321472167969"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10. Partisipatif dalam pengambilan keputusan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7477111816406"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STRATEGI UMUM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7890625" w:line="240" w:lineRule="auto"/>
        <w:ind w:left="1493.7321472167969"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 Partisipatif dalam pengambilan keputusan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861328125" w:line="240" w:lineRule="auto"/>
        <w:ind w:left="1471.3058471679688"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2. Keterpaduan dalam penyelenggaraan program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9833984375" w:line="240" w:lineRule="auto"/>
        <w:ind w:left="1475.9779357910156"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3. Keterpaduan penyelenggaraan administrasi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9833984375" w:line="240" w:lineRule="auto"/>
        <w:ind w:left="1470.137786865234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4. Optimalisasi pemanfaatan sumber daya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861328125" w:line="240" w:lineRule="auto"/>
        <w:ind w:left="1477.6132202148438"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5. Pengelolaan berbasis kinerja yang berorientasi pada proses dan hasil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9.617919921875" w:firstLine="0"/>
        <w:jc w:val="right"/>
        <w:rPr>
          <w:rFonts w:ascii="Arial" w:cs="Arial" w:eastAsia="Arial" w:hAnsi="Arial"/>
          <w:b w:val="0"/>
          <w:bCs w:val="0"/>
          <w:i w:val="0"/>
          <w:iCs w:val="0"/>
          <w:smallCaps w:val="0"/>
          <w:strike w:val="0"/>
          <w:color w:val="000000"/>
          <w:sz w:val="27.332250595092773"/>
          <w:szCs w:val="27.33225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32250595092773"/>
          <w:szCs w:val="27.332250595092773"/>
          <w:u w:val="none"/>
          <w:shd w:fill="auto" w:val="clear"/>
          <w:vertAlign w:val="baseline"/>
          <w:rtl w:val="0"/>
        </w:rPr>
        <w:t xml:space="preserve">BAB VI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8.836669921875" w:firstLine="0"/>
        <w:jc w:val="right"/>
        <w:rPr>
          <w:rFonts w:ascii="Arial" w:cs="Arial" w:eastAsia="Arial" w:hAnsi="Arial"/>
          <w:b w:val="0"/>
          <w:bCs w:val="0"/>
          <w:i w:val="0"/>
          <w:iCs w:val="0"/>
          <w:smallCaps w:val="0"/>
          <w:strike w:val="0"/>
          <w:color w:val="000000"/>
          <w:sz w:val="27.332250595092773"/>
          <w:szCs w:val="27.33225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32250595092773"/>
          <w:szCs w:val="27.332250595092773"/>
          <w:u w:val="none"/>
          <w:shd w:fill="auto" w:val="clear"/>
          <w:vertAlign w:val="baseline"/>
          <w:rtl w:val="0"/>
        </w:rPr>
        <w:t xml:space="preserve">SASARAN STRATEGIS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46435546875" w:line="345.054874420166" w:lineRule="auto"/>
        <w:ind w:left="1408.6082458496094" w:right="1282.735595703125" w:firstLine="548.9633178710938"/>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Dalam rangka mewujudkan misi yang telah ditetapkan, misi tersebut perlu dijabarkan lebih  lanjut dalam bentuk tujuan. Tujuan strategis ini kemudian dijabarkan lebih lanjut dalam bentuk  sasaran. Sasaran strategis adalah hasil yang akan dicapai (out comes) secara nyata oleh organisasi  dalam rumusan yang lebih spesifik, terukur,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630859375" w:line="345.05513191223145" w:lineRule="auto"/>
        <w:ind w:left="1401.1328125" w:right="1282.205810546875" w:firstLine="556.4387512207031"/>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Dalam kurun waku yang lebih pendek dari tujuan. Kriteria dari sasaran, meliputi : speseifik,  terukur dan dapat dinilai, berorientasi pada hasil (result oriented), dan dapat dapat dicapai pada  kurun waktu tertentu. Sasaran diusahakan untuk dapat dicapai dalam kurun waktu tertentu secara  berkesinambungan sejalan dengan tujuan yang ditetapkan. Sasaran strategis merupakan  penjabaran dari misi dan tujuan strategis, yang merupakan gambaran sesuatu yang akan  dihasilkan. Sasaran strategis ini harus mendukung pencapaian tujuan strategis. Dengan demikian,  apabila seluruh sasaran stratesgis yang ditetapkan telah dicapai, diharapkan tujuan strategis juga  telah dapat dicapai.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9228515625" w:line="344.0281391143799" w:lineRule="auto"/>
        <w:ind w:left="1401.1328125" w:right="1282.921142578125" w:firstLine="556.4387512207031"/>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Kebijakan merupakan ketentuan-ketentuan untuk dijadikan pedoman, pegangan atau  petunjuk dalam pengembangan atau pelaksanaan program/kegiatan guna tercapainya kelancaran  dan keterpaduandalam perwujudan sasaran, tujuan, visi dan misi organisasi.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18017578125" w:line="344.54134941101074" w:lineRule="auto"/>
        <w:ind w:left="1401.3664245605469" w:right="1282.9541015625" w:firstLine="566.9511413574219"/>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Setiap sasaran diuraikan lebih lanjut kedalam program-program. Program adalah kumpulan  kegiatan yang sistematis dan terpadu untuk mendapatkan hasil yang dilaksanakan oleh organisasi organisasi guna mencapai sasaran tertentu. Program-program yang ditetapkan sepenuhnya harus  mendukung pencapaian sasaran strategis. Apabila seluruh program telah tercapai, diharapkan  bahwa sasaran strategis juga telah dicapai.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80029296875" w:firstLine="0"/>
        <w:jc w:val="righ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414772" cy="3049524"/>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14772" cy="3049524"/>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0281391143799" w:lineRule="auto"/>
        <w:ind w:left="1401.3664245605469" w:right="1283.00537109375" w:firstLine="566.9511413574219"/>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sectPr>
          <w:type w:val="continuous"/>
          <w:pgSz w:h="16820" w:w="11900" w:orient="portrait"/>
          <w:pgMar w:bottom="0" w:top="715.2001953125" w:left="0" w:right="26.400146484375" w:header="0" w:footer="720"/>
          <w:cols w:equalWidth="0" w:num="1">
            <w:col w:space="0" w:w="11873.599853515625"/>
          </w:cols>
        </w:sect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Sasaran dan program yang telah ditetapkan dalam rencana strategis, kemudian dijabarkan  lebih lanjut ke dalam suatu rencana kinerja tahunan. Adapun rencana strategis, diuraikan dalam  bentuk matriks berikut: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RENCANA STRATEGIS STEI FITHRAH INSANI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991455078125"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Periode Rencana Strategis Program Kegiatan Capaian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99951171875" w:line="264.97321128845215" w:lineRule="auto"/>
        <w:ind w:left="0" w:right="0" w:firstLine="0"/>
        <w:jc w:val="left"/>
        <w:rPr>
          <w:rFonts w:ascii="Arial" w:cs="Arial" w:eastAsia="Arial" w:hAnsi="Arial"/>
          <w:b w:val="0"/>
          <w:bCs w:val="0"/>
          <w:i w:val="0"/>
          <w:iCs w:val="0"/>
          <w:smallCaps w:val="0"/>
          <w:strike w:val="0"/>
          <w:color w:val="1f1f1f"/>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2024 – 2029 </w:t>
      </w:r>
      <w:r w:rsidDel="00000000" w:rsidR="00000000" w:rsidRPr="00000000">
        <w:rPr>
          <w:rFonts w:ascii="Arial" w:cs="Arial" w:eastAsia="Arial" w:hAnsi="Arial"/>
          <w:b w:val="0"/>
          <w:bCs w:val="0"/>
          <w:i w:val="0"/>
          <w:iCs w:val="0"/>
          <w:smallCaps w:val="0"/>
          <w:strike w:val="0"/>
          <w:color w:val="1f1f1f"/>
          <w:sz w:val="23.359052658081055"/>
          <w:szCs w:val="23.359052658081055"/>
          <w:highlight w:val="white"/>
          <w:u w:val="none"/>
          <w:vertAlign w:val="baseline"/>
          <w:rtl w:val="0"/>
        </w:rPr>
        <w:t xml:space="preserve">Penguatan Layanan dan </w:t>
      </w:r>
      <w:r w:rsidDel="00000000" w:rsidR="00000000" w:rsidRPr="00000000">
        <w:rPr>
          <w:rFonts w:ascii="Arial" w:cs="Arial" w:eastAsia="Arial" w:hAnsi="Arial"/>
          <w:b w:val="0"/>
          <w:bCs w:val="0"/>
          <w:i w:val="0"/>
          <w:iCs w:val="0"/>
          <w:smallCaps w:val="0"/>
          <w:strike w:val="0"/>
          <w:color w:val="1f1f1f"/>
          <w:sz w:val="23.359052658081055"/>
          <w:szCs w:val="23.359052658081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3.359052658081055"/>
          <w:szCs w:val="23.359052658081055"/>
          <w:highlight w:val="white"/>
          <w:u w:val="none"/>
          <w:vertAlign w:val="baseline"/>
          <w:rtl w:val="0"/>
        </w:rPr>
        <w:t xml:space="preserve">Persiapan Menuju</w:t>
      </w:r>
      <w:r w:rsidDel="00000000" w:rsidR="00000000" w:rsidRPr="00000000">
        <w:rPr>
          <w:rFonts w:ascii="Arial" w:cs="Arial" w:eastAsia="Arial" w:hAnsi="Arial"/>
          <w:b w:val="0"/>
          <w:bCs w:val="0"/>
          <w:i w:val="0"/>
          <w:iCs w:val="0"/>
          <w:smallCaps w:val="0"/>
          <w:strike w:val="0"/>
          <w:color w:val="1f1f1f"/>
          <w:sz w:val="23.359052658081055"/>
          <w:szCs w:val="23.359052658081055"/>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96875" w:line="199.92000102996826" w:lineRule="auto"/>
        <w:ind w:left="0" w:right="0" w:firstLine="0"/>
        <w:jc w:val="left"/>
        <w:rPr>
          <w:rFonts w:ascii="Arial" w:cs="Arial" w:eastAsia="Arial" w:hAnsi="Arial"/>
          <w:b w:val="0"/>
          <w:bCs w:val="0"/>
          <w:i w:val="0"/>
          <w:iCs w:val="0"/>
          <w:smallCaps w:val="0"/>
          <w:strike w:val="0"/>
          <w:color w:val="1f1f1f"/>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3.359052658081055"/>
          <w:szCs w:val="23.359052658081055"/>
          <w:highlight w:val="white"/>
          <w:u w:val="none"/>
          <w:vertAlign w:val="baseline"/>
          <w:rtl w:val="0"/>
        </w:rPr>
        <w:t xml:space="preserve">Berwawasan Wirausaha</w:t>
      </w:r>
      <w:r w:rsidDel="00000000" w:rsidR="00000000" w:rsidRPr="00000000">
        <w:rPr>
          <w:rFonts w:ascii="Arial" w:cs="Arial" w:eastAsia="Arial" w:hAnsi="Arial"/>
          <w:b w:val="0"/>
          <w:bCs w:val="0"/>
          <w:i w:val="0"/>
          <w:iCs w:val="0"/>
          <w:smallCaps w:val="0"/>
          <w:strike w:val="0"/>
          <w:color w:val="1f1f1f"/>
          <w:sz w:val="23.359052658081055"/>
          <w:szCs w:val="23.359052658081055"/>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00244140625" w:line="199.92000102996826" w:lineRule="auto"/>
        <w:ind w:left="0" w:right="0" w:firstLine="0"/>
        <w:jc w:val="left"/>
        <w:rPr>
          <w:rFonts w:ascii="Arial" w:cs="Arial" w:eastAsia="Arial" w:hAnsi="Arial"/>
          <w:b w:val="0"/>
          <w:bCs w:val="0"/>
          <w:i w:val="0"/>
          <w:iCs w:val="0"/>
          <w:smallCaps w:val="0"/>
          <w:strike w:val="0"/>
          <w:color w:val="1f1f1f"/>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3.359052658081055"/>
          <w:szCs w:val="23.359052658081055"/>
          <w:highlight w:val="white"/>
          <w:u w:val="none"/>
          <w:vertAlign w:val="baseline"/>
          <w:rtl w:val="0"/>
        </w:rPr>
        <w:t xml:space="preserve">Tingkat Internasional</w:t>
      </w:r>
      <w:r w:rsidDel="00000000" w:rsidR="00000000" w:rsidRPr="00000000">
        <w:rPr>
          <w:rFonts w:ascii="Arial" w:cs="Arial" w:eastAsia="Arial" w:hAnsi="Arial"/>
          <w:b w:val="0"/>
          <w:bCs w:val="0"/>
          <w:i w:val="0"/>
          <w:iCs w:val="0"/>
          <w:smallCaps w:val="0"/>
          <w:strike w:val="0"/>
          <w:color w:val="1f1f1f"/>
          <w:sz w:val="23.359052658081055"/>
          <w:szCs w:val="23.359052658081055"/>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Pengembangan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kurikulum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kewirausahaan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9755859375"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Pelatihan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414009094238"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kewirausahaan bagi  dosen dan staf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05419921875"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Pembinaan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865257263183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mahasiswa wirausaha  - Penyelenggaraan  kompetisi wirausaha  - Kerjasama dengan  dunia industri dan  lembaga terkait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Kurikulum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414009094238"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kewirausahaan yang  terintegrasi dengan  program studi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9931640625" w:line="230.05414009094238"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Dosen dan staf  memiliki kompetensi  dalam bidang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126953125"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kewirausahaan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9755859375" w:line="228.000168800354"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Terbangunnya jiwa  wirausaha bagi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90283203125"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mahasiswa serta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811185836792"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mampu memulai dan  mengembangkannya  - Kompetisi wirausaha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037109375" w:line="230.05414009094238"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yang menghasilkan  wirausahawan muda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414009094238"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Meningkatnya jumlah  mahasiswa yang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126953125"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mengikuti program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kewirausahaan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9755859375" w:line="230.05414009094238"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Meningkatnya jumlah  mahasiswa yang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126953125"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memulai dan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811185836792"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mengembangkan usaha  - Meningkatnya kualitas  produk dan layanan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037109375" w:line="230.73879718780518"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wirausaha mahasiswa  - Meningkatnya kerjasama  dengan dunia industri  dan lembaga terkait </w:t>
      </w:r>
    </w:p>
    <w:tbl>
      <w:tblPr>
        <w:tblStyle w:val="Table11"/>
        <w:tblW w:w="12412.799682617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1.199951171875"/>
        <w:gridCol w:w="2520.0006103515625"/>
        <w:gridCol w:w="2522.3992919921875"/>
        <w:gridCol w:w="2820.0006103515625"/>
        <w:gridCol w:w="2899.19921875"/>
        <w:tblGridChange w:id="0">
          <w:tblGrid>
            <w:gridCol w:w="1651.199951171875"/>
            <w:gridCol w:w="2520.0006103515625"/>
            <w:gridCol w:w="2522.3992919921875"/>
            <w:gridCol w:w="2820.0006103515625"/>
            <w:gridCol w:w="2899.19921875"/>
          </w:tblGrid>
        </w:tblGridChange>
      </w:tblGrid>
      <w:tr>
        <w:trPr>
          <w:cantSplit w:val="0"/>
          <w:trHeight w:val="3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05480957031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2030 – 2034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7326850891113" w:lineRule="auto"/>
              <w:ind w:left="109.932861328125" w:right="186.62353515625" w:firstLine="4.72320556640625"/>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Partisipasi aktif dan  peningkatan kerjasama  internasional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418300628662" w:lineRule="auto"/>
              <w:ind w:left="118.341064453125" w:right="182.8826904296875" w:firstLine="0"/>
              <w:jc w:val="center"/>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Keikutsertaan dalam  forum internasional  terkait pendidikan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7373046875" w:line="240" w:lineRule="auto"/>
              <w:ind w:left="0" w:right="0" w:firstLine="0"/>
              <w:jc w:val="center"/>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dan kewirausahaan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9755859375" w:line="240" w:lineRule="auto"/>
              <w:ind w:left="118.3410644531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Penyelenggaraan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8686523437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konferensi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77404785156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internasional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444049835205" w:lineRule="auto"/>
              <w:ind w:left="118.341064453125" w:right="380.8465576171875" w:firstLine="0"/>
              <w:jc w:val="center"/>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Kerjasama dengan  perguruan tinggi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43212890625" w:line="240" w:lineRule="auto"/>
              <w:ind w:left="344.409179687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asing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9755859375" w:line="240" w:lineRule="auto"/>
              <w:ind w:left="118.3410644531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Pertukaran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3812255859375" w:firstLine="0"/>
              <w:jc w:val="righ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mahasiswa dan dosen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39255142212" w:lineRule="auto"/>
              <w:ind w:left="101.541748046875" w:right="250.36376953125" w:firstLine="0"/>
              <w:jc w:val="center"/>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Perguruan tinggi aktif  dalam forum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43212890625" w:line="240" w:lineRule="auto"/>
              <w:ind w:left="0" w:right="0" w:firstLine="0"/>
              <w:jc w:val="center"/>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internasional terkait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53393554687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pendidikan dan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86975097656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kewirausahaan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9755859375" w:line="240" w:lineRule="auto"/>
              <w:ind w:left="101.54174804687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Perguruan tinggi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menjadi tuan rumah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8136177062988" w:lineRule="auto"/>
              <w:ind w:left="101.541748046875" w:right="49.508056640625" w:firstLine="344.3280029296875"/>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konferensi internasional  - Terjalin kerjasama  dengan perguruan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7607421875" w:line="240" w:lineRule="auto"/>
              <w:ind w:left="446.33666992187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tinggi asing yang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0126953125" w:firstLine="0"/>
              <w:jc w:val="righ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ternama dan bereputasi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39255142212" w:lineRule="auto"/>
              <w:ind w:left="58.341064453125" w:right="274.6875" w:firstLine="0"/>
              <w:jc w:val="center"/>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Meningkatnya reputasi  perguruan tinggi di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43212890625" w:line="240" w:lineRule="auto"/>
              <w:ind w:left="402.668457031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kancah internasional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9755859375" w:line="230.05496978759766" w:lineRule="auto"/>
              <w:ind w:left="58.341064453125" w:right="290.450439453125" w:firstLine="0"/>
              <w:jc w:val="center"/>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Meningkatnya kualitas  pendidikan dan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890625" w:line="240" w:lineRule="auto"/>
              <w:ind w:left="400.332031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penelitian serta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332031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pengabdian kepada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668457031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masyarakat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48267364502" w:lineRule="auto"/>
              <w:ind w:left="402.66845703125" w:right="150.4541015625" w:hanging="344.327392578125"/>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Meningkatnya jumlah  mahasiswa internasional </w:t>
            </w:r>
          </w:p>
        </w:tc>
      </w:tr>
    </w:tbl>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446910858154"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Pengembangan  program double  degree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446910858154"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Terselenggaranya  pertukaran mahasiswa  dan dosen dengan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5166015625" w:line="231.42343997955322"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perguruan tinggi asing  - Tersedia program  double degree yang  menarik bagi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7119140625"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mahasiswa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internasional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446910858154" w:lineRule="auto"/>
        <w:ind w:left="0"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Meningkatnya kerjasama  dengan perguruan tinggi  asing </w:t>
      </w:r>
    </w:p>
    <w:tbl>
      <w:tblPr>
        <w:tblStyle w:val="Table12"/>
        <w:tblW w:w="12412.799682617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1.199951171875"/>
        <w:gridCol w:w="2520.0006103515625"/>
        <w:gridCol w:w="2522.3992919921875"/>
        <w:gridCol w:w="2820.0006103515625"/>
        <w:gridCol w:w="2899.19921875"/>
        <w:tblGridChange w:id="0">
          <w:tblGrid>
            <w:gridCol w:w="1651.199951171875"/>
            <w:gridCol w:w="2520.0006103515625"/>
            <w:gridCol w:w="2522.3992919921875"/>
            <w:gridCol w:w="2820.0006103515625"/>
            <w:gridCol w:w="2899.19921875"/>
          </w:tblGrid>
        </w:tblGridChange>
      </w:tblGrid>
      <w:tr>
        <w:trPr>
          <w:cantSplit w:val="0"/>
          <w:trHeight w:val="45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05480957031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2035 – 2040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192543029785" w:lineRule="auto"/>
              <w:ind w:left="107.57415771484375" w:right="367.29736328125" w:hanging="2.26165771484375"/>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Penguatan kerjasama  internasional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361080169678" w:lineRule="auto"/>
              <w:ind w:left="342.7740478515625" w:right="150.6549072265625" w:hanging="224.4329833984375"/>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Pendirian pusat studi  internasional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25" w:line="240" w:lineRule="auto"/>
              <w:ind w:left="118.3410644531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Pengembangan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283691406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program riset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77404785156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internasional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9755859375" w:line="240" w:lineRule="auto"/>
              <w:ind w:left="118.3410644531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Publikasi hasil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penelitian di jurnal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77404785156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internasional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9755859375" w:line="230.05361080169678" w:lineRule="auto"/>
              <w:ind w:left="343.0072021484375" w:right="339.9774169921875" w:hanging="224.6661376953125"/>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Kerjasama dengan  lembaga penelitian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34765625" w:line="240" w:lineRule="auto"/>
              <w:ind w:left="342.774047851562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internasional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4050064086914" w:lineRule="auto"/>
              <w:ind w:left="101.541748046875" w:right="30.8203125" w:firstLine="0"/>
              <w:jc w:val="center"/>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Terbentuknya pusat  studi internasional yang  menjadi pusat rujukan  penelitian dan informasi  tentang isu-isu global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0419921875" w:line="240" w:lineRule="auto"/>
              <w:ind w:left="101.54174804687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Terselenggaranya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53393554687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program riset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77514648437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internasional yang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414009094238" w:lineRule="auto"/>
              <w:ind w:left="450.775146484375" w:right="89.920654296875" w:hanging="4.9053955078125"/>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menghasilkan publikasi  ilmiah berkualitas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9931640625" w:line="240" w:lineRule="auto"/>
              <w:ind w:left="101.54174804687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Hasil penelitian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239263534546" w:lineRule="auto"/>
              <w:ind w:left="101.541748046875" w:right="75.8544921875" w:firstLine="350.1678466796875"/>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dipublikasikan di jurnal  internasional bereputasi  - Terjalin kerjasama  dengan lembaga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5087890625" w:line="228.00045490264893" w:lineRule="auto"/>
              <w:ind w:left="443.76708984375" w:right="114.375" w:hanging="0.233154296875"/>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penelitian internasional  bereputasi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361080169678" w:lineRule="auto"/>
              <w:ind w:left="118.341064453125" w:right="49.256591796875" w:firstLine="0"/>
              <w:jc w:val="center"/>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Meningkatnya kontribusi  perguruan tinggi pada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34765625" w:line="240" w:lineRule="auto"/>
              <w:ind w:left="417.13256835937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pengembangan ilmu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13256835937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pengetahuan dan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414009094238" w:lineRule="auto"/>
              <w:ind w:left="425.308837890625" w:right="42.0849609375" w:hanging="5.372314453125"/>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teknologi secara nasional  dan internasional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9931640625" w:line="230.05414009094238" w:lineRule="auto"/>
              <w:ind w:left="417.132568359375" w:right="98.34228515625" w:hanging="298.79150390625"/>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Meningkatnya reputasi  perguruan tinggi sebagai  pusat penelitian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126953125" w:line="240" w:lineRule="auto"/>
              <w:ind w:left="419.936523437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terkemuka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9755859375" w:line="228.00044059753418" w:lineRule="auto"/>
              <w:ind w:left="118.341064453125" w:right="50.18798828125" w:firstLine="0"/>
              <w:jc w:val="center"/>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Meningkatnya kerjasama  internasional dalam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90283203125" w:line="240" w:lineRule="auto"/>
              <w:ind w:left="417.366943359375" w:right="0" w:firstLine="0"/>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bidang penelitian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662109375" w:line="230.05418300628662" w:lineRule="auto"/>
              <w:ind w:left="417.132568359375" w:right="50.498046875" w:hanging="298.79150390625"/>
              <w:jc w:val="left"/>
              <w:rPr>
                <w:rFonts w:ascii="Arial" w:cs="Arial" w:eastAsia="Arial" w:hAnsi="Arial"/>
                <w:b w:val="0"/>
                <w:bCs w:val="0"/>
                <w:i w:val="0"/>
                <w:iCs w:val="0"/>
                <w:smallCaps w:val="0"/>
                <w:strike w:val="0"/>
                <w:color w:val="000000"/>
                <w:sz w:val="23.359052658081055"/>
                <w:szCs w:val="23.3590526580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59052658081055"/>
                <w:szCs w:val="23.359052658081055"/>
                <w:u w:val="none"/>
                <w:shd w:fill="auto" w:val="clear"/>
                <w:vertAlign w:val="baseline"/>
                <w:rtl w:val="0"/>
              </w:rPr>
              <w:t xml:space="preserve">- Meningkatnya jumlah  publikasi ilmiah di jurnal  internasional </w:t>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715.2001953125" w:left="1440" w:right="1440" w:header="0" w:footer="720"/>
          <w:cols w:equalWidth="0" w:num="1">
            <w:col w:space="0" w:w="9020"/>
          </w:cols>
        </w:sect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6.1553955078125" w:firstLine="0"/>
        <w:jc w:val="right"/>
        <w:rPr>
          <w:rFonts w:ascii="Arial" w:cs="Arial" w:eastAsia="Arial" w:hAnsi="Arial"/>
          <w:b w:val="0"/>
          <w:bCs w:val="0"/>
          <w:i w:val="0"/>
          <w:iCs w:val="0"/>
          <w:smallCaps w:val="0"/>
          <w:strike w:val="0"/>
          <w:color w:val="000000"/>
          <w:sz w:val="27.332250595092773"/>
          <w:szCs w:val="27.33225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32250595092773"/>
          <w:szCs w:val="27.332250595092773"/>
          <w:u w:val="none"/>
          <w:shd w:fill="auto" w:val="clear"/>
          <w:vertAlign w:val="baseline"/>
          <w:rtl w:val="0"/>
        </w:rPr>
        <w:t xml:space="preserve">BAB VII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3.580322265625" w:firstLine="0"/>
        <w:jc w:val="right"/>
        <w:rPr>
          <w:rFonts w:ascii="Arial" w:cs="Arial" w:eastAsia="Arial" w:hAnsi="Arial"/>
          <w:b w:val="0"/>
          <w:bCs w:val="0"/>
          <w:i w:val="0"/>
          <w:iCs w:val="0"/>
          <w:smallCaps w:val="0"/>
          <w:strike w:val="0"/>
          <w:color w:val="000000"/>
          <w:sz w:val="27.332250595092773"/>
          <w:szCs w:val="27.33225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32250595092773"/>
          <w:szCs w:val="27.332250595092773"/>
          <w:u w:val="none"/>
          <w:shd w:fill="auto" w:val="clear"/>
          <w:vertAlign w:val="baseline"/>
          <w:rtl w:val="0"/>
        </w:rPr>
        <w:t xml:space="preserve">PENUTUP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46435546875" w:line="345.054988861084" w:lineRule="auto"/>
        <w:ind w:left="1401.3664245605469" w:right="1282.728271484375" w:firstLine="556.2051391601562"/>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Penyusunan ini merupakan langkah proaktif dan antisipatif yang dilakukan oleh Sekolah  Tinggi Ekonomi Islam Fithrah Insani dalam menyikapi perubahan yang terjadi di dunia pendidikan  tinggi baik secara nasional maupun global. Eksistensi dan kontribusi Sekolah Tinggi Ekonomi  Islam Fithrah Insani dalam dunia pendidikan tinggi wajib dipertahankan dan dikembangkan secara  berkelanjutan. Di tengah persaingan yang semakin ketat dalam iklim globalisasi dituntut suatu  strategi jangka panjang yang melampaui rentang masa tugas eksekutif. Hal ini dimaksudkan tidak  lain untuk menjaga konsistensi dan relevansi dari tujuan awal berdirinya Sekolah Tinggi Ekonomi  Islam Fithrah Insani.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630859375" w:line="345.054988861084" w:lineRule="auto"/>
        <w:ind w:left="1401.3664245605469" w:right="1282.664794921875" w:firstLine="556.2051391601562"/>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Dokumen renstra ini merupakan salah satu dokumen resmi lembaga yang disahkan oleh  Sekolah Tinggi Ilmu Ekonomi Islam Fithrah Insani. Sebagai dokumen resmi lembaga, maka  dokumen Renstra ini akan selalu dipergunakan baik untuk kepentingan internal maupun urusan  eksternal. Bagi kepentingan internal dokumen Renstra akan menjadi acuan resmi dalam  merencanakan kegiatan-kegiatan operasional unit-unit yang berada di lingkungan Sekolah Tinggi  Ekonomi Islam Fithrah Insani. Untuk urusan yang berhubungan dengan pihak eksternal misalnya  Direktorat Jendral Pendidikan Tinggi (Ditjen Dikti), Kementerian Agama dan Badan Akreditasi  Perguruan Tinggi (BAN-PT) dan Lembaga lainnya dokumen ini di gunakan untuk melengkapi  berbagai persyaratan antara lain pada penyusunan proposal, proses pelaporan kegiatan akademis  dan proses akreditasi program studi maupun institusi.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28515625" w:line="344.7125816345215" w:lineRule="auto"/>
        <w:ind w:left="1401.1328125" w:right="1282.872314453125" w:firstLine="553.6354064941406"/>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Untuk melaksanakan hal tersebut di atas maka diperlukan keselarasan antara rencana yang  sudah dibuat terhadap aktualisasi dari rencana tersebut. Dengan demikian maka diperlukan  komitmen dari seluruh pihak dilingkungan Sekolah Tinggi Ekonomi Islam Fithrah Insani untuk  menjaga agar rencana yang telah dibuat dan aktualisasi rencana tetap selaras. Mengingat renstra  ini memilki pendekatan yang lebih bersifat top down maka dibutuhkan pengendalian dan  pemantauan yang terus menerus dan sistematik dari para pimpinan agar pengamalan dan  pelaksanaan renstra dapat diwujudkan menjadi sesuatu yang aktual. </w:t>
      </w:r>
    </w:p>
    <w:sectPr>
      <w:type w:val="continuous"/>
      <w:pgSz w:h="16820" w:w="11900" w:orient="portrait"/>
      <w:pgMar w:bottom="0" w:top="715.2001953125" w:left="0" w:right="26.400146484375" w:header="0" w:footer="720"/>
      <w:cols w:equalWidth="0" w:num="1">
        <w:col w:space="0" w:w="11873.5998535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