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2">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1611630</wp:posOffset>
            </wp:positionH>
            <wp:positionV relativeFrom="paragraph">
              <wp:posOffset>242570</wp:posOffset>
            </wp:positionV>
            <wp:extent cx="2484000" cy="1800000"/>
            <wp:effectExtent b="0" l="0" r="0" t="0"/>
            <wp:wrapNone/>
            <wp:docPr id="1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484000" cy="1800000"/>
                    </a:xfrm>
                    <a:prstGeom prst="rect"/>
                    <a:ln/>
                  </pic:spPr>
                </pic:pic>
              </a:graphicData>
            </a:graphic>
          </wp:anchor>
        </w:drawing>
      </w:r>
    </w:p>
    <w:p w:rsidR="00000000" w:rsidDel="00000000" w:rsidP="00000000" w:rsidRDefault="00000000" w:rsidRPr="00000000" w14:paraId="00000006">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AKREDITASI PERGURUAN TINGGI</w:t>
      </w:r>
    </w:p>
    <w:p w:rsidR="00000000" w:rsidDel="00000000" w:rsidP="00000000" w:rsidRDefault="00000000" w:rsidRPr="00000000" w14:paraId="0000000E">
      <w:pPr>
        <w:spacing w:line="36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LAPORAN EVALUASI DIRI</w:t>
      </w:r>
    </w:p>
    <w:p w:rsidR="00000000" w:rsidDel="00000000" w:rsidP="00000000" w:rsidRDefault="00000000" w:rsidRPr="00000000" w14:paraId="0000000F">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1">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2">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SEKOLAH TINGGI EKONOMI ISLAM </w:t>
      </w:r>
    </w:p>
    <w:p w:rsidR="00000000" w:rsidDel="00000000" w:rsidP="00000000" w:rsidRDefault="00000000" w:rsidRPr="00000000" w14:paraId="00000013">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(STEI) FITRAH INSANI</w:t>
      </w:r>
    </w:p>
    <w:p w:rsidR="00000000" w:rsidDel="00000000" w:rsidP="00000000" w:rsidRDefault="00000000" w:rsidRPr="00000000" w14:paraId="00000014">
      <w:pPr>
        <w:spacing w:line="36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5">
      <w:pPr>
        <w:spacing w:line="36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6">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KAB. BANDUNG BARAT</w:t>
      </w:r>
    </w:p>
    <w:p w:rsidR="00000000" w:rsidDel="00000000" w:rsidP="00000000" w:rsidRDefault="00000000" w:rsidRPr="00000000" w14:paraId="00000017">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TAHUN 2026</w:t>
      </w:r>
    </w:p>
    <w:p w:rsidR="00000000" w:rsidDel="00000000" w:rsidP="00000000" w:rsidRDefault="00000000" w:rsidRPr="00000000" w14:paraId="00000018">
      <w:pPr>
        <w:spacing w:line="360" w:lineRule="auto"/>
        <w:jc w:val="center"/>
        <w:rPr>
          <w:b w:val="1"/>
          <w:bCs w:val="1"/>
          <w:sz w:val="28"/>
          <w:szCs w:val="28"/>
        </w:rPr>
      </w:pPr>
      <w:r w:rsidDel="00000000" w:rsidR="00000000" w:rsidRPr="00000000">
        <w:rPr>
          <w:b w:val="1"/>
          <w:bCs w:val="1"/>
          <w:sz w:val="28"/>
          <w:szCs w:val="28"/>
          <w:rtl w:val="0"/>
        </w:rPr>
        <w:t xml:space="preserve">IDENTITAS PERGURUAN TINGGI</w:t>
      </w:r>
    </w:p>
    <w:p w:rsidR="00000000" w:rsidDel="00000000" w:rsidP="00000000" w:rsidRDefault="00000000" w:rsidRPr="00000000" w14:paraId="00000019">
      <w:pPr>
        <w:spacing w:line="360" w:lineRule="auto"/>
        <w:jc w:val="center"/>
        <w:rPr>
          <w:rFonts w:ascii="Arial" w:cs="Arial" w:eastAsia="Arial" w:hAnsi="Arial"/>
          <w:b w:val="1"/>
          <w:bCs w:val="1"/>
          <w:sz w:val="28"/>
          <w:szCs w:val="28"/>
        </w:rPr>
      </w:pPr>
      <w:r w:rsidDel="00000000" w:rsidR="00000000" w:rsidRPr="00000000">
        <w:rPr>
          <w:rtl w:val="0"/>
        </w:rPr>
      </w:r>
    </w:p>
    <w:tbl>
      <w:tblPr>
        <w:tblStyle w:val="Table1"/>
        <w:tblW w:w="90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278"/>
        <w:gridCol w:w="5760"/>
        <w:tblGridChange w:id="0">
          <w:tblGrid>
            <w:gridCol w:w="3005"/>
            <w:gridCol w:w="278"/>
            <w:gridCol w:w="5760"/>
          </w:tblGrid>
        </w:tblGridChange>
      </w:tblGrid>
      <w:tr>
        <w:trPr>
          <w:cantSplit w:val="0"/>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 Perguruan Tinggi</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w:t>
            </w:r>
          </w:p>
        </w:tc>
      </w:tr>
      <w:tr>
        <w:trPr>
          <w:cantSplit w:val="0"/>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Alamat</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Jalan Raya Gado Bangkong Nomor 91 Ngamprah Kabupaten Bandung</w:t>
            </w:r>
          </w:p>
        </w:tc>
      </w:tr>
      <w:tr>
        <w:trPr>
          <w:cantSplit w:val="0"/>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Telepon</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dan Website</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SK Pendirian PT</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Tanggal SK Pendirian PT</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Pejabat Penandatangan SK Pendirian PT</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Tahun Pertama Kali Menerima Mahasiswa</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Akreditasi Perguruan Tinggi</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SK BAN-PT</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Daftar Program Studi,</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 Akreditasi</w:t>
      </w:r>
    </w:p>
    <w:tbl>
      <w:tblPr>
        <w:tblStyle w:val="Table2"/>
        <w:tblW w:w="8901.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3"/>
        <w:gridCol w:w="1673"/>
        <w:gridCol w:w="1702"/>
        <w:gridCol w:w="1702"/>
        <w:gridCol w:w="1608"/>
        <w:gridCol w:w="1513"/>
        <w:tblGridChange w:id="0">
          <w:tblGrid>
            <w:gridCol w:w="703"/>
            <w:gridCol w:w="1673"/>
            <w:gridCol w:w="1702"/>
            <w:gridCol w:w="1702"/>
            <w:gridCol w:w="1608"/>
            <w:gridCol w:w="1513"/>
          </w:tblGrid>
        </w:tblGridChange>
      </w:tblGrid>
      <w:tr>
        <w:trPr>
          <w:cantSplit w:val="0"/>
          <w:trHeight w:val="458" w:hRule="atLeast"/>
          <w:tblHeader w:val="0"/>
        </w:trPr>
        <w:tc>
          <w:tcPr>
            <w:shd w:fill="d9d9d9"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c>
          <w:tcPr>
            <w:shd w:fill="d9d9d9"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6"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w:t>
            </w:r>
          </w:p>
        </w:tc>
        <w:tc>
          <w:tcPr>
            <w:shd w:fill="d9d9d9"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 Studi</w:t>
            </w:r>
          </w:p>
        </w:tc>
        <w:tc>
          <w:tcPr>
            <w:shd w:fill="d9d9d9"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407" w:right="0" w:firstLine="1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 Akreditasi</w:t>
            </w:r>
          </w:p>
        </w:tc>
        <w:tc>
          <w:tcPr>
            <w:shd w:fill="d9d9d9"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77" w:right="0" w:firstLine="129.00000000000003"/>
              <w:jc w:val="left"/>
              <w:rPr>
                <w:rFonts w:ascii="Arial" w:cs="Arial" w:eastAsia="Arial" w:hAnsi="Arial"/>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Nomor dan Tanggal SK </w:t>
            </w:r>
            <w:r w:rsidDel="00000000" w:rsidR="00000000" w:rsidRPr="00000000">
              <w:rPr>
                <w:rFonts w:ascii="Arial" w:cs="Arial" w:eastAsia="Arial" w:hAnsi="Arial"/>
                <w:b w:val="0"/>
                <w:bCs w:val="0"/>
                <w:i w:val="0"/>
                <w:iCs w:val="0"/>
                <w:smallCaps w:val="0"/>
                <w:strike w:val="0"/>
                <w:color w:val="000000"/>
                <w:sz w:val="21.666666666666668"/>
                <w:szCs w:val="21.666666666666668"/>
                <w:u w:val="none"/>
                <w:shd w:fill="auto" w:val="clear"/>
                <w:vertAlign w:val="superscript"/>
                <w:rtl w:val="0"/>
              </w:rPr>
              <w:t xml:space="preserve">**)</w:t>
            </w:r>
          </w:p>
        </w:tc>
        <w:tc>
          <w:tcPr>
            <w:shd w:fill="d9d9d9"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49" w:right="0" w:firstLine="146.999999999999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Tanggal Kadaluarsa</w:t>
            </w:r>
          </w:p>
        </w:tc>
      </w:tr>
      <w:tr>
        <w:trPr>
          <w:cantSplit w:val="0"/>
          <w:trHeight w:val="230" w:hRule="atLeast"/>
          <w:tblHeader w:val="0"/>
        </w:trPr>
        <w:tc>
          <w:tcPr>
            <w:shd w:fill="d9d9d9"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9"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shd w:fill="d9d9d9"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shd w:fill="d9d9d9"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shd w:fill="d9d9d9"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7"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shd w:fill="d9d9d9"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4"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shd w:fill="d9d9d9"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9"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r>
      <w:tr>
        <w:trPr>
          <w:cantSplit w:val="0"/>
          <w:trHeight w:val="230"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9"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Sarjana (S1)</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Ekonomi Syariah</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Baik </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9"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Sarjana (S1)</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Perbankan Syariah </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Baik</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9"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2"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 w:lineRule="auto"/>
              <w:ind w:left="9"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widowControl w:val="1"/>
        <w:spacing w:after="160" w:line="259" w:lineRule="auto"/>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IDENTITAS TIM PENYUSUN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LAPORAN EVALUASI DIRI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065">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66">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67">
            <w:pPr>
              <w:tabs>
                <w:tab w:val="left" w:leader="none" w:pos="2910"/>
              </w:tabs>
              <w:spacing w:before="1" w:line="276" w:lineRule="auto"/>
              <w:rPr>
                <w:sz w:val="24"/>
                <w:szCs w:val="24"/>
              </w:rPr>
            </w:pPr>
            <w:r w:rsidDel="00000000" w:rsidR="00000000" w:rsidRPr="00000000">
              <w:rPr>
                <w:sz w:val="24"/>
                <w:szCs w:val="24"/>
                <w:rtl w:val="0"/>
              </w:rPr>
              <w:t xml:space="preserve">Agung Mulyana, M.Ag</w:t>
            </w:r>
          </w:p>
        </w:tc>
      </w:tr>
      <w:tr>
        <w:trPr>
          <w:cantSplit w:val="0"/>
          <w:tblHeader w:val="0"/>
        </w:trPr>
        <w:tc>
          <w:tcPr/>
          <w:p w:rsidR="00000000" w:rsidDel="00000000" w:rsidP="00000000" w:rsidRDefault="00000000" w:rsidRPr="00000000" w14:paraId="00000068">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069">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6A">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B">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06C">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6D">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E">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06F">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70">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1">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072">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074">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75">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76">
      <w:pPr>
        <w:tabs>
          <w:tab w:val="left" w:leader="none" w:pos="2910"/>
        </w:tabs>
        <w:spacing w:before="1" w:lineRule="auto"/>
        <w:ind w:left="30" w:firstLine="0"/>
        <w:rPr>
          <w:sz w:val="24"/>
          <w:szCs w:val="24"/>
        </w:rPr>
      </w:pPr>
      <w:r w:rsidDel="00000000" w:rsidR="00000000" w:rsidRPr="00000000">
        <w:rPr>
          <w:rtl w:val="0"/>
        </w:rPr>
      </w:r>
    </w:p>
    <w:p w:rsidR="00000000" w:rsidDel="00000000" w:rsidP="00000000" w:rsidRDefault="00000000" w:rsidRPr="00000000" w14:paraId="00000077">
      <w:pPr>
        <w:tabs>
          <w:tab w:val="left" w:leader="none" w:pos="2910"/>
        </w:tabs>
        <w:spacing w:before="1" w:lineRule="auto"/>
        <w:ind w:left="30" w:firstLine="0"/>
        <w:rPr>
          <w:sz w:val="24"/>
          <w:szCs w:val="24"/>
        </w:rPr>
      </w:pPr>
      <w:r w:rsidDel="00000000" w:rsidR="00000000" w:rsidRPr="00000000">
        <w:rPr>
          <w:rtl w:val="0"/>
        </w:rPr>
      </w:r>
    </w:p>
    <w:p w:rsidR="00000000" w:rsidDel="00000000" w:rsidP="00000000" w:rsidRDefault="00000000" w:rsidRPr="00000000" w14:paraId="00000078">
      <w:pPr>
        <w:tabs>
          <w:tab w:val="left" w:leader="none" w:pos="2910"/>
        </w:tabs>
        <w:spacing w:before="1" w:lineRule="auto"/>
        <w:ind w:left="30" w:firstLine="0"/>
        <w:rPr>
          <w:sz w:val="24"/>
          <w:szCs w:val="24"/>
        </w:rPr>
      </w:pPr>
      <w:r w:rsidDel="00000000" w:rsidR="00000000" w:rsidRPr="00000000">
        <w:rPr>
          <w:rtl w:val="0"/>
        </w:rPr>
      </w:r>
    </w:p>
    <w:tbl>
      <w:tblPr>
        <w:tblStyle w:val="Table5"/>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079">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7A">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7B">
            <w:pPr>
              <w:tabs>
                <w:tab w:val="left" w:leader="none" w:pos="2910"/>
              </w:tabs>
              <w:spacing w:before="1" w:line="276" w:lineRule="auto"/>
              <w:rPr>
                <w:sz w:val="24"/>
                <w:szCs w:val="24"/>
              </w:rPr>
            </w:pPr>
            <w:r w:rsidDel="00000000" w:rsidR="00000000" w:rsidRPr="00000000">
              <w:rPr>
                <w:sz w:val="24"/>
                <w:szCs w:val="24"/>
                <w:rtl w:val="0"/>
              </w:rPr>
              <w:t xml:space="preserve">Izzuddin Edi Siswanto, LC., M.A</w:t>
            </w:r>
          </w:p>
        </w:tc>
      </w:tr>
      <w:tr>
        <w:trPr>
          <w:cantSplit w:val="0"/>
          <w:tblHeader w:val="0"/>
        </w:trPr>
        <w:tc>
          <w:tcPr/>
          <w:p w:rsidR="00000000" w:rsidDel="00000000" w:rsidP="00000000" w:rsidRDefault="00000000" w:rsidRPr="00000000" w14:paraId="0000007C">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07D">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7E">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F">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080">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81">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2">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083">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84">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5">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086">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088">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89">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08C">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8D">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8E">
            <w:pPr>
              <w:tabs>
                <w:tab w:val="left" w:leader="none" w:pos="2910"/>
              </w:tabs>
              <w:spacing w:before="1" w:line="276" w:lineRule="auto"/>
              <w:rPr>
                <w:sz w:val="24"/>
                <w:szCs w:val="24"/>
              </w:rPr>
            </w:pPr>
            <w:r w:rsidDel="00000000" w:rsidR="00000000" w:rsidRPr="00000000">
              <w:rPr>
                <w:sz w:val="24"/>
                <w:szCs w:val="24"/>
                <w:rtl w:val="0"/>
              </w:rPr>
              <w:t xml:space="preserve">Lia Yuliawaty, M.Pd.</w:t>
            </w:r>
          </w:p>
        </w:tc>
      </w:tr>
      <w:tr>
        <w:trPr>
          <w:cantSplit w:val="0"/>
          <w:tblHeader w:val="0"/>
        </w:trPr>
        <w:tc>
          <w:tcPr/>
          <w:p w:rsidR="00000000" w:rsidDel="00000000" w:rsidP="00000000" w:rsidRDefault="00000000" w:rsidRPr="00000000" w14:paraId="0000008F">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090">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91">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2">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093">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94">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5">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096">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97">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8">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099">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8"/>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09B">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9C">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09F">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A0">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A1">
            <w:pPr>
              <w:tabs>
                <w:tab w:val="left" w:leader="none" w:pos="2910"/>
              </w:tabs>
              <w:spacing w:before="1" w:line="276" w:lineRule="auto"/>
              <w:rPr>
                <w:sz w:val="24"/>
                <w:szCs w:val="24"/>
              </w:rPr>
            </w:pPr>
            <w:r w:rsidDel="00000000" w:rsidR="00000000" w:rsidRPr="00000000">
              <w:rPr>
                <w:sz w:val="24"/>
                <w:szCs w:val="24"/>
                <w:rtl w:val="0"/>
              </w:rPr>
              <w:t xml:space="preserve">Ganjar Santika, S.E.I., M.E</w:t>
            </w:r>
          </w:p>
        </w:tc>
      </w:tr>
      <w:tr>
        <w:trPr>
          <w:cantSplit w:val="0"/>
          <w:tblHeader w:val="0"/>
        </w:trPr>
        <w:tc>
          <w:tcPr/>
          <w:p w:rsidR="00000000" w:rsidDel="00000000" w:rsidP="00000000" w:rsidRDefault="00000000" w:rsidRPr="00000000" w14:paraId="000000A2">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0A3">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A4">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5">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0A6">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A7">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8">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0A9">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AA">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B">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0AC">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0"/>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0AE">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AF">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0B2">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B3">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B4">
            <w:pPr>
              <w:tabs>
                <w:tab w:val="left" w:leader="none" w:pos="2910"/>
              </w:tabs>
              <w:spacing w:before="1" w:line="276" w:lineRule="auto"/>
              <w:rPr>
                <w:sz w:val="24"/>
                <w:szCs w:val="24"/>
              </w:rPr>
            </w:pPr>
            <w:r w:rsidDel="00000000" w:rsidR="00000000" w:rsidRPr="00000000">
              <w:rPr>
                <w:sz w:val="24"/>
                <w:szCs w:val="24"/>
                <w:rtl w:val="0"/>
              </w:rPr>
              <w:t xml:space="preserve">Vanya Nafisha Hidayah, S.Pd., M.M.</w:t>
            </w:r>
          </w:p>
        </w:tc>
      </w:tr>
      <w:tr>
        <w:trPr>
          <w:cantSplit w:val="0"/>
          <w:tblHeader w:val="0"/>
        </w:trPr>
        <w:tc>
          <w:tcPr/>
          <w:p w:rsidR="00000000" w:rsidDel="00000000" w:rsidP="00000000" w:rsidRDefault="00000000" w:rsidRPr="00000000" w14:paraId="000000B5">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0B6">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B7">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8">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0B9">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BA">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B">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0BC">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BD">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E">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0BF">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2"/>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0C1">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C2">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0C6">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C7">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C8">
            <w:pPr>
              <w:tabs>
                <w:tab w:val="left" w:leader="none" w:pos="2910"/>
              </w:tabs>
              <w:spacing w:before="1" w:line="276" w:lineRule="auto"/>
              <w:rPr>
                <w:sz w:val="24"/>
                <w:szCs w:val="24"/>
              </w:rPr>
            </w:pPr>
            <w:r w:rsidDel="00000000" w:rsidR="00000000" w:rsidRPr="00000000">
              <w:rPr>
                <w:sz w:val="24"/>
                <w:szCs w:val="24"/>
                <w:rtl w:val="0"/>
              </w:rPr>
              <w:t xml:space="preserve">Ikmal Mumtahaen, S.H., M.H</w:t>
            </w:r>
          </w:p>
        </w:tc>
      </w:tr>
      <w:tr>
        <w:trPr>
          <w:cantSplit w:val="0"/>
          <w:tblHeader w:val="0"/>
        </w:trPr>
        <w:tc>
          <w:tcPr/>
          <w:p w:rsidR="00000000" w:rsidDel="00000000" w:rsidP="00000000" w:rsidRDefault="00000000" w:rsidRPr="00000000" w14:paraId="000000C9">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0CA">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CB">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C">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0CD">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CE">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F">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0D0">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D1">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2">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0D3">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4"/>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0D5">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D6">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0DA">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DB">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DC">
            <w:pPr>
              <w:tabs>
                <w:tab w:val="left" w:leader="none" w:pos="2910"/>
              </w:tabs>
              <w:spacing w:before="1" w:line="276" w:lineRule="auto"/>
              <w:rPr>
                <w:sz w:val="24"/>
                <w:szCs w:val="24"/>
              </w:rPr>
            </w:pPr>
            <w:r w:rsidDel="00000000" w:rsidR="00000000" w:rsidRPr="00000000">
              <w:rPr>
                <w:sz w:val="24"/>
                <w:szCs w:val="24"/>
                <w:rtl w:val="0"/>
              </w:rPr>
              <w:t xml:space="preserve">Wida Lisnawati, S.E., M.M.</w:t>
            </w:r>
          </w:p>
        </w:tc>
      </w:tr>
      <w:tr>
        <w:trPr>
          <w:cantSplit w:val="0"/>
          <w:tblHeader w:val="0"/>
        </w:trPr>
        <w:tc>
          <w:tcPr/>
          <w:p w:rsidR="00000000" w:rsidDel="00000000" w:rsidP="00000000" w:rsidRDefault="00000000" w:rsidRPr="00000000" w14:paraId="000000DD">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0DE">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DF">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0">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0E1">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E2">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3">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0E4">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E5">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6">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0E7">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6"/>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0E9">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EA">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7"/>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0EE">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EF">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F0">
            <w:pPr>
              <w:tabs>
                <w:tab w:val="left" w:leader="none" w:pos="2910"/>
              </w:tabs>
              <w:spacing w:before="1" w:line="276" w:lineRule="auto"/>
              <w:rPr>
                <w:sz w:val="24"/>
                <w:szCs w:val="24"/>
              </w:rPr>
            </w:pPr>
            <w:r w:rsidDel="00000000" w:rsidR="00000000" w:rsidRPr="00000000">
              <w:rPr>
                <w:sz w:val="24"/>
                <w:szCs w:val="24"/>
                <w:rtl w:val="0"/>
              </w:rPr>
              <w:t xml:space="preserve">Nila Nopianti, S.E.Sy., M.E.</w:t>
            </w:r>
          </w:p>
        </w:tc>
      </w:tr>
      <w:tr>
        <w:trPr>
          <w:cantSplit w:val="0"/>
          <w:tblHeader w:val="0"/>
        </w:trPr>
        <w:tc>
          <w:tcPr/>
          <w:p w:rsidR="00000000" w:rsidDel="00000000" w:rsidP="00000000" w:rsidRDefault="00000000" w:rsidRPr="00000000" w14:paraId="000000F1">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0F2">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F3">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4">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0F5">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F6">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7">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0F8">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F9">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A">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0FB">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8"/>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0FD">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FE">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9"/>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108">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109">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0A">
            <w:pPr>
              <w:tabs>
                <w:tab w:val="left" w:leader="none" w:pos="2910"/>
              </w:tabs>
              <w:spacing w:before="1" w:line="276" w:lineRule="auto"/>
              <w:rPr>
                <w:sz w:val="24"/>
                <w:szCs w:val="24"/>
              </w:rPr>
            </w:pPr>
            <w:r w:rsidDel="00000000" w:rsidR="00000000" w:rsidRPr="00000000">
              <w:rPr>
                <w:sz w:val="24"/>
                <w:szCs w:val="24"/>
                <w:rtl w:val="0"/>
              </w:rPr>
              <w:t xml:space="preserve">Dr. Ahmad Mahfudzi</w:t>
            </w:r>
          </w:p>
        </w:tc>
      </w:tr>
      <w:tr>
        <w:trPr>
          <w:cantSplit w:val="0"/>
          <w:tblHeader w:val="0"/>
        </w:trPr>
        <w:tc>
          <w:tcPr/>
          <w:p w:rsidR="00000000" w:rsidDel="00000000" w:rsidP="00000000" w:rsidRDefault="00000000" w:rsidRPr="00000000" w14:paraId="0000010B">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10C">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0D">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E">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10F">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10">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1">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112">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13">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4">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115">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0"/>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117">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118">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1"/>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11B">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11C">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1D">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E">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11F">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20">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1">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122">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23">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4">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125">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26">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7">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128">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2"/>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12A">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12B">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widowControl w:val="1"/>
        <w:spacing w:after="160" w:line="259" w:lineRule="auto"/>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KATA PENGANTAR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spacing w:line="276" w:lineRule="auto"/>
        <w:jc w:val="both"/>
        <w:rPr>
          <w:rFonts w:ascii="Arial" w:cs="Arial" w:eastAsia="Arial" w:hAnsi="Arial"/>
        </w:rPr>
      </w:pPr>
      <w:r w:rsidDel="00000000" w:rsidR="00000000" w:rsidRPr="00000000">
        <w:rPr>
          <w:rFonts w:ascii="Arial" w:cs="Arial" w:eastAsia="Arial" w:hAnsi="Arial"/>
          <w:rtl w:val="0"/>
        </w:rPr>
        <w:t xml:space="preserve">Alhamdulliah puji dan syukur kami panjatkan kepada Allah SWT, laporan evaluasi diri perguruan tinggi versi 4.0 (IAPT) telah selesai dibuat berkat kerja sama tim penyusun LED yang telah bekerja penuh dedikasi.</w:t>
      </w:r>
    </w:p>
    <w:p w:rsidR="00000000" w:rsidDel="00000000" w:rsidP="00000000" w:rsidRDefault="00000000" w:rsidRPr="00000000" w14:paraId="00000132">
      <w:pPr>
        <w:tabs>
          <w:tab w:val="left" w:leader="none" w:pos="1425"/>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3">
      <w:pPr>
        <w:tabs>
          <w:tab w:val="left" w:leader="none" w:pos="1425"/>
        </w:tabs>
        <w:spacing w:line="276" w:lineRule="auto"/>
        <w:jc w:val="both"/>
        <w:rPr>
          <w:rFonts w:ascii="Arial" w:cs="Arial" w:eastAsia="Arial" w:hAnsi="Arial"/>
        </w:rPr>
      </w:pPr>
      <w:r w:rsidDel="00000000" w:rsidR="00000000" w:rsidRPr="00000000">
        <w:rPr>
          <w:rFonts w:ascii="Arial" w:cs="Arial" w:eastAsia="Arial" w:hAnsi="Arial"/>
          <w:rtl w:val="0"/>
        </w:rPr>
        <w:t xml:space="preserve">Laporan kinerja perguruan tinggi ini berisi gambaram deskriptif yang menampilkan data-data faktual bagaimana penyelenggaraan akademik di STEI Fitrah Insani berlangsung untuk memenuhi standar perguruan tinggi berdasarkan Bandan Akreditasi Nasional Perguruan Tinggi (BAN-PT) .</w:t>
      </w:r>
    </w:p>
    <w:p w:rsidR="00000000" w:rsidDel="00000000" w:rsidP="00000000" w:rsidRDefault="00000000" w:rsidRPr="00000000" w14:paraId="00000134">
      <w:pPr>
        <w:tabs>
          <w:tab w:val="left" w:leader="none" w:pos="1425"/>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5">
      <w:pPr>
        <w:tabs>
          <w:tab w:val="left" w:leader="none" w:pos="1425"/>
        </w:tabs>
        <w:spacing w:line="276" w:lineRule="auto"/>
        <w:jc w:val="both"/>
        <w:rPr>
          <w:rFonts w:ascii="Arial" w:cs="Arial" w:eastAsia="Arial" w:hAnsi="Arial"/>
        </w:rPr>
      </w:pPr>
      <w:r w:rsidDel="00000000" w:rsidR="00000000" w:rsidRPr="00000000">
        <w:rPr>
          <w:rFonts w:ascii="Arial" w:cs="Arial" w:eastAsia="Arial" w:hAnsi="Arial"/>
          <w:rtl w:val="0"/>
        </w:rPr>
        <w:t xml:space="preserve">Disadari dalam penyusunan LED ini, meskipun seluruh tim telah bekerja secara maksimum, namun masih jauh dari kesempurnaan oleh karena itu masukan dan saran akan sangat berharga bagi perbaikan penyusunan LED selanjutnya.</w:t>
      </w:r>
    </w:p>
    <w:p w:rsidR="00000000" w:rsidDel="00000000" w:rsidP="00000000" w:rsidRDefault="00000000" w:rsidRPr="00000000" w14:paraId="00000136">
      <w:pPr>
        <w:tabs>
          <w:tab w:val="left" w:leader="none" w:pos="1425"/>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7">
      <w:pPr>
        <w:spacing w:line="276" w:lineRule="auto"/>
        <w:jc w:val="both"/>
        <w:rPr>
          <w:rFonts w:ascii="Arial" w:cs="Arial" w:eastAsia="Arial" w:hAnsi="Arial"/>
        </w:rPr>
      </w:pPr>
      <w:r w:rsidDel="00000000" w:rsidR="00000000" w:rsidRPr="00000000">
        <w:rPr>
          <w:rFonts w:ascii="Arial" w:cs="Arial" w:eastAsia="Arial" w:hAnsi="Arial"/>
          <w:rtl w:val="0"/>
        </w:rPr>
        <w:t xml:space="preserve">Kami sampaikan ucapan terimakasih kepada semua pihak yang telah berkontribusi dalam penyusunan LED ini, semoga Alllah SWT membalas dengan kebaikan yang berlimpah.</w:t>
      </w:r>
    </w:p>
    <w:p w:rsidR="00000000" w:rsidDel="00000000" w:rsidP="00000000" w:rsidRDefault="00000000" w:rsidRPr="00000000" w14:paraId="00000138">
      <w:pPr>
        <w:tabs>
          <w:tab w:val="left" w:leader="none" w:pos="1425"/>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23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23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23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Bandung Barat,  Juli 2026</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23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Penyusun</w:t>
      </w:r>
    </w:p>
    <w:p w:rsidR="00000000" w:rsidDel="00000000" w:rsidP="00000000" w:rsidRDefault="00000000" w:rsidRPr="00000000" w14:paraId="0000013D">
      <w:pPr>
        <w:widowControl w:val="1"/>
        <w:spacing w:after="160" w:line="259" w:lineRule="auto"/>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RINGKASAN EKSEKUTIF</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adalah perguruan tinggi Islam alih kelola dari STEI Ar-Risalah Ciamis, Surat Keputusan Kemenag RI Nomor 1137 tahun 2023 tentang Persetujuan Perubahan nama, pindah alamat dan alih kelola dari Sekolah Tinggi EKonomi Islam Ar-Risalah Ciamis Jawa Barat menjadi Sekolah Tinggi EKonomi Islam Fitrah Insani. Memiliki dua program studi, yaitu Perbankan Syariah dan Ekonomi Syariah, yang keduanya telah  terakreditasi LAMEMBA pada tahun 2024.</w:t>
      </w:r>
    </w:p>
    <w:p w:rsidR="00000000" w:rsidDel="00000000" w:rsidP="00000000" w:rsidRDefault="00000000" w:rsidRPr="00000000" w14:paraId="00000141">
      <w:pPr>
        <w:spacing w:line="360" w:lineRule="auto"/>
        <w:ind w:left="284" w:firstLine="567"/>
        <w:jc w:val="both"/>
        <w:rPr>
          <w:rFonts w:ascii="Arial" w:cs="Arial" w:eastAsia="Arial" w:hAnsi="Arial"/>
        </w:rPr>
      </w:pPr>
      <w:r w:rsidDel="00000000" w:rsidR="00000000" w:rsidRPr="00000000">
        <w:rPr>
          <w:rFonts w:ascii="Arial" w:cs="Arial" w:eastAsia="Arial" w:hAnsi="Arial"/>
          <w:rtl w:val="0"/>
        </w:rPr>
        <w:t xml:space="preserve">STEI Fitrah Insani memiliki visi Menjadi Perguruan Tinggi Berwawasan Kewirausahaan Islami di Jawa Barat pada tahun 2040, yang kemudian dikembangkan dalam misi: 1) Menyelenggarakan Pendidikan dan Pembelajaran ekonomi serta keuangan syariah sesuai perkembangan zaman. 2) Mengembangkan Penelitian dan melaksanakan pengabdian kepada masyarakat dalam bidang ekonomi serta keuangan syariah. 3) Membentuk karakter islami yang mandiri dan berintegritas.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 dikelola dalam suatu tata nilai yang bertumpu kepada: Berkarakter Mulia, Kebanggaan dan Cinta Tanah Air, Berwawasan Islam Moderat, Profesionalitas, dan Aplikatif. Keseluruhan tata nilai ini ditempatkan sebagai ruh yang memberi ciri dan identitas STEI Fitrah Insani sebagai Perguruan Tinggi Ekonomi Islam yang menyatukan nilai-nilai universalitas Islam dan lokalitas ke-Indonesia-an serta keunggulan moral Islam dengan keluhuran nilai budaya nasional.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 diselenggarakan dengan berpijak pada Statuta yang kemudian dikembangkan dalam suatu rencana strategis untuk kemudian diturunkan dalam rencana operasional secara sistematis, graduatif, dan prioritas. Pola penyelenggaraan ini difokuskan untuk memastikan seluruh standar nasional perguruan tinggi dapat dilampaui guna mewujudkan visi dan misi sekolah tinggi.</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 menjalankan fungsi Tridharma perguruan tinggi dalam sistem standar nasional pendidikan tinggi (SN-DIKTI) berdasarkan Kerangka Kualifikasi Nasional Indonesia (KKNI) dengan komitmen yang kuat untuk merealisasikan keunggulan institusional di bidang kewirausahaan Islam yang ditunjukkan oleh tata kinerja sekolah tinggi dalam suatu sistem penjaminan mutu internal yang dijalankan oleh Lembaga Penjaminan Mutu (LPM) STEI Fitrah Insani.</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 mempersiapkan sumber daya manusia yang kompeten dan kompetitif baik  tenaga pendidik maupun tenaga kependidikan yang dapat memastikan keterpenuhan capaian tridharma sekolah tinggi dengan penetapan prioritas program strategik serta alokasi anggaran yang tepat dengan pendekatan integratif dalam tata kelola administratif keuangan dan akademik</w:t>
      </w:r>
      <w:r w:rsidDel="00000000" w:rsidR="00000000" w:rsidRPr="00000000">
        <w:rPr>
          <w:rtl w:val="0"/>
        </w:rPr>
        <w:t xml:space="preserve"> menuju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berbasis digital.</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Dalam upaya merealisasikan visi, STEI Fitrah Insani membentuk dan mengembangkan proyek unggulan: 1) pusat inkubator bisnis yang bergerak di bidang Kantin</w:t>
      </w:r>
      <w:r w:rsidDel="00000000" w:rsidR="00000000" w:rsidRPr="00000000">
        <w:rPr>
          <w:rtl w:val="0"/>
        </w:rPr>
        <w:t xml:space="preserve"> dan percetakan. 2) Lembaga Keuangan Syariah (Koperasi Syariah)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Lembaga Filantropi dengan berdirinya FI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Proyek tersebut dikelola secara  integratif dalam tiga sasaran kegemilangan: 1) edukatif, 2)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empowerment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 3)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entrepreneurship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97"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82"/>
        <w:gridCol w:w="3634"/>
        <w:tblGridChange w:id="0">
          <w:tblGrid>
            <w:gridCol w:w="5382"/>
            <w:gridCol w:w="3634"/>
          </w:tblGrid>
        </w:tblGridChange>
      </w:tblGrid>
      <w:tr>
        <w:trPr>
          <w:cantSplit w:val="0"/>
          <w:tblHeader w:val="0"/>
        </w:trPr>
        <w:tc>
          <w:tcPr/>
          <w:p w:rsidR="00000000" w:rsidDel="00000000" w:rsidP="00000000" w:rsidRDefault="00000000" w:rsidRPr="00000000" w14:paraId="00000149">
            <w:pPr>
              <w:spacing w:line="360" w:lineRule="auto"/>
              <w:ind w:right="391"/>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4A">
            <w:pPr>
              <w:spacing w:line="360" w:lineRule="auto"/>
              <w:ind w:right="391"/>
              <w:jc w:val="both"/>
              <w:rPr>
                <w:rFonts w:ascii="Arial" w:cs="Arial" w:eastAsia="Arial" w:hAnsi="Arial"/>
              </w:rPr>
            </w:pPr>
            <w:r w:rsidDel="00000000" w:rsidR="00000000" w:rsidRPr="00000000">
              <w:rPr>
                <w:rFonts w:ascii="Arial" w:cs="Arial" w:eastAsia="Arial" w:hAnsi="Arial"/>
                <w:rtl w:val="0"/>
              </w:rPr>
              <w:t xml:space="preserve">Bandung Barat, Juli 2026</w:t>
            </w:r>
          </w:p>
        </w:tc>
      </w:tr>
      <w:tr>
        <w:trPr>
          <w:cantSplit w:val="0"/>
          <w:tblHeader w:val="0"/>
        </w:trPr>
        <w:tc>
          <w:tcPr/>
          <w:p w:rsidR="00000000" w:rsidDel="00000000" w:rsidP="00000000" w:rsidRDefault="00000000" w:rsidRPr="00000000" w14:paraId="0000014B">
            <w:pPr>
              <w:spacing w:line="360" w:lineRule="auto"/>
              <w:ind w:right="391"/>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4C">
            <w:pPr>
              <w:spacing w:line="360" w:lineRule="auto"/>
              <w:ind w:right="391"/>
              <w:jc w:val="both"/>
              <w:rPr>
                <w:rFonts w:ascii="Arial" w:cs="Arial" w:eastAsia="Arial" w:hAnsi="Arial"/>
              </w:rPr>
            </w:pPr>
            <w:r w:rsidDel="00000000" w:rsidR="00000000" w:rsidRPr="00000000">
              <w:rPr>
                <w:rFonts w:ascii="Arial" w:cs="Arial" w:eastAsia="Arial" w:hAnsi="Arial"/>
                <w:rtl w:val="0"/>
              </w:rPr>
              <w:t xml:space="preserve">Ketua STEI Fitrah Insani, </w:t>
            </w:r>
          </w:p>
          <w:p w:rsidR="00000000" w:rsidDel="00000000" w:rsidP="00000000" w:rsidRDefault="00000000" w:rsidRPr="00000000" w14:paraId="0000014D">
            <w:pPr>
              <w:spacing w:line="360" w:lineRule="auto"/>
              <w:ind w:right="391"/>
              <w:jc w:val="both"/>
              <w:rPr>
                <w:rFonts w:ascii="Arial" w:cs="Arial" w:eastAsia="Arial" w:hAnsi="Arial"/>
              </w:rPr>
            </w:pPr>
            <w:r w:rsidDel="00000000" w:rsidR="00000000" w:rsidRPr="00000000">
              <w:rPr>
                <w:rtl w:val="0"/>
              </w:rPr>
            </w:r>
          </w:p>
          <w:p w:rsidR="00000000" w:rsidDel="00000000" w:rsidP="00000000" w:rsidRDefault="00000000" w:rsidRPr="00000000" w14:paraId="0000014E">
            <w:pPr>
              <w:spacing w:line="360" w:lineRule="auto"/>
              <w:ind w:right="391"/>
              <w:jc w:val="both"/>
              <w:rPr>
                <w:rFonts w:ascii="Arial" w:cs="Arial" w:eastAsia="Arial" w:hAnsi="Arial"/>
              </w:rPr>
            </w:pPr>
            <w:r w:rsidDel="00000000" w:rsidR="00000000" w:rsidRPr="00000000">
              <w:rPr>
                <w:rtl w:val="0"/>
              </w:rPr>
            </w:r>
          </w:p>
          <w:p w:rsidR="00000000" w:rsidDel="00000000" w:rsidP="00000000" w:rsidRDefault="00000000" w:rsidRPr="00000000" w14:paraId="0000014F">
            <w:pPr>
              <w:spacing w:line="360" w:lineRule="auto"/>
              <w:ind w:right="391"/>
              <w:jc w:val="both"/>
              <w:rPr>
                <w:rFonts w:ascii="Arial" w:cs="Arial" w:eastAsia="Arial" w:hAnsi="Arial"/>
              </w:rPr>
            </w:pPr>
            <w:r w:rsidDel="00000000" w:rsidR="00000000" w:rsidRPr="00000000">
              <w:rPr>
                <w:rFonts w:ascii="Arial" w:cs="Arial" w:eastAsia="Arial" w:hAnsi="Arial"/>
                <w:rtl w:val="0"/>
              </w:rPr>
              <w:t xml:space="preserve">Agung Mulyana, M.Ag.</w:t>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97"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DAFTAR ISI</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spacing w:before="1" w:lineRule="auto"/>
        <w:ind w:left="3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IDENTITAS PERGURUAN TINGGI</w:t>
      </w:r>
    </w:p>
    <w:p w:rsidR="00000000" w:rsidDel="00000000" w:rsidP="00000000" w:rsidRDefault="00000000" w:rsidRPr="00000000" w14:paraId="00000155">
      <w:pPr>
        <w:spacing w:before="136" w:line="360" w:lineRule="auto"/>
        <w:ind w:left="30" w:right="277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IDENTITAS TIM PENYUSUN LAPORAN EVALUASI DIRI KATA PENGANTAR</w:t>
      </w:r>
    </w:p>
    <w:p w:rsidR="00000000" w:rsidDel="00000000" w:rsidP="00000000" w:rsidRDefault="00000000" w:rsidRPr="00000000" w14:paraId="00000156">
      <w:pPr>
        <w:spacing w:before="1" w:lineRule="auto"/>
        <w:ind w:left="3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RINGKASAN EKSEKUTIF</w:t>
      </w:r>
    </w:p>
    <w:p w:rsidR="00000000" w:rsidDel="00000000" w:rsidP="00000000" w:rsidRDefault="00000000" w:rsidRPr="00000000" w14:paraId="00000157">
      <w:pPr>
        <w:pStyle w:val="Heading3"/>
        <w:spacing w:before="13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BAB I. PENDAHULUAN</w:t>
      </w:r>
    </w:p>
    <w:p w:rsidR="00000000" w:rsidDel="00000000" w:rsidP="00000000" w:rsidRDefault="00000000" w:rsidRPr="00000000" w14:paraId="0000015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43"/>
        </w:tabs>
        <w:spacing w:after="0" w:before="137" w:line="240" w:lineRule="auto"/>
        <w:ind w:left="1043" w:right="0" w:hanging="29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DASAR PENYUSUNAN</w:t>
      </w:r>
    </w:p>
    <w:p w:rsidR="00000000" w:rsidDel="00000000" w:rsidP="00000000" w:rsidRDefault="00000000" w:rsidRPr="00000000" w14:paraId="0000015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43"/>
        </w:tabs>
        <w:spacing w:after="0" w:before="139" w:line="240" w:lineRule="auto"/>
        <w:ind w:left="1043" w:right="0" w:hanging="29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 PENYUSUN DAN </w:t>
      </w:r>
      <w:r w:rsidDel="00000000" w:rsidR="00000000" w:rsidRPr="00000000">
        <w:rPr>
          <w:sz w:val="24"/>
          <w:szCs w:val="24"/>
          <w:rtl w:val="0"/>
        </w:rPr>
        <w:t xml:space="preserve">TANGGUNG JAWABNYA</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56"/>
        </w:tabs>
        <w:spacing w:after="0" w:before="137" w:line="240" w:lineRule="auto"/>
        <w:ind w:left="1056" w:right="0" w:hanging="305.999999999999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MEKANISME KERJA PENYUSUNAN EVALUASI DIRI</w:t>
      </w:r>
    </w:p>
    <w:p w:rsidR="00000000" w:rsidDel="00000000" w:rsidP="00000000" w:rsidRDefault="00000000" w:rsidRPr="00000000" w14:paraId="0000015B">
      <w:pPr>
        <w:pStyle w:val="Heading3"/>
        <w:spacing w:before="139" w:lineRule="auto"/>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BAB II. LAPORAN EVALUASI DIRI</w:t>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2"/>
        </w:tabs>
        <w:spacing w:after="0" w:before="137" w:line="240" w:lineRule="auto"/>
        <w:ind w:left="1242" w:right="0" w:hanging="49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BUDAYA MUTU</w:t>
      </w:r>
    </w:p>
    <w:p w:rsidR="00000000" w:rsidDel="00000000" w:rsidP="00000000" w:rsidRDefault="00000000" w:rsidRPr="00000000" w14:paraId="000001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4"/>
        </w:tabs>
        <w:spacing w:after="0" w:before="139" w:line="240" w:lineRule="auto"/>
        <w:ind w:left="1244" w:right="0" w:hanging="49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RELEVANSI</w:t>
      </w:r>
    </w:p>
    <w:p w:rsidR="00000000" w:rsidDel="00000000" w:rsidP="00000000" w:rsidRDefault="00000000" w:rsidRPr="00000000" w14:paraId="0000015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377"/>
          <w:tab w:val="left" w:leader="none" w:pos="1985"/>
        </w:tabs>
        <w:spacing w:after="0" w:before="137" w:line="240" w:lineRule="auto"/>
        <w:ind w:left="1377" w:right="0" w:hanging="100.999999999999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RELEVANSI PENDIDIKAN</w:t>
      </w:r>
    </w:p>
    <w:p w:rsidR="00000000" w:rsidDel="00000000" w:rsidP="00000000" w:rsidRDefault="00000000" w:rsidRPr="00000000" w14:paraId="0000015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377"/>
          <w:tab w:val="left" w:leader="none" w:pos="1985"/>
        </w:tabs>
        <w:spacing w:after="0" w:before="140" w:line="240" w:lineRule="auto"/>
        <w:ind w:left="1377" w:right="0" w:hanging="100.999999999999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RELEVANSI PENELITIAN</w:t>
      </w:r>
    </w:p>
    <w:p w:rsidR="00000000" w:rsidDel="00000000" w:rsidP="00000000" w:rsidRDefault="00000000" w:rsidRPr="00000000" w14:paraId="0000016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985"/>
        </w:tabs>
        <w:spacing w:after="0" w:before="137" w:line="240" w:lineRule="auto"/>
        <w:ind w:left="1377" w:right="0" w:hanging="100.999999999999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RELEVANSI PENGABDIAN KEPADA MASYARAKAT</w:t>
      </w:r>
    </w:p>
    <w:p w:rsidR="00000000" w:rsidDel="00000000" w:rsidP="00000000" w:rsidRDefault="00000000" w:rsidRPr="00000000" w14:paraId="0000016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2"/>
        </w:tabs>
        <w:spacing w:after="0" w:before="139" w:line="240" w:lineRule="auto"/>
        <w:ind w:left="1242" w:right="0" w:hanging="49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AKUNTABILITAS</w:t>
      </w:r>
    </w:p>
    <w:p w:rsidR="00000000" w:rsidDel="00000000" w:rsidP="00000000" w:rsidRDefault="00000000" w:rsidRPr="00000000" w14:paraId="0000016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4"/>
        </w:tabs>
        <w:spacing w:after="0" w:before="137" w:line="240" w:lineRule="auto"/>
        <w:ind w:left="1244" w:right="0" w:hanging="49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DIFERENSIASI MISI</w:t>
      </w:r>
    </w:p>
    <w:p w:rsidR="00000000" w:rsidDel="00000000" w:rsidP="00000000" w:rsidRDefault="00000000" w:rsidRPr="00000000" w14:paraId="00000163">
      <w:pPr>
        <w:pStyle w:val="Heading3"/>
        <w:spacing w:before="137"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BAB III. PENUTUP</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widowControl w:val="1"/>
        <w:spacing w:after="160" w:line="259" w:lineRule="auto"/>
        <w:jc w:val="center"/>
        <w:rPr>
          <w:rFonts w:ascii="Arial" w:cs="Arial" w:eastAsia="Arial" w:hAnsi="Arial"/>
          <w:b w:val="1"/>
          <w:bCs w:val="1"/>
          <w:sz w:val="24"/>
          <w:szCs w:val="24"/>
        </w:rPr>
      </w:pPr>
      <w:r w:rsidDel="00000000" w:rsidR="00000000" w:rsidRPr="00000000">
        <w:br w:type="page"/>
      </w:r>
      <w:r w:rsidDel="00000000" w:rsidR="00000000" w:rsidRPr="00000000">
        <w:rPr>
          <w:b w:val="1"/>
          <w:bCs w:val="1"/>
          <w:rtl w:val="0"/>
        </w:rPr>
        <w:t xml:space="preserve">LAPORAN EVALUASI DIRI</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1" w:line="240" w:lineRule="auto"/>
        <w:ind w:left="426" w:right="0" w:hanging="284"/>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8dxbbm4edtj"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PENDAHULUAN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1" w:right="393"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Bagian ini berisi deskripsi yang memuat dasar penyusunan, tim penyusun, dan mekanisme kerja penyusunan Laporan Evaluasi Diri (LED).</w:t>
      </w:r>
    </w:p>
    <w:p w:rsidR="00000000" w:rsidDel="00000000" w:rsidP="00000000" w:rsidRDefault="00000000" w:rsidRPr="00000000" w14:paraId="0000016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6" w:lineRule="auto"/>
        <w:ind w:left="531" w:right="393"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Dasar Penyusunan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531" w:right="395"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Bagian ini berisi kebijakan tentang penyusunan evaluasi diri di perguruan tinggi yang didalamnya termasuk juga tujuan dilakukannya penyusunan LED.</w:t>
      </w:r>
    </w:p>
    <w:p w:rsidR="00000000" w:rsidDel="00000000" w:rsidP="00000000" w:rsidRDefault="00000000" w:rsidRPr="00000000" w14:paraId="0000016C">
      <w:pPr>
        <w:jc w:val="both"/>
        <w:rPr>
          <w:i w:val="1"/>
          <w:iCs w:val="1"/>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Penyusunan Laporan Evaluasi Diri (LED) didasarkan oleh beberapa pertimbangan, yaitu:</w:t>
      </w:r>
    </w:p>
    <w:p w:rsidR="00000000" w:rsidDel="00000000" w:rsidP="00000000" w:rsidRDefault="00000000" w:rsidRPr="00000000" w14:paraId="0000016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993"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Dasar formal Undang Undang dan regulasi pemerintah terkait</w:t>
      </w:r>
    </w:p>
    <w:p w:rsidR="00000000" w:rsidDel="00000000" w:rsidP="00000000" w:rsidRDefault="00000000" w:rsidRPr="00000000" w14:paraId="0000016F">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Undang-Undang Nomor 20 Tahun 2003 tentang Sistem Pendidikan Nasional;</w:t>
      </w:r>
    </w:p>
    <w:p w:rsidR="00000000" w:rsidDel="00000000" w:rsidP="00000000" w:rsidRDefault="00000000" w:rsidRPr="00000000" w14:paraId="00000170">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Peraturan Pemerintah RI Nomor 19 Tahun 2005 tentang Standar Nasional Pendidikan;</w:t>
      </w:r>
    </w:p>
    <w:p w:rsidR="00000000" w:rsidDel="00000000" w:rsidP="00000000" w:rsidRDefault="00000000" w:rsidRPr="00000000" w14:paraId="0000017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Undang-Undang Nomor 12 Tahun 2012 tentang Pendidikan Tinggi;</w:t>
      </w:r>
    </w:p>
    <w:p w:rsidR="00000000" w:rsidDel="00000000" w:rsidP="00000000" w:rsidRDefault="00000000" w:rsidRPr="00000000" w14:paraId="0000017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Surat Keputusan Direktur Jenderal Pendidikan Islam Nomor 706 Tahun 2018 Tentang Panduan Pengembangan Kurikulum Program Studi Pada Perguruan Tinggi Keagamaan Islam.</w:t>
      </w:r>
    </w:p>
    <w:p w:rsidR="00000000" w:rsidDel="00000000" w:rsidP="00000000" w:rsidRDefault="00000000" w:rsidRPr="00000000" w14:paraId="0000017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Surat Keputusan Direktur Jenderal Pendidikan Islam Nomor 2500 Tahun 2018 Tentang Standar Kompetensi Lulusan Dan Capaian Pembelajaran Lulusan Program Studi Jenjang Sarjana Pada Perguruan Tinggi Keagamaan Islam Dan Fakultas Agama Islam Pada Perguruan Tinggi.</w:t>
      </w:r>
    </w:p>
    <w:p w:rsidR="00000000" w:rsidDel="00000000" w:rsidP="00000000" w:rsidRDefault="00000000" w:rsidRPr="00000000" w14:paraId="0000017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Peraturan Pemerintah RI Nomor 17 Tahun 2010 tentang Pengelolaan dan Penyelenggaraan Pendidikan;</w:t>
      </w:r>
    </w:p>
    <w:p w:rsidR="00000000" w:rsidDel="00000000" w:rsidP="00000000" w:rsidRDefault="00000000" w:rsidRPr="00000000" w14:paraId="0000017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Peraturan Menteri Riset, Teknologi, Dan Pendidikan Tinggi Republik Indonesia Nomor 62 Tahun 2016 Tentang Sistem Penjaminan Mutu Pendidikan Tinggi</w:t>
      </w:r>
    </w:p>
    <w:p w:rsidR="00000000" w:rsidDel="00000000" w:rsidP="00000000" w:rsidRDefault="00000000" w:rsidRPr="00000000" w14:paraId="0000017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Peraturan Menteri Pendidikan dan Kebudayaan Nomor 3 Tahun 2020 tentang Standar Nasional Pendidikan Tinggi.</w:t>
      </w:r>
    </w:p>
    <w:p w:rsidR="00000000" w:rsidDel="00000000" w:rsidP="00000000" w:rsidRDefault="00000000" w:rsidRPr="00000000" w14:paraId="0000017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Surat Keputusan Dirjen Pendidikan Islam Kemenag RI Nomor 7290 Tahun 2020 tentang Panduan Implementasi Merdeka Belajar-Kampus Merdeka Dalam Kurikulum Program Studi Pada Perguruan Tinggi Keagamaan Islam.</w:t>
      </w:r>
    </w:p>
    <w:p w:rsidR="00000000" w:rsidDel="00000000" w:rsidP="00000000" w:rsidRDefault="00000000" w:rsidRPr="00000000" w14:paraId="00000178">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Surat Keputusan Dirjen Pendidikan Islam Kemenag RI tentang Persetujuan Pendirian STEI Ar Risalah, No: 609 tertanggal 01 Februari 2016.</w:t>
      </w:r>
    </w:p>
    <w:p w:rsidR="00000000" w:rsidDel="00000000" w:rsidP="00000000" w:rsidRDefault="00000000" w:rsidRPr="00000000" w14:paraId="00000179">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Surat Keputusan Kemenag RI Nomor 1137 tahun 2023 tentang Persetujuan Perubahan nama, pindah alamat dan alih kelola dari Sekolah Tinggi EKonomi Islam Ar-Risalah Ciamis Jawa Barat menjadi Sekolah Tinggi EKonomi Islam Fitrah Insani.</w:t>
      </w:r>
    </w:p>
    <w:p w:rsidR="00000000" w:rsidDel="00000000" w:rsidP="00000000" w:rsidRDefault="00000000" w:rsidRPr="00000000" w14:paraId="0000017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993"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Dasar target dan tujuan strategis STEI Fitrah Insani</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93"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 memiliki visi untuk menjadi perguruan tinggi ekonomi Islam yang unggul dalam bidang wirausaha pada tahun 2025. Dalam tiga tahun terakhir, STEI Fitrah Insani memperlihatkan perkembangan pada:</w:t>
      </w:r>
    </w:p>
    <w:p w:rsidR="00000000" w:rsidDel="00000000" w:rsidP="00000000" w:rsidRDefault="00000000" w:rsidRPr="00000000" w14:paraId="0000017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Secara institusional seluruh program studinya telah terakreditasi oleh LAMEMBA, dan</w:t>
      </w:r>
    </w:p>
    <w:p w:rsidR="00000000" w:rsidDel="00000000" w:rsidP="00000000" w:rsidRDefault="00000000" w:rsidRPr="00000000" w14:paraId="0000017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Secara terstruktur memiliki dua program unggulan untuk merealisasikan visi keunggulan kewirausahaan yaitu pusat incubator bisnis dan FI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Care.</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993" w:right="0"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Practical Institutional</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993" w:right="39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 butuh evaluasi yang komprehensif untuk melihat secara objektif capaian-capaian kelembagaan yang meliputi bagaimana SN-DIKTI dan perangkat- perangkat turunannya sebagai standar minimum dapat dilampaui sehingga STEI Fitrah Insanibenar-benar menjadi sekolah tinggi sebagaimana didesainkan dalam RIP, Renstra dan Renop. Dengan Laporan Evaluasi Diri (LED) ini STEI Ar-Risalah memiliki gambaran obyektif yang komprehensif bagaimana visi, misi, target, dan tujuan institusional dicapai dari waktu ke waktu guna memenuhi standar nasional perguruan tinggi dan mampu melampauianya sampai berstandar unggul.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993" w:right="39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38" w:line="276" w:lineRule="auto"/>
        <w:ind w:left="531" w:right="395"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 Penyusun dan Tanggung Jawabnya</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531" w:right="392"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Pada bagian ini perguruan tinggi harus dapat menunjukkan bukti formal tim penyusun LED beserta deskripsi tugasnya, termasuk didalamnya keterlibatan berbagai unit, pemangku kepentingan internal (mahasiswa, pimpinan, dosen, dan tenaga kependidikan) dan eksternal (lulusan, pengguna, dan mitra) dalam penyusunan LED.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Dalam rangka mempersiapkan penyusunan LED, Ketua STEI Fitrah Insani telah menugaskan tim melalui SK Nomor 421.4/ (dapat dilihat pada link dokumen berikut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tentang Penetapan Tim Persiapan Akreditasi STEI Fitrah Insani. Adapaun susunan tim tersebut adalah sebagai berikut: </w:t>
      </w:r>
    </w:p>
    <w:p w:rsidR="00000000" w:rsidDel="00000000" w:rsidP="00000000" w:rsidRDefault="00000000" w:rsidRPr="00000000" w14:paraId="00000185">
      <w:pPr>
        <w:spacing w:before="121"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 Tugas Tim Penyusun Evaluasi Diri STEI Fitrah Insani</w:t>
      </w:r>
    </w:p>
    <w:p w:rsidR="00000000" w:rsidDel="00000000" w:rsidP="00000000" w:rsidRDefault="00000000" w:rsidRPr="00000000" w14:paraId="00000186">
      <w:pPr>
        <w:spacing w:before="5" w:lineRule="auto"/>
        <w:rPr>
          <w:rFonts w:ascii="Times New Roman" w:cs="Times New Roman" w:eastAsia="Times New Roman" w:hAnsi="Times New Roman"/>
          <w:b w:val="1"/>
          <w:bCs w:val="1"/>
          <w:sz w:val="10"/>
          <w:szCs w:val="10"/>
        </w:rPr>
      </w:pPr>
      <w:r w:rsidDel="00000000" w:rsidR="00000000" w:rsidRPr="00000000">
        <w:rPr>
          <w:rtl w:val="0"/>
        </w:rPr>
      </w:r>
    </w:p>
    <w:tbl>
      <w:tblPr>
        <w:tblStyle w:val="Table24"/>
        <w:tblW w:w="8075.0" w:type="dxa"/>
        <w:jc w:val="left"/>
        <w:tblInd w:w="13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
        <w:gridCol w:w="3513"/>
        <w:gridCol w:w="3970"/>
        <w:tblGridChange w:id="0">
          <w:tblGrid>
            <w:gridCol w:w="592"/>
            <w:gridCol w:w="3513"/>
            <w:gridCol w:w="3970"/>
          </w:tblGrid>
        </w:tblGridChange>
      </w:tblGrid>
      <w:tr>
        <w:trPr>
          <w:cantSplit w:val="0"/>
          <w:trHeight w:val="254" w:hRule="atLeast"/>
          <w:tblHeader w:val="0"/>
        </w:trPr>
        <w:tc>
          <w:tcPr/>
          <w:p w:rsidR="00000000" w:rsidDel="00000000" w:rsidP="00000000" w:rsidRDefault="00000000" w:rsidRPr="00000000" w14:paraId="00000187">
            <w:pPr>
              <w:spacing w:before="2" w:line="232" w:lineRule="auto"/>
              <w:ind w:left="144" w:right="129"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188">
            <w:pPr>
              <w:spacing w:before="2" w:line="232" w:lineRule="auto"/>
              <w:ind w:left="991"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 Tugas</w:t>
            </w:r>
          </w:p>
        </w:tc>
        <w:tc>
          <w:tcPr/>
          <w:p w:rsidR="00000000" w:rsidDel="00000000" w:rsidP="00000000" w:rsidRDefault="00000000" w:rsidRPr="00000000" w14:paraId="00000189">
            <w:pPr>
              <w:spacing w:before="2" w:line="232" w:lineRule="auto"/>
              <w:ind w:left="859"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Personal/Tim Penyusun</w:t>
            </w:r>
          </w:p>
        </w:tc>
      </w:tr>
      <w:tr>
        <w:trPr>
          <w:cantSplit w:val="0"/>
          <w:trHeight w:val="1385" w:hRule="atLeast"/>
          <w:tblHeader w:val="0"/>
        </w:trPr>
        <w:tc>
          <w:tcPr/>
          <w:p w:rsidR="00000000" w:rsidDel="00000000" w:rsidP="00000000" w:rsidRDefault="00000000" w:rsidRPr="00000000" w14:paraId="0000018A">
            <w:pPr>
              <w:spacing w:line="246.99999999999994"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8B">
            <w:pPr>
              <w:spacing w:line="246.99999999999994"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PENDAHULUAN</w:t>
            </w:r>
          </w:p>
          <w:p w:rsidR="00000000" w:rsidDel="00000000" w:rsidP="00000000" w:rsidRDefault="00000000" w:rsidRPr="00000000" w14:paraId="0000018C">
            <w:pPr>
              <w:spacing w:before="3" w:lineRule="auto"/>
              <w:ind w:left="107" w:right="5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Yang Memuat Dasar Penyusunan, Tim Penyusun, dan Mekanisme Kerja Penyusunan Laporan Evaluasi Diri)</w:t>
            </w:r>
          </w:p>
        </w:tc>
        <w:tc>
          <w:tcPr/>
          <w:p w:rsidR="00000000" w:rsidDel="00000000" w:rsidP="00000000" w:rsidRDefault="00000000" w:rsidRPr="00000000" w14:paraId="0000018D">
            <w:pPr>
              <w:numPr>
                <w:ilvl w:val="0"/>
                <w:numId w:val="27"/>
              </w:numPr>
              <w:tabs>
                <w:tab w:val="left" w:leader="none" w:pos="396"/>
              </w:tabs>
              <w:spacing w:line="246.99999999999994" w:lineRule="auto"/>
              <w:ind w:left="395" w:hanging="28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Agung Mulayana, M.Ag.</w:t>
            </w:r>
          </w:p>
          <w:p w:rsidR="00000000" w:rsidDel="00000000" w:rsidP="00000000" w:rsidRDefault="00000000" w:rsidRPr="00000000" w14:paraId="0000018E">
            <w:pPr>
              <w:tabs>
                <w:tab w:val="left" w:leader="none" w:pos="396"/>
              </w:tabs>
              <w:spacing w:before="3" w:line="252.00000000000003" w:lineRule="auto"/>
              <w:ind w:left="395" w:firstLine="0"/>
              <w:rPr>
                <w:rFonts w:ascii="Times New Roman" w:cs="Times New Roman" w:eastAsia="Times New Roman" w:hAnsi="Times New Roman"/>
              </w:rPr>
            </w:pPr>
            <w:r w:rsidDel="00000000" w:rsidR="00000000" w:rsidRPr="00000000">
              <w:rPr>
                <w:rtl w:val="0"/>
              </w:rPr>
            </w:r>
          </w:p>
        </w:tc>
      </w:tr>
      <w:tr>
        <w:trPr>
          <w:cantSplit w:val="0"/>
          <w:trHeight w:val="2142" w:hRule="atLeast"/>
          <w:tblHeader w:val="0"/>
        </w:trPr>
        <w:tc>
          <w:tcPr/>
          <w:p w:rsidR="00000000" w:rsidDel="00000000" w:rsidP="00000000" w:rsidRDefault="00000000" w:rsidRPr="00000000" w14:paraId="0000018F">
            <w:pPr>
              <w:spacing w:line="246.99999999999994"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90">
            <w:pPr>
              <w:spacing w:line="246"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EVALUASI DIRI</w:t>
            </w:r>
          </w:p>
          <w:p w:rsidR="00000000" w:rsidDel="00000000" w:rsidP="00000000" w:rsidRDefault="00000000" w:rsidRPr="00000000" w14:paraId="00000191">
            <w:pPr>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Eksternal;, Profil Institusi, Kriteria, Analisis dan Penetapan Program Pengembangan Institusi)</w:t>
            </w:r>
          </w:p>
        </w:tc>
        <w:tc>
          <w:tcPr/>
          <w:p w:rsidR="00000000" w:rsidDel="00000000" w:rsidP="00000000" w:rsidRDefault="00000000" w:rsidRPr="00000000" w14:paraId="00000192">
            <w:pPr>
              <w:spacing w:line="246" w:lineRule="auto"/>
              <w:ind w:lef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Internal</w:t>
            </w:r>
          </w:p>
          <w:p w:rsidR="00000000" w:rsidDel="00000000" w:rsidP="00000000" w:rsidRDefault="00000000" w:rsidRPr="00000000" w14:paraId="00000193">
            <w:pPr>
              <w:numPr>
                <w:ilvl w:val="0"/>
                <w:numId w:val="28"/>
              </w:numPr>
              <w:tabs>
                <w:tab w:val="left" w:leader="none" w:pos="424"/>
              </w:tabs>
              <w:spacing w:line="252.00000000000003" w:lineRule="auto"/>
              <w:ind w:left="423" w:hanging="31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Ganjar Santika, S.E.I., M.E.</w:t>
            </w:r>
          </w:p>
          <w:p w:rsidR="00000000" w:rsidDel="00000000" w:rsidP="00000000" w:rsidRDefault="00000000" w:rsidRPr="00000000" w14:paraId="00000194">
            <w:pPr>
              <w:numPr>
                <w:ilvl w:val="0"/>
                <w:numId w:val="28"/>
              </w:numPr>
              <w:tabs>
                <w:tab w:val="left" w:leader="none" w:pos="424"/>
              </w:tabs>
              <w:spacing w:before="3" w:line="252.00000000000003" w:lineRule="auto"/>
              <w:ind w:left="423" w:hanging="31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Izzuddin Edi Siswanto, LC., M.A</w:t>
            </w:r>
          </w:p>
          <w:p w:rsidR="00000000" w:rsidDel="00000000" w:rsidP="00000000" w:rsidRDefault="00000000" w:rsidRPr="00000000" w14:paraId="00000195">
            <w:pPr>
              <w:numPr>
                <w:ilvl w:val="0"/>
                <w:numId w:val="28"/>
              </w:numPr>
              <w:tabs>
                <w:tab w:val="left" w:leader="none" w:pos="424"/>
              </w:tabs>
              <w:spacing w:line="252.00000000000003" w:lineRule="auto"/>
              <w:ind w:left="423" w:hanging="31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Vanya Nafisha Hidayah, S.Pd., M.M.</w:t>
            </w:r>
          </w:p>
          <w:p w:rsidR="00000000" w:rsidDel="00000000" w:rsidP="00000000" w:rsidRDefault="00000000" w:rsidRPr="00000000" w14:paraId="00000196">
            <w:pPr>
              <w:numPr>
                <w:ilvl w:val="0"/>
                <w:numId w:val="28"/>
              </w:numPr>
              <w:tabs>
                <w:tab w:val="left" w:leader="none" w:pos="424"/>
              </w:tabs>
              <w:spacing w:line="252.00000000000003" w:lineRule="auto"/>
              <w:ind w:left="423" w:hanging="31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Ikmal Mumtahaen, S.H., M.H</w:t>
            </w:r>
          </w:p>
          <w:p w:rsidR="00000000" w:rsidDel="00000000" w:rsidP="00000000" w:rsidRDefault="00000000" w:rsidRPr="00000000" w14:paraId="00000197">
            <w:pPr>
              <w:numPr>
                <w:ilvl w:val="0"/>
                <w:numId w:val="28"/>
              </w:numPr>
              <w:tabs>
                <w:tab w:val="left" w:leader="none" w:pos="424"/>
              </w:tabs>
              <w:spacing w:line="252.00000000000003" w:lineRule="auto"/>
              <w:ind w:left="423" w:hanging="31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Wida Lisnawati, S.E., M.M.</w:t>
            </w:r>
          </w:p>
          <w:p w:rsidR="00000000" w:rsidDel="00000000" w:rsidP="00000000" w:rsidRDefault="00000000" w:rsidRPr="00000000" w14:paraId="00000198">
            <w:pPr>
              <w:numPr>
                <w:ilvl w:val="0"/>
                <w:numId w:val="28"/>
              </w:numPr>
              <w:tabs>
                <w:tab w:val="left" w:leader="none" w:pos="424"/>
              </w:tabs>
              <w:spacing w:line="253" w:lineRule="auto"/>
              <w:ind w:left="423" w:hanging="31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 Nopianti, S.E.Sy., M.E</w:t>
            </w:r>
          </w:p>
          <w:p w:rsidR="00000000" w:rsidDel="00000000" w:rsidP="00000000" w:rsidRDefault="00000000" w:rsidRPr="00000000" w14:paraId="00000199">
            <w:pPr>
              <w:numPr>
                <w:ilvl w:val="0"/>
                <w:numId w:val="28"/>
              </w:numPr>
              <w:tabs>
                <w:tab w:val="left" w:leader="none" w:pos="424"/>
              </w:tabs>
              <w:spacing w:before="3" w:line="252.00000000000003" w:lineRule="auto"/>
              <w:ind w:left="423" w:hanging="31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Ahmad Mahfudzi</w:t>
            </w:r>
          </w:p>
        </w:tc>
      </w:tr>
      <w:tr>
        <w:trPr>
          <w:cantSplit w:val="0"/>
          <w:trHeight w:val="882" w:hRule="atLeast"/>
          <w:tblHeader w:val="0"/>
        </w:trPr>
        <w:tc>
          <w:tcPr/>
          <w:p w:rsidR="00000000" w:rsidDel="00000000" w:rsidP="00000000" w:rsidRDefault="00000000" w:rsidRPr="00000000" w14:paraId="0000019A">
            <w:pPr>
              <w:spacing w:line="251"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9B">
            <w:pPr>
              <w:spacing w:line="251"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PENUTUP</w:t>
            </w:r>
          </w:p>
        </w:tc>
        <w:tc>
          <w:tcPr/>
          <w:p w:rsidR="00000000" w:rsidDel="00000000" w:rsidP="00000000" w:rsidRDefault="00000000" w:rsidRPr="00000000" w14:paraId="0000019C">
            <w:pPr>
              <w:numPr>
                <w:ilvl w:val="0"/>
                <w:numId w:val="29"/>
              </w:numPr>
              <w:tabs>
                <w:tab w:val="left" w:leader="none" w:pos="424"/>
              </w:tabs>
              <w:spacing w:line="250" w:lineRule="auto"/>
              <w:ind w:left="423" w:hanging="31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Agung Mulyana, M.Ag.</w:t>
            </w:r>
          </w:p>
          <w:p w:rsidR="00000000" w:rsidDel="00000000" w:rsidP="00000000" w:rsidRDefault="00000000" w:rsidRPr="00000000" w14:paraId="0000019D">
            <w:pPr>
              <w:tabs>
                <w:tab w:val="left" w:leader="none" w:pos="424"/>
              </w:tabs>
              <w:spacing w:line="252.00000000000003" w:lineRule="auto"/>
              <w:ind w:left="423"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531"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Mekanisme Kerja Penyusunan LED</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531" w:right="39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Bagian ini harus memuat mekanisme pengumpulan data dan informasi, verifikasi dan validasi data, pengecekan konsistensi data, analisis data, identifikasi akar masalah dan penetapan strategi pengembangan yang mengacu pada rencana pengembangan jangka panjang, yang didukung dengan jadwal kerja tim yang jelas.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Penyusunan LED ini dilakukan melalui beberapa mekanisme berikut:</w:t>
      </w:r>
    </w:p>
    <w:p w:rsidR="00000000" w:rsidDel="00000000" w:rsidP="00000000" w:rsidRDefault="00000000" w:rsidRPr="00000000" w14:paraId="000001A3">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85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Melakukan kompilasi data dan informasi terkait data utama dan pendukung yang diperlukan dalam kepentingan deskripsi, baik itu data akademik, penelitian dan pengabdian masyarakat dan kemahasiswaan.</w:t>
      </w:r>
    </w:p>
    <w:p w:rsidR="00000000" w:rsidDel="00000000" w:rsidP="00000000" w:rsidRDefault="00000000" w:rsidRPr="00000000" w14:paraId="000001A4">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85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Verifikasi data dan validasi data. Verfikasi data diantaranya mengupdate data pada simak berdasarkan hasil data empiris. Validasi data diantaranya denganmelakukan akurasi data berdasarkan hasil pengukuran dan perhitungan yang logis dan rasional.</w:t>
      </w:r>
    </w:p>
    <w:p w:rsidR="00000000" w:rsidDel="00000000" w:rsidP="00000000" w:rsidRDefault="00000000" w:rsidRPr="00000000" w14:paraId="000001A5">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85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Pengecekan konsistensi data dilakukan pengamatan dan evaluasi data-data series serta yang telah dipergunakan pada kepentingan akredatasi program studi sebelumnya. Data dianalisis secara deskriptif untuk menjelaskan kondisi sebenarnya.</w:t>
      </w:r>
    </w:p>
    <w:p w:rsidR="00000000" w:rsidDel="00000000" w:rsidP="00000000" w:rsidRDefault="00000000" w:rsidRPr="00000000" w14:paraId="000001A6">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85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Identifikasi akar masalah, diantaranya dilakukan melalui beberapa cara antara lain rapat koordinasi pimpinan, rapat evaluasi serta persiapan tahun akademik dan PMB, rapat yudisium, maupun rapat tingkat prodi. Selain itu dilakukan penjaringan informasi dari mahasiswa baik melalui kuesioner maupun kotak saran.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kepentingan pengembangan jangka panjang institusi telah disusun dalam dokumen: Rencana Induk Pengembangan (RIP), Rencana Strategis (Renstra) dan Rencana Operasional (Renop). (dapat dilihat pada</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w:t>
      </w:r>
      <w:hyperlink r:id="rId8">
        <w:r w:rsidDel="00000000" w:rsidR="00000000" w:rsidRPr="00000000">
          <w:rPr>
            <w:rFonts w:ascii="Arial" w:cs="Arial" w:eastAsia="Arial" w:hAnsi="Arial"/>
            <w:b w:val="0"/>
            <w:bCs w:val="0"/>
            <w:i w:val="0"/>
            <w:iCs w:val="0"/>
            <w:smallCaps w:val="0"/>
            <w:strike w:val="0"/>
            <w:color w:val="ff0000"/>
            <w:sz w:val="22"/>
            <w:szCs w:val="22"/>
            <w:u w:val="single"/>
            <w:shd w:fill="auto" w:val="clear"/>
            <w:vertAlign w:val="baseline"/>
            <w:rtl w:val="0"/>
          </w:rPr>
          <w:t xml:space="preserve">https://tinyurl.com/yhxxgxds</w:t>
        </w:r>
      </w:hyperlink>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rPr/>
      </w:pPr>
      <w:bookmarkStart w:colFirst="0" w:colLast="0" w:name="_heading=h.wxas66esfz7i" w:id="1"/>
      <w:bookmarkEnd w:id="1"/>
      <w:r w:rsidDel="00000000" w:rsidR="00000000" w:rsidRPr="00000000">
        <w:rPr>
          <w:rtl w:val="0"/>
        </w:rPr>
        <w:t xml:space="preserve">LAPORAN EVALUASI DIRI</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KRITERIA DAN SASARAN MUTU</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71" w:right="38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evaluasi diri harus mencakup 4 (empat) kriteria akreditasi yang masing-masing memiliki sasaran mutu yang ditetapkan berdasarkan masukan, proses, hasil/capaian, dan dampak. Kriteria tersebut meliputi: 1) Budaya Mutu (masukan, proses, luaran/capaian, dan dampak), 2) Relevansi, dengan sub-kriteria 2.1 Relevansi Pendidikan (masukan, proses, luaran /capaian, dan dampak), 2.2 Relevansi Penelitian (masukan, proses, luaran /capaian, dan dampak), 2.3 Relevansi Pengabdian kepada Masyarakat (masukan, proses, luaran/capaian, dan dampak), 3) Akuntabilitas (masukan, proses, luaran /capaian, dan dampak), serta 4) Diferensiasi Misi (masukan, proses, luaran/capaian, dan dampak). Untuk menyusun kriteria dan sasaran mutu dalam laporan evaluasi diri ini perguruan tinggi perlu memperhatikan pertanyaan diagnostik yang dirancang untuk menilai secara mendalam dan komprehensif berbagai aspek kinerja perguruan tinggi, dengan tujuan utama mengidentifikasi kekuatan, kelemahan, peluang, dan ancaman yang mungkin mempengaruhi mutu, rencana perbaikan dan pengembangan.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Budaya Mutu</w:t>
      </w:r>
    </w:p>
    <w:p w:rsidR="00000000" w:rsidDel="00000000" w:rsidP="00000000" w:rsidRDefault="00000000" w:rsidRPr="00000000" w14:paraId="000001B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Relevansi</w:t>
      </w:r>
    </w:p>
    <w:p w:rsidR="00000000" w:rsidDel="00000000" w:rsidP="00000000" w:rsidRDefault="00000000" w:rsidRPr="00000000" w14:paraId="000001B3">
      <w:pPr>
        <w:keepNext w:val="0"/>
        <w:keepLines w:val="0"/>
        <w:pageBreakBefore w:val="0"/>
        <w:widowControl w:val="0"/>
        <w:numPr>
          <w:ilvl w:val="4"/>
          <w:numId w:val="30"/>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Relevansi Pendidikan</w:t>
      </w:r>
    </w:p>
    <w:p w:rsidR="00000000" w:rsidDel="00000000" w:rsidP="00000000" w:rsidRDefault="00000000" w:rsidRPr="00000000" w14:paraId="000001B4">
      <w:pPr>
        <w:keepNext w:val="0"/>
        <w:keepLines w:val="0"/>
        <w:pageBreakBefore w:val="0"/>
        <w:widowControl w:val="0"/>
        <w:numPr>
          <w:ilvl w:val="4"/>
          <w:numId w:val="30"/>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Relevansi Penelitian</w:t>
      </w:r>
    </w:p>
    <w:p w:rsidR="00000000" w:rsidDel="00000000" w:rsidP="00000000" w:rsidRDefault="00000000" w:rsidRPr="00000000" w14:paraId="000001B5">
      <w:pPr>
        <w:keepNext w:val="0"/>
        <w:keepLines w:val="0"/>
        <w:pageBreakBefore w:val="0"/>
        <w:widowControl w:val="0"/>
        <w:numPr>
          <w:ilvl w:val="4"/>
          <w:numId w:val="30"/>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Relevansi Pengabdian Kepada Masyarakat</w:t>
      </w:r>
    </w:p>
    <w:p w:rsidR="00000000" w:rsidDel="00000000" w:rsidP="00000000" w:rsidRDefault="00000000" w:rsidRPr="00000000" w14:paraId="000001B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Akuntabilitas</w:t>
      </w:r>
    </w:p>
    <w:p w:rsidR="00000000" w:rsidDel="00000000" w:rsidP="00000000" w:rsidRDefault="00000000" w:rsidRPr="00000000" w14:paraId="000001B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sectPr>
          <w:pgSz w:h="16840" w:w="11910" w:orient="portrait"/>
          <w:pgMar w:bottom="1600" w:top="1620" w:left="1559" w:right="850" w:header="0" w:footer="1402"/>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Diferensiasi Misi</w:t>
      </w:r>
    </w:p>
    <w:p w:rsidR="00000000" w:rsidDel="00000000" w:rsidP="00000000" w:rsidRDefault="00000000" w:rsidRPr="00000000" w14:paraId="000001B8">
      <w:pPr>
        <w:pStyle w:val="Heading4"/>
        <w:numPr>
          <w:ilvl w:val="1"/>
          <w:numId w:val="22"/>
        </w:numPr>
        <w:tabs>
          <w:tab w:val="left" w:leader="none" w:pos="495"/>
        </w:tabs>
        <w:spacing w:before="79" w:lineRule="auto"/>
        <w:ind w:left="495" w:hanging="465"/>
        <w:rPr/>
      </w:pPr>
      <w:bookmarkStart w:colFirst="0" w:colLast="0" w:name="_heading=h.genbtkcnsfci" w:id="2"/>
      <w:bookmarkEnd w:id="2"/>
      <w:r w:rsidDel="00000000" w:rsidR="00000000" w:rsidRPr="00000000">
        <w:rPr>
          <w:rtl w:val="0"/>
        </w:rPr>
        <w:t xml:space="preserve">Budaya Mutu</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8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Penjaminan Mutu Pendidikan Tinggi (SPM Dikti) adalah kegiatan sistemik untuk meningkatkan mutu pendidikan tinggi secara berencana dan berkelanjutan. SPM Dikti bertujuan menjamin pemenuhan Standar Pendidikan Tinggi (Standar Dikti) secara sistemik dan berkelanjutan, sehingga tumbuh dan berkembang budaya mutu. Selain itu SPM Dikti berfungsi mengendalikan penyelenggaraan pendidikan tinggi oleh perguruan tinggi untuk mewujudkan pendidikan tinggi yang bermutu.</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76" w:lineRule="auto"/>
        <w:ind w:left="30" w:right="39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Pnjaminan Mutu Internal (SPMI) merupakan sarana bagi perguruan tinggi untuk membangun budaya mutu di perguruan tinggi. Perguruan tinggi memiliki kebutuhan dan tanggung jawab untuk mengembangkan SPMI yang dapat menjadi basis peningkatan daya saing, peningkatan citra, maupun perbaikan internal perguruan tinggi serta mendorong tumbuhnya kesadaran dan komitmen bersama civitas akademika untuk membangun perguruan tinggi bermutu. Perguruan tinggi, melalui SPMI, harus menetapkan mekanisme untuk memantau dan mereview program dan kegiatan perguruan secara reguler dan menjadikannya sebagai bagian dari proses manajemen perguruan tinggi. Adanya sistem informasi SPMI yang didukung Pangkalan Data Pendidikan Tinggi (PD Dikti) pada perguruan tinggi sangat penting sebagai bahan bagi pimpinan perguruan tinggi di berbagai tingkatan untuk memperoleh informasi yang cepat dan tepat tentang kondisi program studi dan perguruan tinggi. Berdasarkan kondisi tersebut disusun langkah-langkah perbaikan yang nyata untuk peningkatan mutu perguruan tinggi secara berkelanjutan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(continuous quality improvement).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SPMI terdiri atas perangkat SPMI, sistem dan mekanisme penjaminan mutu serta organisasi pelaksanaan penjaminan mutu.</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76" w:lineRule="auto"/>
        <w:ind w:left="30" w:right="39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Akreditasi sebagai suatu Sistem Penjaminan Mutu Eksternal dirancang sebagai suatu proses untuk menjaga sekaligus meningkatkan mutu secara berkelanjutan, dengan menumbuhkembangkan budaya mutu berbasis tata nilai yang menjadi keyakinan pemangku kepentingan pendidikan tinggi. Dengan demikian, akreditasi harus didasarkan pada prinsip dan tata nilai yang mendorong terjadinya proses perubahan, perbaikan dan peningkatan mutu secara berkelanjutan dalam penyelenggaraan pendidikan tinggi, baik program studi maupun perguruan tinggi. Akreditasi dilaksanakan dengan cerminan hasil guna dalam membangun budaya mutu, menjaga dan meningkatkan mutu pendidikan tinggi.</w:t>
      </w:r>
    </w:p>
    <w:p w:rsidR="00000000" w:rsidDel="00000000" w:rsidP="00000000" w:rsidRDefault="00000000" w:rsidRPr="00000000" w14:paraId="000001BD">
      <w:pPr>
        <w:pStyle w:val="Heading4"/>
        <w:spacing w:before="201" w:lineRule="auto"/>
        <w:rPr/>
      </w:pPr>
      <w:r w:rsidDel="00000000" w:rsidR="00000000" w:rsidRPr="00000000">
        <w:rPr>
          <w:rtl w:val="0"/>
        </w:rPr>
        <w:t xml:space="preserve">A. Sasaran Mutu Masukan</w:t>
      </w:r>
    </w:p>
    <w:p w:rsidR="00000000" w:rsidDel="00000000" w:rsidP="00000000" w:rsidRDefault="00000000" w:rsidRPr="00000000" w14:paraId="000001BE">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616"/>
        </w:tabs>
        <w:spacing w:after="0" w:before="159" w:line="240" w:lineRule="auto"/>
        <w:ind w:left="616" w:right="0" w:hanging="586"/>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Perangkat SPMI berbasis risiko, mekanisme dan organisasi penjaminan mutu</w:t>
      </w:r>
    </w:p>
    <w:p w:rsidR="00000000" w:rsidDel="00000000" w:rsidP="00000000" w:rsidRDefault="00000000" w:rsidRPr="00000000" w14:paraId="000001BF">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785"/>
        </w:tabs>
        <w:spacing w:after="0" w:before="237" w:line="276" w:lineRule="auto"/>
        <w:ind w:left="30" w:right="806"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merancang, menjalankan dan mengembangkan SPMI berbasis risiko berdasarkan perangkat SPMI yang mencakup:</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kebijakan SPMI;</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30" w:right="3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pedoman penerapan siklus dalam penetapan, pelaksanaan, evaluasi, pengendalian, peningkatan standar pendidikan tinggi dalam SPMI;</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30" w:right="1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 dan/atau kriteria, norma, acuan mutu penyelenggaraan pendidikan dan pengelolaan perguruan tinggi; dan</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600" w:top="1900" w:left="1559" w:right="850" w:header="0" w:footer="1402"/>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tata cara pendokumentasian implementasi SPMI;</w:t>
      </w:r>
    </w:p>
    <w:p w:rsidR="00000000" w:rsidDel="00000000" w:rsidP="00000000" w:rsidRDefault="00000000" w:rsidRPr="00000000" w14:paraId="000001C4">
      <w:pPr>
        <w:spacing w:before="68"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perangkat SPMI yang dirancang, dilaksanakan dan dikembangkan oleh perguruan tinggi, mencakup kebijakan, pedoman penerapan siklus, standar perguruan tinggi dan pendokumentasian implementasi SPMI.</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tbl>
      <w:tblPr>
        <w:tblStyle w:val="Table25"/>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1C6">
            <w:pPr>
              <w:widowControl w:val="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Penjaminan Mutu Internal (SPMI) adalah jiwa keberlanjutan mutu di perguruan tinggi. Berdasarkan Permendikbudristek, perguruan tinggi memiliki kebebasan merancang, melaksanakan, dan mengembangkan SPMI secara mandiri.</w:t>
            </w:r>
          </w:p>
          <w:p w:rsidR="00000000" w:rsidDel="00000000" w:rsidP="00000000" w:rsidRDefault="00000000" w:rsidRPr="00000000" w14:paraId="000001C7">
            <w:pPr>
              <w:widowControl w:val="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pertama adalah Kebijakan SPMI, dokumen tertinggi yang memuat landasan dan komitmen institusi terhadap mutu. Dokumen ini mencantumkan visi, misi, tujuan perguruan tinggi, dan garis besar strategi penjaminan mutu. Fungsinya sebagai pernyataan resmi pimpinan bahwa setiap aktivitas kampus harus terukur dan berupaya melampaui Standar Nasional Pendidikan Tinggi (SN-Dikti). Kebijakan ini bersifat umum dan berlaku untuk jangka panjang (biasanya 5–10 tahun).</w:t>
            </w:r>
          </w:p>
          <w:p w:rsidR="00000000" w:rsidDel="00000000" w:rsidP="00000000" w:rsidRDefault="00000000" w:rsidRPr="00000000" w14:paraId="000001C8">
            <w:pPr>
              <w:widowControl w:val="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kedua adalah Manual SPMI (Pedoman Penerapan Siklus). Manual ini menjadi panduan operasional tentang pelaksanaan siklus PPEPP oleh seluruh unit kerja:</w:t>
            </w:r>
          </w:p>
          <w:p w:rsidR="00000000" w:rsidDel="00000000" w:rsidP="00000000" w:rsidRDefault="00000000" w:rsidRPr="00000000" w14:paraId="000001C9">
            <w:pPr>
              <w:widowControl w:val="1"/>
              <w:numPr>
                <w:ilvl w:val="0"/>
                <w:numId w:val="32"/>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Penetapan: prosedur penetapan standar mutu;</w:t>
            </w:r>
          </w:p>
          <w:p w:rsidR="00000000" w:rsidDel="00000000" w:rsidP="00000000" w:rsidRDefault="00000000" w:rsidRPr="00000000" w14:paraId="000001CA">
            <w:pPr>
              <w:widowControl w:val="1"/>
              <w:numPr>
                <w:ilvl w:val="0"/>
                <w:numId w:val="32"/>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Pelaksanaan: panduan penerapan standar dalam kegiatan sehari-hari;</w:t>
            </w:r>
          </w:p>
          <w:p w:rsidR="00000000" w:rsidDel="00000000" w:rsidP="00000000" w:rsidRDefault="00000000" w:rsidRPr="00000000" w14:paraId="000001CB">
            <w:pPr>
              <w:widowControl w:val="1"/>
              <w:numPr>
                <w:ilvl w:val="0"/>
                <w:numId w:val="32"/>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mekanisme Audit Mutu Internal (AMI) untuk memeriksa kesesuaian;</w:t>
            </w:r>
          </w:p>
          <w:p w:rsidR="00000000" w:rsidDel="00000000" w:rsidP="00000000" w:rsidRDefault="00000000" w:rsidRPr="00000000" w14:paraId="000001CC">
            <w:pPr>
              <w:widowControl w:val="1"/>
              <w:numPr>
                <w:ilvl w:val="0"/>
                <w:numId w:val="32"/>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Pengendalian: langkah yang diambil saat terjadi penyimpangan;</w:t>
            </w:r>
          </w:p>
          <w:p w:rsidR="00000000" w:rsidDel="00000000" w:rsidP="00000000" w:rsidRDefault="00000000" w:rsidRPr="00000000" w14:paraId="000001CD">
            <w:pPr>
              <w:widowControl w:val="1"/>
              <w:numPr>
                <w:ilvl w:val="0"/>
                <w:numId w:val="32"/>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upaya berkelanjutan untuk menaikkan standar (kaizen).</w:t>
            </w:r>
          </w:p>
          <w:p w:rsidR="00000000" w:rsidDel="00000000" w:rsidP="00000000" w:rsidRDefault="00000000" w:rsidRPr="00000000" w14:paraId="000001CE">
            <w:pPr>
              <w:widowControl w:val="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ketiga adalah Standar Perguruan Tinggi (Standar SPMI), yakni dokumen berisi kriteria minimal yang harus dicapai di bidang akademik dan non-akademik. Ada dua kelompok standar:</w:t>
            </w:r>
          </w:p>
          <w:p w:rsidR="00000000" w:rsidDel="00000000" w:rsidP="00000000" w:rsidRDefault="00000000" w:rsidRPr="00000000" w14:paraId="000001CF">
            <w:pPr>
              <w:widowControl w:val="1"/>
              <w:numPr>
                <w:ilvl w:val="0"/>
                <w:numId w:val="33"/>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 Nasional (wajib): mencakup 24 standar yang ditetapkan pemerintah (8 Standar Pendidikan, 8 Standar Penelitian, 8 Standar Pengabdian Masyarakat).</w:t>
            </w:r>
          </w:p>
          <w:p w:rsidR="00000000" w:rsidDel="00000000" w:rsidP="00000000" w:rsidRDefault="00000000" w:rsidRPr="00000000" w14:paraId="000001D0">
            <w:pPr>
              <w:widowControl w:val="1"/>
              <w:numPr>
                <w:ilvl w:val="0"/>
                <w:numId w:val="33"/>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 Melampaui (khas): standar tambahan yang menjadi ciri khas perguruan tinggi, misalnya Standar kurikulum FINE, dan Standar Kerjasama.</w:t>
            </w:r>
          </w:p>
          <w:p w:rsidR="00000000" w:rsidDel="00000000" w:rsidP="00000000" w:rsidRDefault="00000000" w:rsidRPr="00000000" w14:paraId="000001D1">
            <w:pPr>
              <w:widowControl w:val="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Struktur standar umumnya memuat pernyataan standar, indikator capaian, dan strategi pencapaian.</w:t>
            </w:r>
          </w:p>
          <w:p w:rsidR="00000000" w:rsidDel="00000000" w:rsidP="00000000" w:rsidRDefault="00000000" w:rsidRPr="00000000" w14:paraId="000001D2">
            <w:pPr>
              <w:widowControl w:val="1"/>
              <w:spacing w:line="360" w:lineRule="auto"/>
              <w:jc w:val="both"/>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Perangkat keempat adalah Pendokumentasian Implementasi (Formulir SPMI). Dokumen ini menjadi bukti nyata bahwa SPMI dilaksanakan, bukan sekadar konsep. Bentuknya beragam: formulir, daftar hadir, berita acara, hingga kuesioner evaluasi. Fungsinya sebagai instrumen pencatatan data (input untuk AMI). </w:t>
            </w:r>
            <w:r w:rsidDel="00000000" w:rsidR="00000000" w:rsidRPr="00000000">
              <w:rPr>
                <w:rtl w:val="0"/>
              </w:rPr>
            </w:r>
          </w:p>
        </w:tc>
      </w:tr>
    </w:tbl>
    <w:p w:rsidR="00000000" w:rsidDel="00000000" w:rsidP="00000000" w:rsidRDefault="00000000" w:rsidRPr="00000000" w14:paraId="000001D3">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874"/>
          <w:tab w:val="left" w:leader="none" w:pos="4839"/>
        </w:tabs>
        <w:spacing w:after="0" w:before="0" w:line="278.00000000000006" w:lineRule="auto"/>
        <w:ind w:left="30" w:right="393"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mengintegrasikan</w:t>
        <w:tab/>
        <w:t xml:space="preserve">implementasi SPMI berbasis risiko pada manajemen perguruan tinggi.</w:t>
      </w:r>
    </w:p>
    <w:p w:rsidR="00000000" w:rsidDel="00000000" w:rsidP="00000000" w:rsidRDefault="00000000" w:rsidRPr="00000000" w14:paraId="000001D7">
      <w:pPr>
        <w:spacing w:before="196" w:line="278.0000000000000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 unit/organ yang menjalankan SPMI berbasis risiko dan integrasi implementasi SPMI pada manajemen perguruan tinggi serta efektifitas implementasinya.</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tbl>
      <w:tblPr>
        <w:tblStyle w:val="Table26"/>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1D9">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200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LPM tingkat institusi </w:t>
            </w:r>
          </w:p>
          <w:p w:rsidR="00000000" w:rsidDel="00000000" w:rsidP="00000000" w:rsidRDefault="00000000" w:rsidRPr="00000000" w14:paraId="000001DA">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200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 Penjaminan Mutu Prodi</w:t>
            </w:r>
          </w:p>
          <w:p w:rsidR="00000000" w:rsidDel="00000000" w:rsidP="00000000" w:rsidRDefault="00000000" w:rsidRPr="00000000" w14:paraId="000001D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E">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DF">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770"/>
        </w:tabs>
        <w:spacing w:after="0" w:before="0" w:line="278.00000000000006" w:lineRule="auto"/>
        <w:ind w:left="30" w:right="394"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memiliki sistem pelaporan data dan informasi dari implementasi SPMI berbasis risiko dan melaporkan data yang tervalidasi melalui PD Dikti secara berkala.</w:t>
      </w:r>
    </w:p>
    <w:p w:rsidR="00000000" w:rsidDel="00000000" w:rsidP="00000000" w:rsidRDefault="00000000" w:rsidRPr="00000000" w14:paraId="000001E3">
      <w:pPr>
        <w:spacing w:before="193" w:line="280"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 sistem informasi untuk pendokumentasian implementasi SPMI dan mekanisme pelaporkan data/informasi dari implementasi serta luaran SPMI melalui PD Dikti.</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bl>
      <w:tblPr>
        <w:tblStyle w:val="Table27"/>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1E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 informasi masih berbasis manual</w:t>
            </w:r>
          </w:p>
          <w:p w:rsidR="00000000" w:rsidDel="00000000" w:rsidP="00000000" w:rsidRDefault="00000000" w:rsidRPr="00000000" w14:paraId="000001E6">
            <w:pPr>
              <w:rPr>
                <w:rFonts w:ascii="Arial" w:cs="Arial" w:eastAsia="Arial" w:hAnsi="Arial"/>
                <w:sz w:val="20"/>
                <w:szCs w:val="20"/>
              </w:rPr>
            </w:pPr>
            <w:r w:rsidDel="00000000" w:rsidR="00000000" w:rsidRPr="00000000">
              <w:rPr>
                <w:rFonts w:ascii="Arial" w:cs="Arial" w:eastAsia="Arial" w:hAnsi="Arial"/>
                <w:sz w:val="20"/>
                <w:szCs w:val="20"/>
                <w:rtl w:val="0"/>
              </w:rPr>
              <w:t xml:space="preserve">Keuangan online (Link web)</w:t>
            </w:r>
          </w:p>
          <w:p w:rsidR="00000000" w:rsidDel="00000000" w:rsidP="00000000" w:rsidRDefault="00000000" w:rsidRPr="00000000" w14:paraId="000001E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9">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EA">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pStyle w:val="Heading4"/>
        <w:rPr/>
      </w:pPr>
      <w:r w:rsidDel="00000000" w:rsidR="00000000" w:rsidRPr="00000000">
        <w:rPr>
          <w:rtl w:val="0"/>
        </w:rPr>
        <w:t xml:space="preserve">I. B. Sasaran Mutu Proses</w:t>
      </w:r>
    </w:p>
    <w:p w:rsidR="00000000" w:rsidDel="00000000" w:rsidP="00000000" w:rsidRDefault="00000000" w:rsidRPr="00000000" w14:paraId="000001EE">
      <w:pPr>
        <w:spacing w:before="157" w:line="280" w:lineRule="auto"/>
        <w:ind w:left="30" w:firstLine="0"/>
        <w:rPr>
          <w:rFonts w:ascii="Arial" w:cs="Arial" w:eastAsia="Arial" w:hAnsi="Arial"/>
          <w:b w:val="1"/>
          <w:bCs w:val="1"/>
        </w:rPr>
      </w:pPr>
      <w:r w:rsidDel="00000000" w:rsidR="00000000" w:rsidRPr="00000000">
        <w:rPr>
          <w:rFonts w:ascii="Arial" w:cs="Arial" w:eastAsia="Arial" w:hAnsi="Arial"/>
          <w:b w:val="1"/>
          <w:bCs w:val="1"/>
          <w:rtl w:val="0"/>
        </w:rPr>
        <w:t xml:space="preserve">I.B. Implementasikan SPMI berbasis risiko melalui siklus Penetapan, Pelaksananaan, Evaluasi, Pengendalian dan Peningkatan (PPEPP):</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mengimplementasikan SPMI melalui siklus:</w:t>
      </w:r>
    </w:p>
    <w:p w:rsidR="00000000" w:rsidDel="00000000" w:rsidP="00000000" w:rsidRDefault="00000000" w:rsidRPr="00000000" w14:paraId="000001F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76"/>
        </w:tabs>
        <w:spacing w:after="0" w:before="37" w:line="240" w:lineRule="auto"/>
        <w:ind w:left="276" w:right="0" w:hanging="24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penetapan standar pendidikan tinggi;</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berawal dari menetapkan visi dan misi, disesuaikan dengan SN dikti kemudian masuk ke kurikulum FINE dan diturunkan menjadi mata kuliah. (kampus kewirausahaan)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mencakup tri dharma perguruan tinggi</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mahasiswa</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dosen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76"/>
        </w:tabs>
        <w:spacing w:after="0" w:before="40" w:line="240" w:lineRule="auto"/>
        <w:ind w:left="276" w:right="0" w:hanging="24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pelaksanaan standar pendidikan tinggi;</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pendiidikan</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penelitian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pengabdian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64"/>
        </w:tabs>
        <w:spacing w:after="0" w:before="38" w:line="240" w:lineRule="auto"/>
        <w:ind w:left="264" w:right="0" w:hanging="234"/>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pemenuhan standar pendidikan tinggi;</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4"/>
        </w:tabs>
        <w:spacing w:after="0" w:before="0" w:line="240" w:lineRule="auto"/>
        <w:ind w:left="2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pendidikan = ketercapaian Pendidikan</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4"/>
        </w:tabs>
        <w:spacing w:after="0" w:before="0" w:line="240" w:lineRule="auto"/>
        <w:ind w:left="2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penelitian = terpublis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4"/>
        </w:tabs>
        <w:spacing w:after="0" w:before="0" w:line="240" w:lineRule="auto"/>
        <w:ind w:left="2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pkm = terlaksana/ terpublish jurnal</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4"/>
        </w:tabs>
        <w:spacing w:after="0" w:before="0" w:line="240" w:lineRule="auto"/>
        <w:ind w:left="2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76"/>
        </w:tabs>
        <w:spacing w:after="0" w:before="37" w:line="240" w:lineRule="auto"/>
        <w:ind w:left="276" w:right="0" w:hanging="24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pengendalian pelaksanaan standar pendidikan tinggi;</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pelaksanaan rapat pengendalian manajemen dalam lingkup yayasan, pimpinnan, lemabaga, prodi dan dosen keseluruhan (dengan memerhatikan garis koordinasi)</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76"/>
        </w:tabs>
        <w:spacing w:after="0" w:before="38" w:line="240" w:lineRule="auto"/>
        <w:ind w:left="276" w:right="0" w:hanging="24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 standar pendidikan tinggi.</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Upaya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pencapaian tujuan STEI Ar Risalah menyesuaikan kepada pencapaian milestone, sebagai berikut</w:t>
      </w:r>
      <w:r w:rsidDel="00000000" w:rsidR="00000000" w:rsidRPr="00000000">
        <w:rPr>
          <w:rtl w:val="0"/>
        </w:rPr>
      </w:r>
    </w:p>
    <w:tbl>
      <w:tblPr>
        <w:tblStyle w:val="Table28"/>
        <w:tblW w:w="7229.000000000001" w:type="dxa"/>
        <w:jc w:val="left"/>
        <w:tblInd w:w="12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8"/>
        <w:gridCol w:w="505"/>
        <w:gridCol w:w="458"/>
        <w:gridCol w:w="531"/>
        <w:gridCol w:w="531"/>
        <w:gridCol w:w="531"/>
        <w:gridCol w:w="531"/>
        <w:gridCol w:w="531"/>
        <w:gridCol w:w="531"/>
        <w:gridCol w:w="534"/>
        <w:gridCol w:w="534"/>
        <w:gridCol w:w="534"/>
        <w:tblGridChange w:id="0">
          <w:tblGrid>
            <w:gridCol w:w="1478"/>
            <w:gridCol w:w="505"/>
            <w:gridCol w:w="458"/>
            <w:gridCol w:w="531"/>
            <w:gridCol w:w="531"/>
            <w:gridCol w:w="531"/>
            <w:gridCol w:w="531"/>
            <w:gridCol w:w="531"/>
            <w:gridCol w:w="531"/>
            <w:gridCol w:w="534"/>
            <w:gridCol w:w="534"/>
            <w:gridCol w:w="534"/>
          </w:tblGrid>
        </w:tblGridChange>
      </w:tblGrid>
      <w:tr>
        <w:trPr>
          <w:cantSplit w:val="0"/>
          <w:tblHeader w:val="0"/>
        </w:trPr>
        <w:tc>
          <w:tcPr/>
          <w:p w:rsidR="00000000" w:rsidDel="00000000" w:rsidP="00000000" w:rsidRDefault="00000000" w:rsidRPr="00000000" w14:paraId="00000207">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Tujuan</w:t>
            </w:r>
          </w:p>
        </w:tc>
        <w:tc>
          <w:tcPr/>
          <w:p w:rsidR="00000000" w:rsidDel="00000000" w:rsidP="00000000" w:rsidRDefault="00000000" w:rsidRPr="00000000" w14:paraId="00000208">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2016-2017</w:t>
            </w:r>
          </w:p>
        </w:tc>
        <w:tc>
          <w:tcPr/>
          <w:p w:rsidR="00000000" w:rsidDel="00000000" w:rsidP="00000000" w:rsidRDefault="00000000" w:rsidRPr="00000000" w14:paraId="00000209">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2018</w:t>
            </w:r>
          </w:p>
        </w:tc>
        <w:tc>
          <w:tcPr/>
          <w:p w:rsidR="00000000" w:rsidDel="00000000" w:rsidP="00000000" w:rsidRDefault="00000000" w:rsidRPr="00000000" w14:paraId="0000020A">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2019</w:t>
            </w:r>
          </w:p>
        </w:tc>
        <w:tc>
          <w:tcPr/>
          <w:p w:rsidR="00000000" w:rsidDel="00000000" w:rsidP="00000000" w:rsidRDefault="00000000" w:rsidRPr="00000000" w14:paraId="0000020B">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2020</w:t>
            </w:r>
          </w:p>
        </w:tc>
        <w:tc>
          <w:tcPr/>
          <w:p w:rsidR="00000000" w:rsidDel="00000000" w:rsidP="00000000" w:rsidRDefault="00000000" w:rsidRPr="00000000" w14:paraId="0000020C">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2021</w:t>
            </w:r>
          </w:p>
        </w:tc>
        <w:tc>
          <w:tcPr/>
          <w:p w:rsidR="00000000" w:rsidDel="00000000" w:rsidP="00000000" w:rsidRDefault="00000000" w:rsidRPr="00000000" w14:paraId="0000020D">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2022</w:t>
            </w:r>
          </w:p>
        </w:tc>
        <w:tc>
          <w:tcPr/>
          <w:p w:rsidR="00000000" w:rsidDel="00000000" w:rsidP="00000000" w:rsidRDefault="00000000" w:rsidRPr="00000000" w14:paraId="0000020E">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2023</w:t>
            </w:r>
          </w:p>
        </w:tc>
        <w:tc>
          <w:tcPr/>
          <w:p w:rsidR="00000000" w:rsidDel="00000000" w:rsidP="00000000" w:rsidRDefault="00000000" w:rsidRPr="00000000" w14:paraId="0000020F">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2024</w:t>
            </w:r>
          </w:p>
        </w:tc>
        <w:tc>
          <w:tcPr/>
          <w:p w:rsidR="00000000" w:rsidDel="00000000" w:rsidP="00000000" w:rsidRDefault="00000000" w:rsidRPr="00000000" w14:paraId="00000210">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2025-2027</w:t>
            </w:r>
          </w:p>
        </w:tc>
        <w:tc>
          <w:tcPr/>
          <w:p w:rsidR="00000000" w:rsidDel="00000000" w:rsidP="00000000" w:rsidRDefault="00000000" w:rsidRPr="00000000" w14:paraId="00000211">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2028-2032</w:t>
            </w:r>
          </w:p>
        </w:tc>
        <w:tc>
          <w:tcPr/>
          <w:p w:rsidR="00000000" w:rsidDel="00000000" w:rsidP="00000000" w:rsidRDefault="00000000" w:rsidRPr="00000000" w14:paraId="00000212">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2033-2035</w:t>
            </w:r>
          </w:p>
        </w:tc>
      </w:tr>
      <w:tr>
        <w:trPr>
          <w:cantSplit w:val="0"/>
          <w:tblHeader w:val="0"/>
        </w:trPr>
        <w:tc>
          <w:tcPr/>
          <w:p w:rsidR="00000000" w:rsidDel="00000000" w:rsidP="00000000" w:rsidRDefault="00000000" w:rsidRPr="00000000" w14:paraId="00000213">
            <w:pPr>
              <w:widowControl w:val="1"/>
              <w:numPr>
                <w:ilvl w:val="0"/>
                <w:numId w:val="34"/>
              </w:numPr>
              <w:ind w:left="172" w:hanging="218"/>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Terwujudnya standar pembelajaran serta pendidikan pengetahuan ekonomi dan keuangan syari’ah yang berkarakter </w:t>
            </w:r>
          </w:p>
        </w:tc>
        <w:tc>
          <w:tcPr/>
          <w:p w:rsidR="00000000" w:rsidDel="00000000" w:rsidP="00000000" w:rsidRDefault="00000000" w:rsidRPr="00000000" w14:paraId="00000214">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Calibri" w:cs="Calibri" w:eastAsia="Calibri" w:hAnsi="Calibri"/>
                <w:sz w:val="14"/>
                <w:szCs w:val="14"/>
                <w:rtl w:val="0"/>
              </w:rPr>
              <w:t xml:space="preserve">60%</w:t>
            </w:r>
            <w:r w:rsidDel="00000000" w:rsidR="00000000" w:rsidRPr="00000000">
              <w:rPr>
                <w:rtl w:val="0"/>
              </w:rPr>
            </w:r>
          </w:p>
        </w:tc>
        <w:tc>
          <w:tcPr/>
          <w:p w:rsidR="00000000" w:rsidDel="00000000" w:rsidP="00000000" w:rsidRDefault="00000000" w:rsidRPr="00000000" w14:paraId="00000215">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Calibri" w:cs="Calibri" w:eastAsia="Calibri" w:hAnsi="Calibri"/>
                <w:sz w:val="14"/>
                <w:szCs w:val="14"/>
                <w:rtl w:val="0"/>
              </w:rPr>
              <w:t xml:space="preserve">85%</w:t>
            </w:r>
            <w:r w:rsidDel="00000000" w:rsidR="00000000" w:rsidRPr="00000000">
              <w:rPr>
                <w:rtl w:val="0"/>
              </w:rPr>
            </w:r>
          </w:p>
        </w:tc>
        <w:tc>
          <w:tcPr>
            <w:shd w:fill="d9d9d9" w:val="clear"/>
          </w:tcPr>
          <w:p w:rsidR="00000000" w:rsidDel="00000000" w:rsidP="00000000" w:rsidRDefault="00000000" w:rsidRPr="00000000" w14:paraId="00000216">
            <w:pPr>
              <w:rPr>
                <w:rFonts w:ascii="Times New Roman" w:cs="Times New Roman" w:eastAsia="Times New Roman" w:hAnsi="Times New Roman"/>
                <w:b w:val="1"/>
                <w:bCs w:val="1"/>
                <w:sz w:val="14"/>
                <w:szCs w:val="14"/>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21F">
            <w:pPr>
              <w:widowControl w:val="1"/>
              <w:numPr>
                <w:ilvl w:val="0"/>
                <w:numId w:val="34"/>
              </w:numPr>
              <w:ind w:left="172" w:hanging="218"/>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Teselenggaranya bentuk-bentuk aplikatif kewirausahaan sesuai kebutuhan dan perkembangan zaman.</w:t>
            </w:r>
          </w:p>
        </w:tc>
        <w:tc>
          <w:tcPr/>
          <w:p w:rsidR="00000000" w:rsidDel="00000000" w:rsidP="00000000" w:rsidRDefault="00000000" w:rsidRPr="00000000" w14:paraId="00000220">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21">
            <w:pPr>
              <w:rPr>
                <w:rFonts w:ascii="Times New Roman" w:cs="Times New Roman" w:eastAsia="Times New Roman" w:hAnsi="Times New Roman"/>
                <w:sz w:val="14"/>
                <w:szCs w:val="14"/>
              </w:rPr>
            </w:pPr>
            <w:r w:rsidDel="00000000" w:rsidR="00000000" w:rsidRPr="00000000">
              <w:rPr>
                <w:rFonts w:ascii="Calibri" w:cs="Calibri" w:eastAsia="Calibri" w:hAnsi="Calibri"/>
                <w:sz w:val="14"/>
                <w:szCs w:val="14"/>
                <w:rtl w:val="0"/>
              </w:rPr>
              <w:t xml:space="preserve">30%</w:t>
            </w:r>
            <w:r w:rsidDel="00000000" w:rsidR="00000000" w:rsidRPr="00000000">
              <w:rPr>
                <w:rtl w:val="0"/>
              </w:rPr>
            </w:r>
          </w:p>
        </w:tc>
        <w:tc>
          <w:tcPr/>
          <w:p w:rsidR="00000000" w:rsidDel="00000000" w:rsidP="00000000" w:rsidRDefault="00000000" w:rsidRPr="00000000" w14:paraId="00000222">
            <w:pPr>
              <w:rPr>
                <w:rFonts w:ascii="Times New Roman" w:cs="Times New Roman" w:eastAsia="Times New Roman" w:hAnsi="Times New Roman"/>
                <w:sz w:val="14"/>
                <w:szCs w:val="14"/>
              </w:rPr>
            </w:pPr>
            <w:r w:rsidDel="00000000" w:rsidR="00000000" w:rsidRPr="00000000">
              <w:rPr>
                <w:rFonts w:ascii="Calibri" w:cs="Calibri" w:eastAsia="Calibri" w:hAnsi="Calibri"/>
                <w:sz w:val="14"/>
                <w:szCs w:val="14"/>
                <w:rtl w:val="0"/>
              </w:rPr>
              <w:t xml:space="preserve">50%</w:t>
            </w:r>
            <w:r w:rsidDel="00000000" w:rsidR="00000000" w:rsidRPr="00000000">
              <w:rPr>
                <w:rtl w:val="0"/>
              </w:rPr>
            </w:r>
          </w:p>
        </w:tc>
        <w:tc>
          <w:tcPr/>
          <w:p w:rsidR="00000000" w:rsidDel="00000000" w:rsidP="00000000" w:rsidRDefault="00000000" w:rsidRPr="00000000" w14:paraId="00000223">
            <w:pPr>
              <w:rPr>
                <w:rFonts w:ascii="Times New Roman" w:cs="Times New Roman" w:eastAsia="Times New Roman" w:hAnsi="Times New Roman"/>
                <w:sz w:val="14"/>
                <w:szCs w:val="14"/>
              </w:rPr>
            </w:pPr>
            <w:r w:rsidDel="00000000" w:rsidR="00000000" w:rsidRPr="00000000">
              <w:rPr>
                <w:rFonts w:ascii="Calibri" w:cs="Calibri" w:eastAsia="Calibri" w:hAnsi="Calibri"/>
                <w:sz w:val="14"/>
                <w:szCs w:val="14"/>
                <w:rtl w:val="0"/>
              </w:rPr>
              <w:t xml:space="preserve">75%</w:t>
            </w:r>
            <w:r w:rsidDel="00000000" w:rsidR="00000000" w:rsidRPr="00000000">
              <w:rPr>
                <w:rtl w:val="0"/>
              </w:rPr>
            </w:r>
          </w:p>
        </w:tc>
        <w:tc>
          <w:tcPr>
            <w:shd w:fill="d9d9d9" w:val="clear"/>
          </w:tcPr>
          <w:p w:rsidR="00000000" w:rsidDel="00000000" w:rsidP="00000000" w:rsidRDefault="00000000" w:rsidRPr="00000000" w14:paraId="00000224">
            <w:pPr>
              <w:rPr>
                <w:rFonts w:ascii="Times New Roman" w:cs="Times New Roman" w:eastAsia="Times New Roman" w:hAnsi="Times New Roman"/>
                <w:b w:val="1"/>
                <w:bCs w:val="1"/>
                <w:sz w:val="14"/>
                <w:szCs w:val="14"/>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2A">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22B">
            <w:pPr>
              <w:widowControl w:val="1"/>
              <w:numPr>
                <w:ilvl w:val="0"/>
                <w:numId w:val="34"/>
              </w:numPr>
              <w:tabs>
                <w:tab w:val="center" w:leader="none" w:pos="4320"/>
                <w:tab w:val="right" w:leader="none" w:pos="8640"/>
              </w:tabs>
              <w:ind w:left="172" w:hanging="218"/>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TTercapainya kewirausahaan  unggul di Priangan Timur di tahun 2025.</w:t>
            </w:r>
          </w:p>
        </w:tc>
        <w:tc>
          <w:tcPr/>
          <w:p w:rsidR="00000000" w:rsidDel="00000000" w:rsidP="00000000" w:rsidRDefault="00000000" w:rsidRPr="00000000" w14:paraId="0000022C">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2D">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2E">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w:t>
            </w:r>
          </w:p>
        </w:tc>
        <w:tc>
          <w:tcPr/>
          <w:p w:rsidR="00000000" w:rsidDel="00000000" w:rsidP="00000000" w:rsidRDefault="00000000" w:rsidRPr="00000000" w14:paraId="0000022F">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8%</w:t>
            </w:r>
          </w:p>
        </w:tc>
        <w:tc>
          <w:tcPr/>
          <w:p w:rsidR="00000000" w:rsidDel="00000000" w:rsidP="00000000" w:rsidRDefault="00000000" w:rsidRPr="00000000" w14:paraId="00000230">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231">
            <w:pPr>
              <w:rPr>
                <w:rFonts w:ascii="Times New Roman" w:cs="Times New Roman" w:eastAsia="Times New Roman" w:hAnsi="Times New Roman"/>
                <w:sz w:val="14"/>
                <w:szCs w:val="14"/>
              </w:rPr>
            </w:pPr>
            <w:r w:rsidDel="00000000" w:rsidR="00000000" w:rsidRPr="00000000">
              <w:rPr>
                <w:rFonts w:ascii="Calibri" w:cs="Calibri" w:eastAsia="Calibri" w:hAnsi="Calibri"/>
                <w:sz w:val="14"/>
                <w:szCs w:val="14"/>
                <w:rtl w:val="0"/>
              </w:rPr>
              <w:t xml:space="preserve">15%</w:t>
            </w:r>
            <w:r w:rsidDel="00000000" w:rsidR="00000000" w:rsidRPr="00000000">
              <w:rPr>
                <w:rtl w:val="0"/>
              </w:rPr>
            </w:r>
          </w:p>
        </w:tc>
        <w:tc>
          <w:tcPr/>
          <w:p w:rsidR="00000000" w:rsidDel="00000000" w:rsidP="00000000" w:rsidRDefault="00000000" w:rsidRPr="00000000" w14:paraId="00000232">
            <w:pPr>
              <w:rPr>
                <w:rFonts w:ascii="Times New Roman" w:cs="Times New Roman" w:eastAsia="Times New Roman" w:hAnsi="Times New Roman"/>
                <w:sz w:val="14"/>
                <w:szCs w:val="14"/>
              </w:rPr>
            </w:pPr>
            <w:r w:rsidDel="00000000" w:rsidR="00000000" w:rsidRPr="00000000">
              <w:rPr>
                <w:rFonts w:ascii="Calibri" w:cs="Calibri" w:eastAsia="Calibri" w:hAnsi="Calibri"/>
                <w:sz w:val="14"/>
                <w:szCs w:val="14"/>
                <w:rtl w:val="0"/>
              </w:rPr>
              <w:t xml:space="preserve">30%</w:t>
            </w:r>
            <w:r w:rsidDel="00000000" w:rsidR="00000000" w:rsidRPr="00000000">
              <w:rPr>
                <w:rtl w:val="0"/>
              </w:rPr>
            </w:r>
          </w:p>
        </w:tc>
        <w:tc>
          <w:tcPr/>
          <w:p w:rsidR="00000000" w:rsidDel="00000000" w:rsidP="00000000" w:rsidRDefault="00000000" w:rsidRPr="00000000" w14:paraId="00000233">
            <w:pPr>
              <w:rPr>
                <w:rFonts w:ascii="Times New Roman" w:cs="Times New Roman" w:eastAsia="Times New Roman" w:hAnsi="Times New Roman"/>
                <w:sz w:val="14"/>
                <w:szCs w:val="14"/>
              </w:rPr>
            </w:pPr>
            <w:r w:rsidDel="00000000" w:rsidR="00000000" w:rsidRPr="00000000">
              <w:rPr>
                <w:rFonts w:ascii="Calibri" w:cs="Calibri" w:eastAsia="Calibri" w:hAnsi="Calibri"/>
                <w:sz w:val="14"/>
                <w:szCs w:val="14"/>
                <w:rtl w:val="0"/>
              </w:rPr>
              <w:t xml:space="preserve">50%</w:t>
            </w:r>
            <w:r w:rsidDel="00000000" w:rsidR="00000000" w:rsidRPr="00000000">
              <w:rPr>
                <w:rtl w:val="0"/>
              </w:rPr>
            </w:r>
          </w:p>
        </w:tc>
        <w:tc>
          <w:tcPr>
            <w:shd w:fill="d9d9d9" w:val="clear"/>
          </w:tcPr>
          <w:p w:rsidR="00000000" w:rsidDel="00000000" w:rsidP="00000000" w:rsidRDefault="00000000" w:rsidRPr="00000000" w14:paraId="00000234">
            <w:pPr>
              <w:rPr>
                <w:rFonts w:ascii="Times New Roman" w:cs="Times New Roman" w:eastAsia="Times New Roman" w:hAnsi="Times New Roman"/>
                <w:b w:val="1"/>
                <w:bCs w:val="1"/>
                <w:sz w:val="14"/>
                <w:szCs w:val="14"/>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36">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237">
            <w:pPr>
              <w:widowControl w:val="1"/>
              <w:numPr>
                <w:ilvl w:val="0"/>
                <w:numId w:val="34"/>
              </w:numPr>
              <w:tabs>
                <w:tab w:val="center" w:leader="none" w:pos="4320"/>
                <w:tab w:val="right" w:leader="none" w:pos="8640"/>
              </w:tabs>
              <w:ind w:left="172" w:hanging="218"/>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PPencapaian reputasi unggul kewirausahaan nasional</w:t>
            </w:r>
          </w:p>
        </w:tc>
        <w:tc>
          <w:tcPr/>
          <w:p w:rsidR="00000000" w:rsidDel="00000000" w:rsidP="00000000" w:rsidRDefault="00000000" w:rsidRPr="00000000" w14:paraId="00000238">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39">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3A">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3B">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3C">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w:t>
            </w:r>
          </w:p>
        </w:tc>
        <w:tc>
          <w:tcPr/>
          <w:p w:rsidR="00000000" w:rsidDel="00000000" w:rsidP="00000000" w:rsidRDefault="00000000" w:rsidRPr="00000000" w14:paraId="0000023D">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23E">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w:t>
            </w:r>
          </w:p>
        </w:tc>
        <w:tc>
          <w:tcPr/>
          <w:p w:rsidR="00000000" w:rsidDel="00000000" w:rsidP="00000000" w:rsidRDefault="00000000" w:rsidRPr="00000000" w14:paraId="0000023F">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40%</w:t>
            </w:r>
          </w:p>
        </w:tc>
        <w:tc>
          <w:tcPr/>
          <w:p w:rsidR="00000000" w:rsidDel="00000000" w:rsidP="00000000" w:rsidRDefault="00000000" w:rsidRPr="00000000" w14:paraId="00000240">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75%</w:t>
            </w:r>
          </w:p>
        </w:tc>
        <w:tc>
          <w:tcPr>
            <w:shd w:fill="d9d9d9" w:val="clear"/>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42">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243">
            <w:pPr>
              <w:widowControl w:val="1"/>
              <w:numPr>
                <w:ilvl w:val="0"/>
                <w:numId w:val="34"/>
              </w:numPr>
              <w:tabs>
                <w:tab w:val="center" w:leader="none" w:pos="4320"/>
                <w:tab w:val="right" w:leader="none" w:pos="8640"/>
              </w:tabs>
              <w:ind w:left="172" w:hanging="218"/>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Pencapaian reputasi unggul kewirausahaan ASEAN</w:t>
            </w:r>
          </w:p>
        </w:tc>
        <w:tc>
          <w:tcPr/>
          <w:p w:rsidR="00000000" w:rsidDel="00000000" w:rsidP="00000000" w:rsidRDefault="00000000" w:rsidRPr="00000000" w14:paraId="00000244">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45">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46">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47">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48">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49">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4A">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4B">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w:t>
            </w:r>
          </w:p>
        </w:tc>
        <w:tc>
          <w:tcPr/>
          <w:p w:rsidR="00000000" w:rsidDel="00000000" w:rsidP="00000000" w:rsidRDefault="00000000" w:rsidRPr="00000000" w14:paraId="0000024C">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w:t>
            </w:r>
          </w:p>
        </w:tc>
        <w:tc>
          <w:tcPr/>
          <w:p w:rsidR="00000000" w:rsidDel="00000000" w:rsidP="00000000" w:rsidRDefault="00000000" w:rsidRPr="00000000" w14:paraId="0000024D">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75%</w:t>
            </w:r>
          </w:p>
        </w:tc>
        <w:tc>
          <w:tcPr>
            <w:shd w:fill="d9d9d9" w:val="clear"/>
          </w:tcPr>
          <w:p w:rsidR="00000000" w:rsidDel="00000000" w:rsidP="00000000" w:rsidRDefault="00000000" w:rsidRPr="00000000" w14:paraId="0000024E">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r>
    </w:tbl>
    <w:p w:rsidR="00000000" w:rsidDel="00000000" w:rsidP="00000000" w:rsidRDefault="00000000" w:rsidRPr="00000000" w14:paraId="0000024F">
      <w:pPr>
        <w:tabs>
          <w:tab w:val="center" w:leader="none" w:pos="4680"/>
          <w:tab w:val="right" w:leader="none"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tabs>
          <w:tab w:val="center" w:leader="none" w:pos="4680"/>
          <w:tab w:val="right" w:leader="none"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numPr>
          <w:ilvl w:val="0"/>
          <w:numId w:val="35"/>
        </w:numPr>
        <w:ind w:left="1540" w:hanging="360"/>
        <w:jc w:val="both"/>
        <w:rPr>
          <w:rFonts w:ascii="Arial" w:cs="Arial" w:eastAsia="Arial" w:hAnsi="Arial"/>
        </w:rPr>
      </w:pPr>
      <w:r w:rsidDel="00000000" w:rsidR="00000000" w:rsidRPr="00000000">
        <w:rPr>
          <w:rFonts w:ascii="Arial" w:cs="Arial" w:eastAsia="Arial" w:hAnsi="Arial"/>
          <w:rtl w:val="0"/>
        </w:rPr>
        <w:t xml:space="preserve">Terwujudnya pembelajaran serta pendidikan ekonomi dan keuangan syari’ah yang berkarakter sesuai kebutuhan dan perkembangan zaman.</w:t>
      </w:r>
    </w:p>
    <w:p w:rsidR="00000000" w:rsidDel="00000000" w:rsidP="00000000" w:rsidRDefault="00000000" w:rsidRPr="00000000" w14:paraId="00000252">
      <w:pPr>
        <w:numPr>
          <w:ilvl w:val="0"/>
          <w:numId w:val="35"/>
        </w:numPr>
        <w:ind w:left="1540" w:hanging="360"/>
        <w:jc w:val="both"/>
        <w:rPr>
          <w:rFonts w:ascii="Arial" w:cs="Arial" w:eastAsia="Arial" w:hAnsi="Arial"/>
        </w:rPr>
      </w:pPr>
      <w:r w:rsidDel="00000000" w:rsidR="00000000" w:rsidRPr="00000000">
        <w:rPr>
          <w:rFonts w:ascii="Arial" w:cs="Arial" w:eastAsia="Arial" w:hAnsi="Arial"/>
          <w:rtl w:val="0"/>
        </w:rPr>
        <w:t xml:space="preserve">Terwujudnya kegiatan-kegiatan penelitian ekonomi dan keuangan syari’ah yang aplikatif sehingga bermanfaat bagi kepentingan pengembangan pengetahuan ekonomi islam.</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Terwujudnya pengabdian kepada masyarakat melalui bentuk kegiatan pembinaan ekonomi serta edukasi dan sosialisasi ekonomi dan keuangan syariah untuk meningkatkan kesejahteraan dan kemaslahatan umat</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widowControl w:val="1"/>
        <w:spacing w:after="0" w:line="259" w:lineRule="auto"/>
        <w:ind w:left="709" w:firstLine="0"/>
        <w:jc w:val="both"/>
        <w:rPr>
          <w:rFonts w:ascii="Arial" w:cs="Arial" w:eastAsia="Arial" w:hAnsi="Arial"/>
        </w:rPr>
      </w:pPr>
      <w:r w:rsidDel="00000000" w:rsidR="00000000" w:rsidRPr="00000000">
        <w:rPr>
          <w:rFonts w:ascii="Arial" w:cs="Arial" w:eastAsia="Arial" w:hAnsi="Arial"/>
          <w:rtl w:val="0"/>
        </w:rPr>
        <w:t xml:space="preserve">Untuk target pada setiap pencapaian tahapan Visi Misi STEI Ar-Risalah yaitu unggul pada bidang kewirausahaan</w:t>
      </w:r>
      <w:r w:rsidDel="00000000" w:rsidR="00000000" w:rsidRPr="00000000">
        <w:rPr>
          <w:rFonts w:ascii="Arial" w:cs="Arial" w:eastAsia="Arial" w:hAnsi="Arial"/>
          <w:color w:val="000000"/>
          <w:rtl w:val="0"/>
        </w:rPr>
        <w:t xml:space="preserve">, baik pada tingkat regional, tingkat nasional maupun pada peringkat ASEAN dapat dilihat pada </w:t>
      </w:r>
      <w:r w:rsidDel="00000000" w:rsidR="00000000" w:rsidRPr="00000000">
        <w:rPr>
          <w:rFonts w:ascii="Arial" w:cs="Arial" w:eastAsia="Arial" w:hAnsi="Arial"/>
          <w:rtl w:val="0"/>
        </w:rPr>
        <w:t xml:space="preserve">Milestones tujuan dalam mencapai sasaran</w:t>
      </w:r>
    </w:p>
    <w:p w:rsidR="00000000" w:rsidDel="00000000" w:rsidP="00000000" w:rsidRDefault="00000000" w:rsidRPr="00000000" w14:paraId="00000257">
      <w:pPr>
        <w:widowControl w:val="1"/>
        <w:spacing w:after="0" w:line="259" w:lineRule="auto"/>
        <w:ind w:left="70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58">
      <w:pPr>
        <w:widowControl w:val="1"/>
        <w:spacing w:after="0" w:line="259" w:lineRule="auto"/>
        <w:ind w:left="709" w:firstLine="0"/>
        <w:jc w:val="both"/>
        <w:rPr>
          <w:rFonts w:ascii="Arial" w:cs="Arial" w:eastAsia="Arial" w:hAnsi="Arial"/>
        </w:rPr>
      </w:pPr>
      <w:r w:rsidDel="00000000" w:rsidR="00000000" w:rsidRPr="00000000">
        <w:rPr>
          <w:rFonts w:ascii="Arial" w:cs="Arial" w:eastAsia="Arial" w:hAnsi="Arial"/>
        </w:rPr>
        <w:drawing>
          <wp:inline distB="0" distT="0" distL="114300" distR="114300">
            <wp:extent cx="4641215" cy="2734310"/>
            <wp:effectExtent b="0" l="0" r="0" t="0"/>
            <wp:docPr descr="milestone.jpg" id="20" name="image2.png"/>
            <a:graphic>
              <a:graphicData uri="http://schemas.openxmlformats.org/drawingml/2006/picture">
                <pic:pic>
                  <pic:nvPicPr>
                    <pic:cNvPr descr="milestone.jpg" id="0" name="image2.png"/>
                    <pic:cNvPicPr preferRelativeResize="0"/>
                  </pic:nvPicPr>
                  <pic:blipFill>
                    <a:blip r:embed="rId9"/>
                    <a:srcRect b="0" l="0" r="0" t="0"/>
                    <a:stretch>
                      <a:fillRect/>
                    </a:stretch>
                  </pic:blipFill>
                  <pic:spPr>
                    <a:xfrm>
                      <a:off x="0" y="0"/>
                      <a:ext cx="4641215" cy="273431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widowControl w:val="1"/>
        <w:spacing w:after="160" w:line="259" w:lineRule="auto"/>
        <w:ind w:left="70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pemenuhan standar dalam penyelenggaraan pendidikan STEI Ar-Risalah dengan memberikan ruang dan linieritas yang sesuai dengan kompetensi keilmuan para dosen, penelitian-penelitian dosen diarahkan pada bentuk kajian ekonomi dan keuangan syari’ah yang dapat merekomendasi pengembangan pengetahuan ekonomi Islam dan dapat diimplementasikan bagi kepentingan serta kebutuhan masyarakat luas. Hasilnya dapat ditindaklanjuti oleh LPPM sebagai perencanaan bagi pengabdian pada masyarakat untuk membina meningkatkan ekonomi dan keuangan syari’ah bagi kesejahteraan dan kemaslahatan umat, sehingga mampu untuk mengidentifikasi permasalahan dan merumuskan fenomena sosial guna memperoleh solusi dan rekomendasi bagi peningkatan kesejahteraan masyarakat melalui kajian ilmiah riset maupun seminar</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disesuaikan dengan visi dan misi FI</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600" w:top="1620" w:left="1559" w:right="850" w:header="0" w:footer="1402"/>
        </w:sectPr>
      </w:pPr>
      <w:r w:rsidDel="00000000" w:rsidR="00000000" w:rsidRPr="00000000">
        <w:rPr>
          <w:rtl w:val="0"/>
        </w:rPr>
      </w:r>
    </w:p>
    <w:p w:rsidR="00000000" w:rsidDel="00000000" w:rsidP="00000000" w:rsidRDefault="00000000" w:rsidRPr="00000000" w14:paraId="00000260">
      <w:pPr>
        <w:spacing w:before="68" w:line="278.00000000000006"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 konsistensi dan efektivitas implementasi siklus SPMI pada unit akademik dan non akakademik.</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tbl>
      <w:tblPr>
        <w:tblStyle w:val="Table29"/>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262">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  AKademik</w:t>
            </w:r>
          </w:p>
          <w:p w:rsidR="00000000" w:rsidDel="00000000" w:rsidP="00000000" w:rsidRDefault="00000000" w:rsidRPr="00000000" w14:paraId="00000263">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Mengajar sesuai RPS</w:t>
            </w:r>
          </w:p>
          <w:p w:rsidR="00000000" w:rsidDel="00000000" w:rsidP="00000000" w:rsidRDefault="00000000" w:rsidRPr="00000000" w14:paraId="00000264">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Melakukan penelitian dan</w:t>
            </w:r>
          </w:p>
          <w:p w:rsidR="00000000" w:rsidDel="00000000" w:rsidP="00000000" w:rsidRDefault="00000000" w:rsidRPr="00000000" w14:paraId="00000265">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pengabdian masyarakat yang terdokumentasi secara periodik</w:t>
            </w:r>
          </w:p>
          <w:p w:rsidR="00000000" w:rsidDel="00000000" w:rsidP="00000000" w:rsidRDefault="00000000" w:rsidRPr="00000000" w14:paraId="00000266">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Masa studi mahasiswa lulus tepat waktu,</w:t>
            </w:r>
          </w:p>
          <w:p w:rsidR="00000000" w:rsidDel="00000000" w:rsidP="00000000" w:rsidRDefault="00000000" w:rsidRPr="00000000" w14:paraId="00000267">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Tracer study</w:t>
            </w:r>
          </w:p>
          <w:p w:rsidR="00000000" w:rsidDel="00000000" w:rsidP="00000000" w:rsidRDefault="00000000" w:rsidRPr="00000000" w14:paraId="00000268">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 Akademik</w:t>
            </w:r>
          </w:p>
          <w:p w:rsidR="00000000" w:rsidDel="00000000" w:rsidP="00000000" w:rsidRDefault="00000000" w:rsidRPr="00000000" w14:paraId="00000269">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 layanan SOP</w:t>
            </w:r>
          </w:p>
          <w:p w:rsidR="00000000" w:rsidDel="00000000" w:rsidP="00000000" w:rsidRDefault="00000000" w:rsidRPr="00000000" w14:paraId="0000026A">
            <w:pPr>
              <w:keepNext w:val="0"/>
              <w:keepLines w:val="0"/>
              <w:pageBreakBefore w:val="0"/>
              <w:widowControl w:val="0"/>
              <w:numPr>
                <w:ilvl w:val="6"/>
                <w:numId w:val="35"/>
              </w:numPr>
              <w:pBdr>
                <w:top w:space="0" w:sz="0" w:val="nil"/>
                <w:left w:space="0" w:sz="0" w:val="nil"/>
                <w:bottom w:space="0" w:sz="0" w:val="nil"/>
                <w:right w:space="0" w:sz="0" w:val="nil"/>
                <w:between w:space="0" w:sz="0" w:val="nil"/>
              </w:pBdr>
              <w:shd w:fill="auto" w:val="clear"/>
              <w:spacing w:after="0" w:before="0" w:line="240" w:lineRule="auto"/>
              <w:ind w:left="4053"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Kecepatan surat menyurat</w:t>
            </w:r>
          </w:p>
          <w:p w:rsidR="00000000" w:rsidDel="00000000" w:rsidP="00000000" w:rsidRDefault="00000000" w:rsidRPr="00000000" w14:paraId="0000026B">
            <w:pPr>
              <w:keepNext w:val="0"/>
              <w:keepLines w:val="0"/>
              <w:pageBreakBefore w:val="0"/>
              <w:widowControl w:val="0"/>
              <w:numPr>
                <w:ilvl w:val="6"/>
                <w:numId w:val="35"/>
              </w:numPr>
              <w:pBdr>
                <w:top w:space="0" w:sz="0" w:val="nil"/>
                <w:left w:space="0" w:sz="0" w:val="nil"/>
                <w:bottom w:space="0" w:sz="0" w:val="nil"/>
                <w:right w:space="0" w:sz="0" w:val="nil"/>
                <w:between w:space="0" w:sz="0" w:val="nil"/>
              </w:pBdr>
              <w:shd w:fill="auto" w:val="clear"/>
              <w:spacing w:after="0" w:before="0" w:line="240" w:lineRule="auto"/>
              <w:ind w:left="4053"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Ketersediaan sistem informasi</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70">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pStyle w:val="Heading4"/>
        <w:rPr/>
      </w:pPr>
      <w:r w:rsidDel="00000000" w:rsidR="00000000" w:rsidRPr="00000000">
        <w:rPr>
          <w:rtl w:val="0"/>
        </w:rPr>
        <w:t xml:space="preserve">I.C. Sasaran Mutu Luaran/Capaian</w:t>
      </w:r>
    </w:p>
    <w:p w:rsidR="00000000" w:rsidDel="00000000" w:rsidP="00000000" w:rsidRDefault="00000000" w:rsidRPr="00000000" w14:paraId="00000274">
      <w:pPr>
        <w:spacing w:before="160" w:line="278.00000000000006" w:lineRule="auto"/>
        <w:ind w:left="30" w:firstLine="0"/>
        <w:rPr>
          <w:rFonts w:ascii="Arial" w:cs="Arial" w:eastAsia="Arial" w:hAnsi="Arial"/>
          <w:b w:val="1"/>
          <w:bCs w:val="1"/>
        </w:rPr>
      </w:pPr>
      <w:r w:rsidDel="00000000" w:rsidR="00000000" w:rsidRPr="00000000">
        <w:rPr>
          <w:rFonts w:ascii="Arial" w:cs="Arial" w:eastAsia="Arial" w:hAnsi="Arial"/>
          <w:b w:val="1"/>
          <w:bCs w:val="1"/>
          <w:rtl w:val="0"/>
        </w:rPr>
        <w:t xml:space="preserve">I.C. Perguruan Tinggi memiliki laporan pemenuhan standar mutu yang mencerminkan praktek baik Rapat Tinjauan Manajemen (RTM).</w:t>
      </w:r>
    </w:p>
    <w:p w:rsidR="00000000" w:rsidDel="00000000" w:rsidP="00000000" w:rsidRDefault="00000000" w:rsidRPr="00000000" w14:paraId="00000275">
      <w:pPr>
        <w:spacing w:before="193" w:line="278.00000000000006" w:lineRule="auto"/>
        <w:ind w:left="30" w:right="39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luaran dari implementasi SPMI, khususnya laporan tahunan selama 5 tahun berturut-turut yang menunjukan pemenuhan standar mutu dan tindak lanjut perbaikan mutu secara konsisten dalam peningkatan mutu dalam 5 tahun terakhir.</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tbl>
      <w:tblPr>
        <w:tblStyle w:val="Table30"/>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277">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spacing w:after="0" w:before="0" w:line="240" w:lineRule="auto"/>
              <w:ind w:left="51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AMI prodi dan institusi</w:t>
            </w:r>
          </w:p>
          <w:p w:rsidR="00000000" w:rsidDel="00000000" w:rsidP="00000000" w:rsidRDefault="00000000" w:rsidRPr="00000000" w14:paraId="00000278">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spacing w:after="0" w:before="0" w:line="240" w:lineRule="auto"/>
              <w:ind w:left="51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Rapat Tinjauan Manajemen Kampus</w:t>
            </w:r>
          </w:p>
          <w:p w:rsidR="00000000" w:rsidDel="00000000" w:rsidP="00000000" w:rsidRDefault="00000000" w:rsidRPr="00000000" w14:paraId="00000279">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spacing w:after="0" w:before="0" w:line="240" w:lineRule="auto"/>
              <w:ind w:left="51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Benchmarking</w:t>
            </w:r>
          </w:p>
          <w:p w:rsidR="00000000" w:rsidDel="00000000" w:rsidP="00000000" w:rsidRDefault="00000000" w:rsidRPr="00000000" w14:paraId="0000027A">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spacing w:after="0" w:before="0" w:line="240" w:lineRule="auto"/>
              <w:ind w:left="51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Capaian Indikator Kinerja Utama (IKU = persentase dosen S3 proses melanjutkan, punlikasi bertambah, jumlah mahasiswa bertambah, sarana dan prasarana)</w:t>
            </w:r>
          </w:p>
          <w:p w:rsidR="00000000" w:rsidDel="00000000" w:rsidP="00000000" w:rsidRDefault="00000000" w:rsidRPr="00000000" w14:paraId="0000027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D">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7E">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pStyle w:val="Heading4"/>
        <w:jc w:val="both"/>
        <w:rPr/>
      </w:pPr>
      <w:r w:rsidDel="00000000" w:rsidR="00000000" w:rsidRPr="00000000">
        <w:rPr>
          <w:rtl w:val="0"/>
        </w:rPr>
        <w:t xml:space="preserve">I.D. Sasaran Mutu Dampak</w:t>
      </w:r>
    </w:p>
    <w:p w:rsidR="00000000" w:rsidDel="00000000" w:rsidP="00000000" w:rsidRDefault="00000000" w:rsidRPr="00000000" w14:paraId="00000281">
      <w:pPr>
        <w:spacing w:before="37" w:line="276" w:lineRule="auto"/>
        <w:ind w:left="30" w:right="389"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I.D. Perguruan Tinggi memperoleh pengakuan atas mutu pendidikan yang dicapainya berupa akreditasi dari Lembaga Akreditasi Mandiri (LAM), Badan Akreditasi Nasional Perguruan Tinggi (BAN PT) atau Lembaga Akreditasi Internasional atau sertifikasi internasional.</w:t>
      </w:r>
    </w:p>
    <w:p w:rsidR="00000000" w:rsidDel="00000000" w:rsidP="00000000" w:rsidRDefault="00000000" w:rsidRPr="00000000" w14:paraId="00000282">
      <w:pPr>
        <w:spacing w:before="202"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dampak implementasi SPMI terhadap peningkatan mutu pendidikan dalam bentuk akreditasi Perguruan Tinggi dan Program Studi (nasional dan atau internasional), dan atau sertifikasi internasional Program Studi.</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tbl>
      <w:tblPr>
        <w:tblStyle w:val="Table31"/>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284">
            <w:pPr>
              <w:keepNext w:val="0"/>
              <w:keepLines w:val="0"/>
              <w:pageBreakBefore w:val="0"/>
              <w:widowControl w:val="0"/>
              <w:numPr>
                <w:ilvl w:val="6"/>
                <w:numId w:val="34"/>
              </w:numPr>
              <w:pBdr>
                <w:top w:space="0" w:sz="0" w:val="nil"/>
                <w:left w:space="0" w:sz="0" w:val="nil"/>
                <w:bottom w:space="0" w:sz="0" w:val="nil"/>
                <w:right w:space="0" w:sz="0" w:val="nil"/>
                <w:between w:space="0" w:sz="0" w:val="nil"/>
              </w:pBdr>
              <w:shd w:fill="auto" w:val="clear"/>
              <w:spacing w:after="0" w:before="0" w:line="240" w:lineRule="auto"/>
              <w:ind w:left="368"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Prodi memperoleh akreditasi dari LAMEMBA</w:t>
            </w:r>
          </w:p>
          <w:p w:rsidR="00000000" w:rsidDel="00000000" w:rsidP="00000000" w:rsidRDefault="00000000" w:rsidRPr="00000000" w14:paraId="0000028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7">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88">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pStyle w:val="Heading4"/>
        <w:rPr/>
      </w:pPr>
      <w:r w:rsidDel="00000000" w:rsidR="00000000" w:rsidRPr="00000000">
        <w:rPr>
          <w:rtl w:val="0"/>
        </w:rPr>
        <w:t xml:space="preserve">Bukti-bukti (dalam bentuk dokumen, laman URL atau lainnya):</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Kebijakan SPMI.</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Pedoman penerapan siklus PPEPP dalam SPMI;</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600" w:top="1620" w:left="1559" w:right="850" w:header="0" w:footer="1402"/>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 dan/atau kriteria, norma, acuan mutu penyelenggaraan pendidikan dan pengelolaan perguruan tinggi.</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0" w:right="1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Pedoman pendokumentasian implementasi SPMI; Organisasi yang mengimplementasikan SPMI. (SK AMI), Sistem informasi SPMI (pedoman keuangan) dan pelaporan PD Dikti.</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Implementasi siklus PPEPP.</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tahunan implementasi SPMI dan RTM dalam rangka perbaikan mutu berkelanjutan. Sertifikat akreditasi Perguruan Tinggi dan Program Studi (nasional dan atau internasional).</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pStyle w:val="Heading4"/>
        <w:numPr>
          <w:ilvl w:val="1"/>
          <w:numId w:val="22"/>
        </w:numPr>
        <w:tabs>
          <w:tab w:val="left" w:leader="none" w:pos="495"/>
        </w:tabs>
        <w:ind w:left="495" w:hanging="465"/>
        <w:rPr/>
      </w:pPr>
      <w:bookmarkStart w:colFirst="0" w:colLast="0" w:name="_heading=h.j1si19mpit4" w:id="3"/>
      <w:bookmarkEnd w:id="3"/>
      <w:r w:rsidDel="00000000" w:rsidR="00000000" w:rsidRPr="00000000">
        <w:rPr>
          <w:rtl w:val="0"/>
        </w:rPr>
        <w:t xml:space="preserve">Relevansi</w:t>
      </w:r>
    </w:p>
    <w:p w:rsidR="00000000" w:rsidDel="00000000" w:rsidP="00000000" w:rsidRDefault="00000000" w:rsidRPr="00000000" w14:paraId="00000295">
      <w:pPr>
        <w:pStyle w:val="Heading4"/>
        <w:numPr>
          <w:ilvl w:val="2"/>
          <w:numId w:val="22"/>
        </w:numPr>
        <w:tabs>
          <w:tab w:val="left" w:leader="none" w:pos="678"/>
        </w:tabs>
        <w:spacing w:before="38" w:lineRule="auto"/>
        <w:ind w:left="678" w:hanging="648"/>
        <w:rPr/>
      </w:pPr>
      <w:bookmarkStart w:colFirst="0" w:colLast="0" w:name="_heading=h.uwb33qs97kce" w:id="4"/>
      <w:bookmarkEnd w:id="4"/>
      <w:r w:rsidDel="00000000" w:rsidR="00000000" w:rsidRPr="00000000">
        <w:rPr>
          <w:rtl w:val="0"/>
        </w:rPr>
        <w:t xml:space="preserve">Relevansi Pendidikan</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90" w:firstLine="0"/>
        <w:jc w:val="both"/>
        <w:rPr>
          <w:rFonts w:ascii="Arial" w:cs="Arial" w:eastAsia="Arial" w:hAnsi="Arial"/>
          <w:b w:val="0"/>
          <w:bCs w:val="0"/>
          <w:i w:val="0"/>
          <w:iCs w:val="0"/>
          <w:smallCaps w:val="0"/>
          <w:strike w:val="0"/>
          <w:color w:val="7b7b7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Pengelolaan dan penyelenggaraan pendidikan tinggi harus direncanakan agar sesuai dengan dinamika perkembangan kebutuhan masyarakat dan industri dalam lingkungan lokal, nasional dan global</w:t>
      </w:r>
      <w:r w:rsidDel="00000000" w:rsidR="00000000" w:rsidRPr="00000000">
        <w:rPr>
          <w:rFonts w:ascii="Arial" w:cs="Arial" w:eastAsia="Arial" w:hAnsi="Arial"/>
          <w:b w:val="0"/>
          <w:bCs w:val="0"/>
          <w:i w:val="0"/>
          <w:iCs w:val="0"/>
          <w:smallCaps w:val="0"/>
          <w:strike w:val="0"/>
          <w:color w:val="70ad47"/>
          <w:sz w:val="22"/>
          <w:szCs w:val="22"/>
          <w:u w:val="none"/>
          <w:shd w:fill="auto" w:val="clear"/>
          <w:vertAlign w:val="baseline"/>
          <w:rtl w:val="0"/>
        </w:rPr>
        <w:t xml:space="preserve">. Dinamika tuntutan kebutuhan kompetensi oleh Dunia Usaha dan Dunia Industri Kerja (DUDIK) dewasa ini menjadi aspek sentral dalam pengembangan kurikulum yang selalu adaptif dengan perkembangan IPTEK dan tuntutan kompetensi yang dibutuhkan oleh masyarakat dan DUDIK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Oleh karena itu Perguruan Tinggi perlu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menyiapkan Dosen dan Tenaga Kependidikan professional dalam jumlah yang memadai dengan kompetensi yang memenuhi baik standar nasional maupun standar internasional untuk melayani kebutuhan belajar dalam pembentukan kompetensi mahasiswa. Selain itu Perguruan Tinggi perlu menjamin ketersediaan dan kesinambungan akses terhadap sarana dan prasarana berbasis TIK yang sangat dibutuhkan oleh mahasiswa dan dosen serta tenaga kependidikan guna mendukung penyelenggaraan pendidikan dan sumber pembelajaran yang dapat diakses oleh seluruh sivitas akademika. Dengan kelengkapan fasilitas pendukung dan Sumber Daya Manusia (SDM) yang handal akan terbangun atmosfir akademik yang kondusif bagi mahasiswa dan dosen dalam mengembangkan potensi dirinya sehingga </w:t>
      </w:r>
      <w:r w:rsidDel="00000000" w:rsidR="00000000" w:rsidRPr="00000000">
        <w:rPr>
          <w:rFonts w:ascii="Arial" w:cs="Arial" w:eastAsia="Arial" w:hAnsi="Arial"/>
          <w:b w:val="0"/>
          <w:bCs w:val="0"/>
          <w:i w:val="0"/>
          <w:iCs w:val="0"/>
          <w:smallCaps w:val="0"/>
          <w:strike w:val="0"/>
          <w:color w:val="7b7b7b"/>
          <w:sz w:val="22"/>
          <w:szCs w:val="22"/>
          <w:u w:val="none"/>
          <w:shd w:fill="auto" w:val="clear"/>
          <w:vertAlign w:val="baseline"/>
          <w:rtl w:val="0"/>
        </w:rPr>
        <w:t xml:space="preserve">terbentuk kompetensi professional yang diakui oleh pemerintah, masyarakat dan DUDIK serta produktif menghasilkan karya-karya akademik bermutu berdaya saing baik nasional maupun internasional.</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26" w:line="240"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Keseuaian kurikulum dengan visi dan misi</w:t>
      </w:r>
    </w:p>
    <w:p w:rsidR="00000000" w:rsidDel="00000000" w:rsidP="00000000" w:rsidRDefault="00000000" w:rsidRPr="00000000" w14:paraId="0000029A">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26" w:line="240"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Keseuaian kebutuhan jumlah dosen dan tendik</w:t>
      </w:r>
    </w:p>
    <w:p w:rsidR="00000000" w:rsidDel="00000000" w:rsidP="00000000" w:rsidRDefault="00000000" w:rsidRPr="00000000" w14:paraId="0000029B">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26" w:line="240"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Keseuaian outcome mahasiswa dengan DUDIK</w:t>
      </w:r>
    </w:p>
    <w:p w:rsidR="00000000" w:rsidDel="00000000" w:rsidP="00000000" w:rsidRDefault="00000000" w:rsidRPr="00000000" w14:paraId="0000029C">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26" w:line="240"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Keilmuan dosen bersinergi dengan kebutuhan masyarkat</w:t>
      </w:r>
    </w:p>
    <w:p w:rsidR="00000000" w:rsidDel="00000000" w:rsidP="00000000" w:rsidRDefault="00000000" w:rsidRPr="00000000" w14:paraId="0000029D">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26" w:line="240"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Keterlibatan mahasiswa dalam aktivitas sensus masyarakat/penelitian/observasi</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pStyle w:val="Heading4"/>
        <w:numPr>
          <w:ilvl w:val="0"/>
          <w:numId w:val="19"/>
        </w:numPr>
        <w:tabs>
          <w:tab w:val="left" w:leader="none" w:pos="311"/>
        </w:tabs>
        <w:ind w:left="311" w:hanging="281"/>
        <w:rPr/>
      </w:pPr>
      <w:r w:rsidDel="00000000" w:rsidR="00000000" w:rsidRPr="00000000">
        <w:rPr>
          <w:rtl w:val="0"/>
        </w:rPr>
        <w:t xml:space="preserve">Sasaran Mutu Masukan</w:t>
      </w:r>
    </w:p>
    <w:p w:rsidR="00000000" w:rsidDel="00000000" w:rsidP="00000000" w:rsidRDefault="00000000" w:rsidRPr="00000000" w14:paraId="000002A0">
      <w:pPr>
        <w:spacing w:before="157" w:line="278.00000000000006" w:lineRule="auto"/>
        <w:ind w:left="30" w:right="394"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2.1.1 Perguruan Tinggi memiliki kebijakan dan pedoman penyusunan, pelaksanaan dan evaluasi kurikulum </w:t>
      </w:r>
      <w:r w:rsidDel="00000000" w:rsidR="00000000" w:rsidRPr="00000000">
        <w:rPr>
          <w:rFonts w:ascii="Arial" w:cs="Arial" w:eastAsia="Arial" w:hAnsi="Arial"/>
          <w:b w:val="1"/>
          <w:bCs w:val="1"/>
          <w:i w:val="1"/>
          <w:iCs w:val="1"/>
          <w:rtl w:val="0"/>
        </w:rPr>
        <w:t xml:space="preserve">Outcomes-Based Education</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2A1">
      <w:pPr>
        <w:spacing w:before="196" w:line="276" w:lineRule="auto"/>
        <w:ind w:left="30" w:right="39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tinggi harus menguraikan secara sistematis dan komprehensif terkait kebijakan dan pedoman penyusunan, pelaksanaan dan evaluasi kurikulum yang mempertimbangkan diantaranya;</w:t>
      </w:r>
    </w:p>
    <w:p w:rsidR="00000000" w:rsidDel="00000000" w:rsidP="00000000" w:rsidRDefault="00000000" w:rsidRPr="00000000" w14:paraId="000002A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12"/>
        </w:tabs>
        <w:spacing w:after="0" w:before="0" w:line="251" w:lineRule="auto"/>
        <w:ind w:left="312" w:right="0" w:hanging="282"/>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Outcomes-based education, keterlibatan/masukan stakeholder;</w:t>
      </w:r>
    </w:p>
    <w:p w:rsidR="00000000" w:rsidDel="00000000" w:rsidP="00000000" w:rsidRDefault="00000000" w:rsidRPr="00000000" w14:paraId="000002A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13"/>
          <w:tab w:val="left" w:leader="none" w:pos="332"/>
        </w:tabs>
        <w:spacing w:after="0" w:before="40" w:line="276" w:lineRule="auto"/>
        <w:ind w:left="313" w:right="395" w:hanging="284"/>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Penyediaan SDM yang terampil untuk mengantisipasi kebutuhan masa kini dan masa depan,</w:t>
      </w:r>
    </w:p>
    <w:p w:rsidR="00000000" w:rsidDel="00000000" w:rsidP="00000000" w:rsidRDefault="00000000" w:rsidRPr="00000000" w14:paraId="000002A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12"/>
        </w:tabs>
        <w:spacing w:after="0" w:before="0" w:line="252.00000000000003" w:lineRule="auto"/>
        <w:ind w:left="312" w:right="0" w:hanging="282"/>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Perkembangan DUDIK, 4) pengembangan kemampuan lulusan untuk berwirausaha, dan</w:t>
      </w:r>
    </w:p>
    <w:p w:rsidR="00000000" w:rsidDel="00000000" w:rsidP="00000000" w:rsidRDefault="00000000" w:rsidRPr="00000000" w14:paraId="000002A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37" w:line="278.00000000000006" w:lineRule="auto"/>
        <w:ind w:left="313" w:right="392" w:hanging="284"/>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Penerapan metode pembelajaran sistem ganda (dual system), di DUDIK dan di perguruan tinggi,</w:t>
      </w:r>
    </w:p>
    <w:p w:rsidR="00000000" w:rsidDel="00000000" w:rsidP="00000000" w:rsidRDefault="00000000" w:rsidRPr="00000000" w14:paraId="000002A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12"/>
        </w:tabs>
        <w:spacing w:after="0" w:before="0" w:line="249" w:lineRule="auto"/>
        <w:ind w:left="312" w:right="0" w:hanging="282"/>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Pendidikan Perubahan Iklim,</w:t>
      </w:r>
    </w:p>
    <w:p w:rsidR="00000000" w:rsidDel="00000000" w:rsidP="00000000" w:rsidRDefault="00000000" w:rsidRPr="00000000" w14:paraId="000002A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Pendidikan Anti Korupsi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numPr>
          <w:ilvl w:val="6"/>
          <w:numId w:val="30"/>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Pembuatan kurikulum melibatkan steakholder</w:t>
      </w:r>
    </w:p>
    <w:p w:rsidR="00000000" w:rsidDel="00000000" w:rsidP="00000000" w:rsidRDefault="00000000" w:rsidRPr="00000000" w14:paraId="000002AA">
      <w:pPr>
        <w:keepNext w:val="0"/>
        <w:keepLines w:val="0"/>
        <w:pageBreakBefore w:val="0"/>
        <w:widowControl w:val="0"/>
        <w:numPr>
          <w:ilvl w:val="6"/>
          <w:numId w:val="30"/>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Pedoman evaluasi kurikulum yang disesuaikan dengan kebutuhan zaman</w:t>
      </w:r>
    </w:p>
    <w:p w:rsidR="00000000" w:rsidDel="00000000" w:rsidP="00000000" w:rsidRDefault="00000000" w:rsidRPr="00000000" w14:paraId="000002AB">
      <w:pPr>
        <w:keepNext w:val="0"/>
        <w:keepLines w:val="0"/>
        <w:pageBreakBefore w:val="0"/>
        <w:widowControl w:val="0"/>
        <w:numPr>
          <w:ilvl w:val="6"/>
          <w:numId w:val="30"/>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Dosen tamu dari praktisi</w:t>
      </w:r>
    </w:p>
    <w:p w:rsidR="00000000" w:rsidDel="00000000" w:rsidP="00000000" w:rsidRDefault="00000000" w:rsidRPr="00000000" w14:paraId="000002AC">
      <w:pPr>
        <w:keepNext w:val="0"/>
        <w:keepLines w:val="0"/>
        <w:pageBreakBefore w:val="0"/>
        <w:widowControl w:val="0"/>
        <w:numPr>
          <w:ilvl w:val="6"/>
          <w:numId w:val="30"/>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Mata kuliah kewirausahaan, incubator bisnis project base learning</w:t>
      </w:r>
    </w:p>
    <w:p w:rsidR="00000000" w:rsidDel="00000000" w:rsidP="00000000" w:rsidRDefault="00000000" w:rsidRPr="00000000" w14:paraId="000002AD">
      <w:pPr>
        <w:keepNext w:val="0"/>
        <w:keepLines w:val="0"/>
        <w:pageBreakBefore w:val="0"/>
        <w:widowControl w:val="0"/>
        <w:numPr>
          <w:ilvl w:val="6"/>
          <w:numId w:val="30"/>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Magang dengan adanya MOU atau MOA</w:t>
      </w:r>
    </w:p>
    <w:p w:rsidR="00000000" w:rsidDel="00000000" w:rsidP="00000000" w:rsidRDefault="00000000" w:rsidRPr="00000000" w14:paraId="000002AE">
      <w:pPr>
        <w:keepNext w:val="0"/>
        <w:keepLines w:val="0"/>
        <w:pageBreakBefore w:val="0"/>
        <w:widowControl w:val="0"/>
        <w:numPr>
          <w:ilvl w:val="6"/>
          <w:numId w:val="30"/>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Matakuliah Rekayasa Sosial, Ekonomi Internasional, Makro dan Mikro</w:t>
      </w:r>
    </w:p>
    <w:p w:rsidR="00000000" w:rsidDel="00000000" w:rsidP="00000000" w:rsidRDefault="00000000" w:rsidRPr="00000000" w14:paraId="000002AF">
      <w:pPr>
        <w:keepNext w:val="0"/>
        <w:keepLines w:val="0"/>
        <w:pageBreakBefore w:val="0"/>
        <w:widowControl w:val="0"/>
        <w:numPr>
          <w:ilvl w:val="6"/>
          <w:numId w:val="30"/>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Stadium General / PBN/mata kuliah PKN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600" w:top="1620" w:left="1559" w:right="850" w:header="0" w:footer="1402"/>
        </w:sect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2B2">
      <w:pPr>
        <w:ind w:left="30" w:firstLine="0"/>
        <w:rPr>
          <w:sz w:val="20"/>
          <w:szCs w:val="20"/>
        </w:rPr>
      </w:pPr>
      <w:r w:rsidDel="00000000" w:rsidR="00000000" w:rsidRPr="00000000">
        <w:rPr>
          <w:sz w:val="20"/>
          <w:szCs w:val="20"/>
        </w:rPr>
        <mc:AlternateContent>
          <mc:Choice Requires="wpg">
            <w:drawing>
              <wp:inline distB="0" distT="0" distL="0" distR="0">
                <wp:extent cx="5763260" cy="597535"/>
                <wp:effectExtent b="0" l="0" r="0" t="0"/>
                <wp:docPr id="2" name=""/>
                <a:graphic>
                  <a:graphicData uri="http://schemas.microsoft.com/office/word/2010/wordprocessingGroup">
                    <wpg:wgp>
                      <wpg:cNvGrpSpPr/>
                      <wpg:grpSpPr>
                        <a:xfrm>
                          <a:off x="2464350" y="3481225"/>
                          <a:ext cx="5763260" cy="597535"/>
                          <a:chOff x="2464350" y="3481225"/>
                          <a:chExt cx="5763275" cy="597550"/>
                        </a:xfrm>
                      </wpg:grpSpPr>
                      <wpg:grpSp>
                        <wpg:cNvGrpSpPr/>
                        <wpg:grpSpPr>
                          <a:xfrm>
                            <a:off x="2464370" y="3481233"/>
                            <a:ext cx="5763260" cy="597535"/>
                            <a:chOff x="0" y="0"/>
                            <a:chExt cx="5763260" cy="597535"/>
                          </a:xfrm>
                        </wpg:grpSpPr>
                        <wps:wsp>
                          <wps:cNvSpPr/>
                          <wps:cNvPr id="4" name="Shape 4"/>
                          <wps:spPr>
                            <a:xfrm>
                              <a:off x="0" y="0"/>
                              <a:ext cx="5763250" cy="59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5763260" cy="597535"/>
                            </a:xfrm>
                            <a:custGeom>
                              <a:rect b="b" l="l" r="r" t="t"/>
                              <a:pathLst>
                                <a:path extrusionOk="0" h="597535" w="5763260">
                                  <a:moveTo>
                                    <a:pt x="5757037" y="0"/>
                                  </a:moveTo>
                                  <a:lnTo>
                                    <a:pt x="6096" y="0"/>
                                  </a:lnTo>
                                  <a:lnTo>
                                    <a:pt x="0" y="0"/>
                                  </a:lnTo>
                                  <a:lnTo>
                                    <a:pt x="0" y="6096"/>
                                  </a:lnTo>
                                  <a:lnTo>
                                    <a:pt x="0" y="591312"/>
                                  </a:lnTo>
                                  <a:lnTo>
                                    <a:pt x="0" y="597408"/>
                                  </a:lnTo>
                                  <a:lnTo>
                                    <a:pt x="6096" y="597408"/>
                                  </a:lnTo>
                                  <a:lnTo>
                                    <a:pt x="5757037" y="597408"/>
                                  </a:lnTo>
                                  <a:lnTo>
                                    <a:pt x="5757037" y="591312"/>
                                  </a:lnTo>
                                  <a:lnTo>
                                    <a:pt x="6096" y="591312"/>
                                  </a:lnTo>
                                  <a:lnTo>
                                    <a:pt x="6096" y="6096"/>
                                  </a:lnTo>
                                  <a:lnTo>
                                    <a:pt x="5757037" y="6096"/>
                                  </a:lnTo>
                                  <a:lnTo>
                                    <a:pt x="5757037" y="0"/>
                                  </a:lnTo>
                                  <a:close/>
                                </a:path>
                                <a:path extrusionOk="0" h="597535" w="5763260">
                                  <a:moveTo>
                                    <a:pt x="5763196" y="0"/>
                                  </a:moveTo>
                                  <a:lnTo>
                                    <a:pt x="5757113" y="0"/>
                                  </a:lnTo>
                                  <a:lnTo>
                                    <a:pt x="5757113" y="6096"/>
                                  </a:lnTo>
                                  <a:lnTo>
                                    <a:pt x="5757113" y="591312"/>
                                  </a:lnTo>
                                  <a:lnTo>
                                    <a:pt x="5757113" y="597408"/>
                                  </a:lnTo>
                                  <a:lnTo>
                                    <a:pt x="5763196" y="597408"/>
                                  </a:lnTo>
                                  <a:lnTo>
                                    <a:pt x="5763196" y="591312"/>
                                  </a:lnTo>
                                  <a:lnTo>
                                    <a:pt x="5763196" y="6096"/>
                                  </a:lnTo>
                                  <a:lnTo>
                                    <a:pt x="576319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763260" cy="597535"/>
                <wp:effectExtent b="0" l="0" r="0" t="0"/>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763260" cy="5975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pStyle w:val="Heading4"/>
        <w:spacing w:line="276" w:lineRule="auto"/>
        <w:ind w:right="392"/>
        <w:jc w:val="both"/>
        <w:rPr/>
      </w:pPr>
      <w:r w:rsidDel="00000000" w:rsidR="00000000" w:rsidRPr="00000000">
        <w:rPr>
          <w:rtl w:val="0"/>
        </w:rPr>
        <w:t xml:space="preserve">Kriteria 2.1.2 Perguruan Tinggi memiliki rencana strategis pengelolaan SDM yang menunjukkan analisis terhadap kecukupan dosen dan tenaga kependidikan berdasarakan kebutuhan, kualifikasi, keahlian dan pengalaman.</w:t>
      </w:r>
    </w:p>
    <w:p w:rsidR="00000000" w:rsidDel="00000000" w:rsidP="00000000" w:rsidRDefault="00000000" w:rsidRPr="00000000" w14:paraId="000002B6">
      <w:pPr>
        <w:spacing w:before="121" w:line="276" w:lineRule="auto"/>
        <w:ind w:left="30" w:right="395"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2.1.2.A Ketersediaan dosen/tenaga pendidik yang berkompeten dan berkualifikasi pada tahun Tahun Sekarang (TS).</w:t>
      </w:r>
    </w:p>
    <w:p w:rsidR="00000000" w:rsidDel="00000000" w:rsidP="00000000" w:rsidRDefault="00000000" w:rsidRPr="00000000" w14:paraId="000002B7">
      <w:pPr>
        <w:spacing w:before="119" w:line="276" w:lineRule="auto"/>
        <w:ind w:left="30" w:right="389"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harus diuraikan dengan lengkap dan disertakan bukti-bukti sahih beberapa aspek yaitu;</w:t>
      </w:r>
    </w:p>
    <w:p w:rsidR="00000000" w:rsidDel="00000000" w:rsidP="00000000" w:rsidRDefault="00000000" w:rsidRPr="00000000" w14:paraId="000002B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1" w:line="276" w:lineRule="auto"/>
        <w:ind w:left="313" w:right="392" w:hanging="284"/>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Kompetensi dosen/tenaga pendidik meliputi kompetensi pedagogik, kepribadian, sosial, dan professional;</w:t>
      </w:r>
    </w:p>
    <w:p w:rsidR="00000000" w:rsidDel="00000000" w:rsidP="00000000" w:rsidRDefault="00000000" w:rsidRPr="00000000" w14:paraId="000002B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0" w:line="276" w:lineRule="auto"/>
        <w:ind w:left="313" w:right="390" w:hanging="284"/>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Kualifikasi dosen/tenaga pendidik adalah sesuai dengan ketentuan peraturan perundang-undangan, baik kualifkasi maupun jabatan akademiknya (misalnya untuk pengajar Program Sarjana dan Program Sarjana Terapan minimal bergelar Magister yang sesuai bidang ilmu dengan prodi dengan jabatan akademik Asisten Ahli atau tenaga pengajar);</w:t>
      </w:r>
    </w:p>
    <w:p w:rsidR="00000000" w:rsidDel="00000000" w:rsidP="00000000" w:rsidRDefault="00000000" w:rsidRPr="00000000" w14:paraId="000002B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0" w:line="276" w:lineRule="auto"/>
        <w:ind w:left="313" w:right="393" w:hanging="284"/>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Pemenuhan kualifikasi dosen/tenaga pendidik yang berasal dari praktisi dapat dilakukan melalui rekognisi pembelajaran lampau;</w:t>
      </w:r>
    </w:p>
    <w:p w:rsidR="00000000" w:rsidDel="00000000" w:rsidP="00000000" w:rsidRDefault="00000000" w:rsidRPr="00000000" w14:paraId="000002B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0" w:line="278.00000000000006" w:lineRule="auto"/>
        <w:ind w:left="313" w:right="395" w:hanging="284"/>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Dosen/tenaga pendidik pada pendidikan vokasi dapat berasal dari praktisi dunia usaha, dunia industri, dan dunia kerja.</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2"/>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Profil Dosen STEI FI</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ind w:left="3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2.1.2.B Ketersediaan Tenaga Kependidikan yang berkompeten dan berkualifikasi.</w:t>
      </w:r>
    </w:p>
    <w:p w:rsidR="00000000" w:rsidDel="00000000" w:rsidP="00000000" w:rsidRDefault="00000000" w:rsidRPr="00000000" w14:paraId="000002C3">
      <w:pPr>
        <w:spacing w:before="158" w:line="276" w:lineRule="auto"/>
        <w:ind w:left="30" w:right="39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tinggi harus diuraikan dengan lengkap dan disertakan bukti-bukti sahih yang mencakup aspek berikut:</w:t>
      </w:r>
    </w:p>
    <w:p w:rsidR="00000000" w:rsidDel="00000000" w:rsidP="00000000" w:rsidRDefault="00000000" w:rsidRPr="00000000" w14:paraId="000002C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13"/>
        </w:tabs>
        <w:spacing w:after="0" w:before="2" w:line="276" w:lineRule="auto"/>
        <w:ind w:left="313" w:right="392" w:hanging="284"/>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Kompetensi dan kualifikasi tenaga kependidikan sesuai dengan tugas dan fungsi dalam melaksanakan administrasi, pengelolaan, pengembangan, pengawasan, dan pelayanan teknis untuk menunjang proses Pendidikan;</w:t>
      </w:r>
    </w:p>
    <w:p w:rsidR="00000000" w:rsidDel="00000000" w:rsidP="00000000" w:rsidRDefault="00000000" w:rsidRPr="00000000" w14:paraId="000002C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12"/>
        </w:tabs>
        <w:spacing w:after="0" w:before="0" w:line="251" w:lineRule="auto"/>
        <w:ind w:left="312" w:right="0" w:hanging="282"/>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Paling rendah berijazah diploma tiga;</w:t>
      </w:r>
    </w:p>
    <w:p w:rsidR="00000000" w:rsidDel="00000000" w:rsidP="00000000" w:rsidRDefault="00000000" w:rsidRPr="00000000" w14:paraId="000002C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12"/>
        </w:tabs>
        <w:spacing w:after="0" w:before="37" w:line="240" w:lineRule="auto"/>
        <w:ind w:left="312" w:right="0" w:hanging="282"/>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Berusia paling tinggi 56 (lima puluh enam) tahun; dan</w:t>
      </w:r>
    </w:p>
    <w:p w:rsidR="00000000" w:rsidDel="00000000" w:rsidP="00000000" w:rsidRDefault="00000000" w:rsidRPr="00000000" w14:paraId="000002C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12"/>
        </w:tabs>
        <w:spacing w:after="0" w:before="40" w:line="240" w:lineRule="auto"/>
        <w:ind w:left="312" w:right="0" w:hanging="282"/>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Bekerja penuh waktu selama 37,5 (tiga puluh tujuh koma lima) jam per minggu;</w:t>
      </w:r>
    </w:p>
    <w:tbl>
      <w:tblPr>
        <w:tblStyle w:val="Table33"/>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Profil Tendik</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1600" w:top="1920" w:left="1559" w:right="850" w:header="0" w:footer="1402"/>
        </w:sectPr>
      </w:pPr>
      <w:r w:rsidDel="00000000" w:rsidR="00000000" w:rsidRPr="00000000">
        <w:rPr>
          <w:rtl w:val="0"/>
        </w:rPr>
      </w:r>
    </w:p>
    <w:p w:rsidR="00000000" w:rsidDel="00000000" w:rsidP="00000000" w:rsidRDefault="00000000" w:rsidRPr="00000000" w14:paraId="000002CC">
      <w:pPr>
        <w:spacing w:before="68"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2.1.2.C. Buatlah analisis terhadap data yang komprehensif dan akurat tentang jumlah mahasiswa aktif (regular dan transfer) pada program Sarjana, Sarjana Terapan, Diploma Tiga terhadap jumlah dosen tetap/tenaga pendidik setiap Program Studi saat TS. (LKPT, Tabel 2a. Rasio Dosen terhadap Mahasiswa).</w:t>
      </w:r>
    </w:p>
    <w:tbl>
      <w:tblPr>
        <w:tblStyle w:val="Table34"/>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Data Mahasiswa, Rasio dosen dan Mahasiswa</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pStyle w:val="Heading4"/>
        <w:jc w:val="both"/>
        <w:rPr/>
      </w:pPr>
      <w:r w:rsidDel="00000000" w:rsidR="00000000" w:rsidRPr="00000000">
        <w:rPr>
          <w:rtl w:val="0"/>
        </w:rPr>
        <w:t xml:space="preserve">Kriteria 2.1.3 Perguruan Tinggi memiliki kecukupan dosen untuk setiap program studi</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76" w:lineRule="auto"/>
        <w:ind w:left="30" w:right="39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2.1.3.A. Buatlah analisis data yang lengkap dan komprehensif tentang kecukupan jumlah dosen yang memenuhi kompetensi dan kualitas sesuai butir sebelumnya. (LKPT, Tabel 3a. Kecukupan Jumlah Dosen/Tenaga Pendidik Tetap Perguruan Tinggi).</w:t>
      </w:r>
    </w:p>
    <w:p w:rsidR="00000000" w:rsidDel="00000000" w:rsidP="00000000" w:rsidRDefault="00000000" w:rsidRPr="00000000" w14:paraId="000002D3">
      <w:pPr>
        <w:spacing w:before="121"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2.1.3.A. Buat Deskripsi kecukupan dosen/tenaga pendidik harus memperhatikan beberapa aspek yaitu:</w:t>
      </w:r>
    </w:p>
    <w:p w:rsidR="00000000" w:rsidDel="00000000" w:rsidP="00000000" w:rsidRDefault="00000000" w:rsidRPr="00000000" w14:paraId="000002D4">
      <w:pPr>
        <w:spacing w:before="1"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Dosen untuk 1 (satu) Program Studi paling sedikit berjumlah: 5 (lima) orang pada program diploma atau program sarjana untuk universitas, institut, sekolah tinggi, politeknik, dan akademi; atau 2 (dua) orang pada akademi komunitas dengan ketentuan :</w:t>
      </w:r>
    </w:p>
    <w:p w:rsidR="00000000" w:rsidDel="00000000" w:rsidP="00000000" w:rsidRDefault="00000000" w:rsidRPr="00000000" w14:paraId="000002D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88"/>
          <w:tab w:val="left" w:leader="none" w:pos="599"/>
        </w:tabs>
        <w:spacing w:after="0" w:before="0" w:line="276" w:lineRule="auto"/>
        <w:ind w:left="599" w:right="390" w:hanging="28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memenuhi usia dan kualifikasi akademik sesuai dengan ketentuan peraturan perundang-undangan;</w:t>
      </w:r>
    </w:p>
    <w:p w:rsidR="00000000" w:rsidDel="00000000" w:rsidP="00000000" w:rsidRDefault="00000000" w:rsidRPr="00000000" w14:paraId="000002D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98"/>
        </w:tabs>
        <w:spacing w:after="0" w:before="0" w:line="240" w:lineRule="auto"/>
        <w:ind w:left="598" w:right="0" w:hanging="28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dapat bekerja penuh waktu berdasarkan Ekuivalensi Waktu Mengajar Penuh (EWMP);</w:t>
      </w:r>
    </w:p>
    <w:p w:rsidR="00000000" w:rsidDel="00000000" w:rsidP="00000000" w:rsidRDefault="00000000" w:rsidRPr="00000000" w14:paraId="000002D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98"/>
        </w:tabs>
        <w:spacing w:after="0" w:before="38" w:line="240" w:lineRule="auto"/>
        <w:ind w:left="598" w:right="0" w:hanging="28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belum memiliki Nomor Induk Dosen Nasional atau Nomor Induk Dosen Khusus;</w:t>
      </w:r>
    </w:p>
    <w:p w:rsidR="00000000" w:rsidDel="00000000" w:rsidP="00000000" w:rsidRDefault="00000000" w:rsidRPr="00000000" w14:paraId="000002D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99"/>
        </w:tabs>
        <w:spacing w:after="0" w:before="37" w:line="276" w:lineRule="auto"/>
        <w:ind w:left="599" w:right="397" w:hanging="28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bukan guru yang telah memiliki Nomor Unik Pendidik dan Tenaga Kependidikan; dan/atau</w:t>
      </w:r>
    </w:p>
    <w:p w:rsidR="00000000" w:rsidDel="00000000" w:rsidP="00000000" w:rsidRDefault="00000000" w:rsidRPr="00000000" w14:paraId="000002D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98"/>
        </w:tabs>
        <w:spacing w:after="0" w:before="0" w:line="252.00000000000003" w:lineRule="auto"/>
        <w:ind w:left="598" w:right="0" w:hanging="28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bukan pegawai tetap pada instansi lain;</w:t>
      </w:r>
    </w:p>
    <w:p w:rsidR="00000000" w:rsidDel="00000000" w:rsidP="00000000" w:rsidRDefault="00000000" w:rsidRPr="00000000" w14:paraId="000002DA">
      <w:pPr>
        <w:spacing w:before="40" w:line="276"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3 (tiga) instruktur untuk 1 (satu) Program Studi pada akademi komunitas dengan kualifikasi yang ditentukan dalam pedoman pendirian.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5"/>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Profil dosen</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spacing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Kriteria 2.1.3.B. Buatlah analisis data yang lengkap tentang dosen tidak tetap yang ditugaskan pada setiap Program Studi. (LKPT, Tabel 4a. Jumlah dosen tidak tetap setiap Program studi).</w:t>
      </w:r>
    </w:p>
    <w:tbl>
      <w:tblPr>
        <w:tblStyle w:val="Table36"/>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Profil dosen LB</w:t>
            </w:r>
          </w:p>
        </w:tc>
      </w:tr>
    </w:tbl>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1600" w:top="1620" w:left="1559" w:right="850" w:header="0" w:footer="1402"/>
        </w:sectPr>
      </w:pPr>
      <w:r w:rsidDel="00000000" w:rsidR="00000000" w:rsidRPr="00000000">
        <w:rPr>
          <w:rtl w:val="0"/>
        </w:rPr>
      </w:r>
    </w:p>
    <w:p w:rsidR="00000000" w:rsidDel="00000000" w:rsidP="00000000" w:rsidRDefault="00000000" w:rsidRPr="00000000" w14:paraId="000002E7">
      <w:pPr>
        <w:spacing w:before="68"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2.1.3.C. Buatlah analisis data yang akurat dan detil tentang Jumlah guru besar sebagai dosen homebase sekurangnya 2 orang per program doktor. (LKPT, Tabel 5a. Jabatan akademik Guru Besar Progam Studi pada program Doktor).</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14464</wp:posOffset>
                </wp:positionH>
                <wp:positionV relativeFrom="paragraph">
                  <wp:posOffset>256618</wp:posOffset>
                </wp:positionV>
                <wp:extent cx="5772785" cy="751840"/>
                <wp:effectExtent b="0" l="0" r="0" t="0"/>
                <wp:wrapTopAndBottom distB="0" distT="0"/>
                <wp:docPr id="18" name=""/>
                <a:graphic>
                  <a:graphicData uri="http://schemas.microsoft.com/office/word/2010/wordprocessingShape">
                    <wps:wsp>
                      <wps:cNvSpPr/>
                      <wps:cNvPr id="83" name="Shape 83"/>
                      <wps:spPr>
                        <a:xfrm>
                          <a:off x="2464370" y="3408843"/>
                          <a:ext cx="5763260" cy="742315"/>
                        </a:xfrm>
                        <a:custGeom>
                          <a:rect b="b" l="l" r="r" t="t"/>
                          <a:pathLst>
                            <a:path extrusionOk="0" h="742315" w="5763260">
                              <a:moveTo>
                                <a:pt x="5757037" y="0"/>
                              </a:moveTo>
                              <a:lnTo>
                                <a:pt x="6096" y="0"/>
                              </a:lnTo>
                              <a:lnTo>
                                <a:pt x="0" y="0"/>
                              </a:lnTo>
                              <a:lnTo>
                                <a:pt x="0" y="6096"/>
                              </a:lnTo>
                              <a:lnTo>
                                <a:pt x="0" y="736092"/>
                              </a:lnTo>
                              <a:lnTo>
                                <a:pt x="0" y="742188"/>
                              </a:lnTo>
                              <a:lnTo>
                                <a:pt x="6096" y="742188"/>
                              </a:lnTo>
                              <a:lnTo>
                                <a:pt x="5757037" y="742188"/>
                              </a:lnTo>
                              <a:lnTo>
                                <a:pt x="5757037" y="736092"/>
                              </a:lnTo>
                              <a:lnTo>
                                <a:pt x="6096" y="736092"/>
                              </a:lnTo>
                              <a:lnTo>
                                <a:pt x="6096" y="6096"/>
                              </a:lnTo>
                              <a:lnTo>
                                <a:pt x="5757037" y="6096"/>
                              </a:lnTo>
                              <a:lnTo>
                                <a:pt x="5757037" y="0"/>
                              </a:lnTo>
                              <a:close/>
                            </a:path>
                            <a:path extrusionOk="0" h="742315" w="5763260">
                              <a:moveTo>
                                <a:pt x="5763196" y="0"/>
                              </a:moveTo>
                              <a:lnTo>
                                <a:pt x="5757113" y="0"/>
                              </a:lnTo>
                              <a:lnTo>
                                <a:pt x="5757113" y="6096"/>
                              </a:lnTo>
                              <a:lnTo>
                                <a:pt x="5757113" y="736092"/>
                              </a:lnTo>
                              <a:lnTo>
                                <a:pt x="5757113" y="742188"/>
                              </a:lnTo>
                              <a:lnTo>
                                <a:pt x="5763196" y="742188"/>
                              </a:lnTo>
                              <a:lnTo>
                                <a:pt x="5763196" y="736092"/>
                              </a:lnTo>
                              <a:lnTo>
                                <a:pt x="5763196" y="6096"/>
                              </a:lnTo>
                              <a:lnTo>
                                <a:pt x="576319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14464</wp:posOffset>
                </wp:positionH>
                <wp:positionV relativeFrom="paragraph">
                  <wp:posOffset>256618</wp:posOffset>
                </wp:positionV>
                <wp:extent cx="5772785" cy="751840"/>
                <wp:effectExtent b="0" l="0" r="0" t="0"/>
                <wp:wrapTopAndBottom distB="0" distT="0"/>
                <wp:docPr id="18"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5772785" cy="751840"/>
                        </a:xfrm>
                        <a:prstGeom prst="rect"/>
                        <a:ln/>
                      </pic:spPr>
                    </pic:pic>
                  </a:graphicData>
                </a:graphic>
              </wp:anchor>
            </w:drawing>
          </mc:Fallback>
        </mc:AlternateConten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pStyle w:val="Heading4"/>
        <w:spacing w:line="280" w:lineRule="auto"/>
        <w:ind w:right="391"/>
        <w:jc w:val="both"/>
        <w:rPr/>
      </w:pPr>
      <w:r w:rsidDel="00000000" w:rsidR="00000000" w:rsidRPr="00000000">
        <w:rPr>
          <w:rtl w:val="0"/>
        </w:rPr>
        <w:t xml:space="preserve">Kriteria 2.1.4. Perguruan Tinggi menetapkan kebijakan yang menjamin kesinambungan ketersediaan akses terhadap sarana dan prasarana.</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76" w:lineRule="auto"/>
        <w:ind w:left="30" w:right="39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2.1.4.A. Keteraksesan sarana dan prasarana yang mendukung penyelenggaraan pendidikan dan pembelajaran.</w:t>
      </w:r>
    </w:p>
    <w:p w:rsidR="00000000" w:rsidDel="00000000" w:rsidP="00000000" w:rsidRDefault="00000000" w:rsidRPr="00000000" w14:paraId="000002EC">
      <w:pPr>
        <w:spacing w:before="122" w:lineRule="auto"/>
        <w:ind w:left="3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jelaskan dengan lengkap kebijakan yang terkait dengan:</w:t>
      </w:r>
    </w:p>
    <w:p w:rsidR="00000000" w:rsidDel="00000000" w:rsidP="00000000" w:rsidRDefault="00000000" w:rsidRPr="00000000" w14:paraId="000002E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37" w:line="276" w:lineRule="auto"/>
        <w:ind w:left="313" w:right="394" w:hanging="284"/>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Perguruan tinggi menjamin dan menyediakan akses terhadap sarana dan prasarana yang dapat:</w:t>
      </w:r>
    </w:p>
    <w:p w:rsidR="00000000" w:rsidDel="00000000" w:rsidP="00000000" w:rsidRDefault="00000000" w:rsidRPr="00000000" w14:paraId="000002E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57"/>
        </w:tabs>
        <w:spacing w:after="0" w:before="0" w:line="252.00000000000003" w:lineRule="auto"/>
        <w:ind w:left="557" w:right="0" w:hanging="244"/>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mengakomodasi kebutuhan pendidikan mahasiswa;</w:t>
      </w:r>
    </w:p>
    <w:p w:rsidR="00000000" w:rsidDel="00000000" w:rsidP="00000000" w:rsidRDefault="00000000" w:rsidRPr="00000000" w14:paraId="000002E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81"/>
          <w:tab w:val="left" w:leader="none" w:pos="599"/>
        </w:tabs>
        <w:spacing w:after="0" w:before="37" w:line="278.00000000000006" w:lineRule="auto"/>
        <w:ind w:left="599" w:right="396" w:hanging="286"/>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mengakomodasi pelaksanaan tugas dosen, tutor, instruktur, asisten, dan pembimbing sesuai dengan bidang keahlian dan tenaga kependidikan;</w:t>
      </w:r>
    </w:p>
    <w:p w:rsidR="00000000" w:rsidDel="00000000" w:rsidP="00000000" w:rsidRDefault="00000000" w:rsidRPr="00000000" w14:paraId="000002F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99"/>
          <w:tab w:val="left" w:leader="none" w:pos="612"/>
        </w:tabs>
        <w:spacing w:after="0" w:before="0" w:line="276" w:lineRule="auto"/>
        <w:ind w:left="599" w:right="392" w:hanging="286"/>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ramah terhadap mahasiswa, dosen, dan tenaga kependidikan yang berkebutuhan khusus;</w:t>
      </w:r>
    </w:p>
    <w:p w:rsidR="00000000" w:rsidDel="00000000" w:rsidP="00000000" w:rsidRDefault="00000000" w:rsidRPr="00000000" w14:paraId="000002F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497"/>
          <w:tab w:val="left" w:leader="none" w:pos="599"/>
        </w:tabs>
        <w:spacing w:after="0" w:before="0" w:line="278.00000000000006" w:lineRule="auto"/>
        <w:ind w:left="599" w:right="392" w:hanging="286"/>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memadai untuk menyelenggarakan pendidikan dan manajemen pendidikan tinggi sesuai kebutuhan penyelenggaraan dan rencana pengembangan pendidikan.</w:t>
      </w:r>
    </w:p>
    <w:p w:rsidR="00000000" w:rsidDel="00000000" w:rsidP="00000000" w:rsidRDefault="00000000" w:rsidRPr="00000000" w14:paraId="000002F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12"/>
        </w:tabs>
        <w:spacing w:after="0" w:before="0" w:line="249" w:lineRule="auto"/>
        <w:ind w:left="312" w:right="0" w:hanging="282"/>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Ketersediaan sarana dan prasarana mencakup:</w:t>
      </w:r>
    </w:p>
    <w:p w:rsidR="00000000" w:rsidDel="00000000" w:rsidP="00000000" w:rsidRDefault="00000000" w:rsidRPr="00000000" w14:paraId="000002F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99"/>
          <w:tab w:val="left" w:leader="none" w:pos="602"/>
        </w:tabs>
        <w:spacing w:after="0" w:before="33" w:line="276" w:lineRule="auto"/>
        <w:ind w:left="599" w:right="395" w:hanging="286"/>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teknologi informasi dan komunikasi yang andal untuk mendukung penyelenggaraan pendidikan;</w:t>
      </w:r>
    </w:p>
    <w:p w:rsidR="00000000" w:rsidDel="00000000" w:rsidP="00000000" w:rsidRDefault="00000000" w:rsidRPr="00000000" w14:paraId="000002F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59"/>
        </w:tabs>
        <w:spacing w:after="0" w:before="0" w:line="252.00000000000003" w:lineRule="auto"/>
        <w:ind w:left="559" w:right="0" w:hanging="246"/>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sumber pembelajaran.</w:t>
      </w:r>
    </w:p>
    <w:p w:rsidR="00000000" w:rsidDel="00000000" w:rsidP="00000000" w:rsidRDefault="00000000" w:rsidRPr="00000000" w14:paraId="000002F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40" w:line="276" w:lineRule="auto"/>
        <w:ind w:left="313" w:right="394" w:hanging="284"/>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Perguruan tinggi yang menyelenggarakan pendidikan vokasi dapat melibatkan dunia usaha, dunia industri, dan dunia kerja dalam penyediaan fasilitas pembelajaran dan pelatihan.</w:t>
      </w:r>
    </w:p>
    <w:tbl>
      <w:tblPr>
        <w:tblStyle w:val="Table37"/>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2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2F7">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35" w:line="240" w:lineRule="auto"/>
              <w:ind w:left="426" w:right="0" w:hanging="45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Kebutuhan pendidikan</w:t>
            </w:r>
          </w:p>
          <w:p w:rsidR="00000000" w:rsidDel="00000000" w:rsidP="00000000" w:rsidRDefault="00000000" w:rsidRPr="00000000" w14:paraId="000002F8">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35" w:line="240" w:lineRule="auto"/>
              <w:ind w:left="42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Ruang Belajar</w:t>
            </w:r>
          </w:p>
          <w:p w:rsidR="00000000" w:rsidDel="00000000" w:rsidP="00000000" w:rsidRDefault="00000000" w:rsidRPr="00000000" w14:paraId="000002F9">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35" w:line="240" w:lineRule="auto"/>
              <w:ind w:left="42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Lab </w:t>
            </w:r>
          </w:p>
          <w:p w:rsidR="00000000" w:rsidDel="00000000" w:rsidP="00000000" w:rsidRDefault="00000000" w:rsidRPr="00000000" w14:paraId="000002FA">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35" w:line="240" w:lineRule="auto"/>
              <w:ind w:left="42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Perpustakaan</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2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35" w:line="240" w:lineRule="auto"/>
              <w:ind w:left="426" w:right="0" w:hanging="45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mengakomodasi pelaksanaan tugas pengajar</w:t>
            </w:r>
          </w:p>
          <w:p w:rsidR="00000000" w:rsidDel="00000000" w:rsidP="00000000" w:rsidRDefault="00000000" w:rsidRPr="00000000" w14:paraId="000002FD">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35" w:line="240" w:lineRule="auto"/>
              <w:ind w:left="851"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jadwal mengajar, SK mengajar, kesesuaian LB Pendidikan dengan matkul yg diampu</w:t>
            </w:r>
          </w:p>
          <w:p w:rsidR="00000000" w:rsidDel="00000000" w:rsidP="00000000" w:rsidRDefault="00000000" w:rsidRPr="00000000" w14:paraId="000002FE">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35" w:line="240" w:lineRule="auto"/>
              <w:ind w:left="426" w:right="0" w:hanging="45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normal</w:t>
            </w:r>
          </w:p>
          <w:p w:rsidR="00000000" w:rsidDel="00000000" w:rsidP="00000000" w:rsidRDefault="00000000" w:rsidRPr="00000000" w14:paraId="000002FF">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35" w:line="240" w:lineRule="auto"/>
              <w:ind w:left="426" w:right="0" w:hanging="45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ketersediaan sarpras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ketersediaan sarpras</w:t>
            </w:r>
          </w:p>
          <w:p w:rsidR="00000000" w:rsidDel="00000000" w:rsidP="00000000" w:rsidRDefault="00000000" w:rsidRPr="00000000" w14:paraId="00000302">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spacing w:after="0" w:before="35" w:line="240" w:lineRule="auto"/>
              <w:ind w:left="284"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ketersediaan sistem informasi</w:t>
            </w:r>
          </w:p>
          <w:p w:rsidR="00000000" w:rsidDel="00000000" w:rsidP="00000000" w:rsidRDefault="00000000" w:rsidRPr="00000000" w14:paraId="00000303">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spacing w:after="0" w:before="35" w:line="240" w:lineRule="auto"/>
              <w:ind w:left="284"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ebook, jurnal, perpustakaan offline dan digital.</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28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pStyle w:val="Heading4"/>
        <w:jc w:val="both"/>
        <w:rPr/>
      </w:pPr>
      <w:r w:rsidDel="00000000" w:rsidR="00000000" w:rsidRPr="00000000">
        <w:rPr>
          <w:rtl w:val="0"/>
        </w:rPr>
        <w:t xml:space="preserve">Kriteria 2.1.4.B. Implementasi Sistem K3 (Keamanan, Keselamatan dan Kesehatan)</w:t>
      </w:r>
    </w:p>
    <w:p w:rsidR="00000000" w:rsidDel="00000000" w:rsidP="00000000" w:rsidRDefault="00000000" w:rsidRPr="00000000" w14:paraId="0000030C">
      <w:pPr>
        <w:spacing w:before="158" w:line="276" w:lineRule="auto"/>
        <w:ind w:left="30" w:right="389"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harus dijelaskan dengan lengkap yang didukung dengan bukti-bukti sahih tentang penjaminan dan penyediaan akses terhadap sarana dan prasarana dilakukan dengan memenuhi ketentuan:</w:t>
      </w:r>
    </w:p>
    <w:p w:rsidR="00000000" w:rsidDel="00000000" w:rsidP="00000000" w:rsidRDefault="00000000" w:rsidRPr="00000000" w14:paraId="0000030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2"/>
        </w:tabs>
        <w:spacing w:after="0" w:before="1" w:line="240" w:lineRule="auto"/>
        <w:ind w:left="312" w:right="0" w:hanging="282"/>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keamanan, keselamatan, dan kesehatan;</w:t>
      </w:r>
    </w:p>
    <w:p w:rsidR="00000000" w:rsidDel="00000000" w:rsidP="00000000" w:rsidRDefault="00000000" w:rsidRPr="00000000" w14:paraId="0000030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37" w:line="276" w:lineRule="auto"/>
        <w:ind w:left="313" w:right="391" w:hanging="284"/>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kelengkapan pencegahan dan pemadam kebakaran serta penanggulangan kondisi darurat akibat bencana alam lainnya;</w:t>
      </w:r>
    </w:p>
    <w:p w:rsidR="00000000" w:rsidDel="00000000" w:rsidP="00000000" w:rsidRDefault="00000000" w:rsidRPr="00000000" w14:paraId="0000030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3"/>
        </w:tabs>
        <w:spacing w:after="0" w:before="2" w:line="240" w:lineRule="auto"/>
        <w:ind w:left="313" w:right="0" w:hanging="283"/>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40" w:w="11910" w:orient="portrait"/>
          <w:pgMar w:bottom="1600" w:top="1620" w:left="1559" w:right="850" w:header="0" w:footer="1402"/>
          <w:pgNumType w:start="10"/>
        </w:sect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pengelolaan sampah serta limbah bahan berbahaya dan beracun.</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1"/>
          <w:iCs w:val="1"/>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311">
      <w:pPr>
        <w:ind w:left="30"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763260" cy="742315"/>
                <wp:effectExtent b="0" l="0" r="0" t="0"/>
                <wp:docPr id="5" name=""/>
                <a:graphic>
                  <a:graphicData uri="http://schemas.microsoft.com/office/word/2010/wordprocessingGroup">
                    <wpg:wgp>
                      <wpg:cNvGrpSpPr/>
                      <wpg:grpSpPr>
                        <a:xfrm>
                          <a:off x="2464350" y="3408825"/>
                          <a:ext cx="5763260" cy="742315"/>
                          <a:chOff x="2464350" y="3408825"/>
                          <a:chExt cx="5763275" cy="742325"/>
                        </a:xfrm>
                      </wpg:grpSpPr>
                      <wpg:grpSp>
                        <wpg:cNvGrpSpPr/>
                        <wpg:grpSpPr>
                          <a:xfrm>
                            <a:off x="2464370" y="3408843"/>
                            <a:ext cx="5763260" cy="742315"/>
                            <a:chOff x="0" y="0"/>
                            <a:chExt cx="5763260" cy="742315"/>
                          </a:xfrm>
                        </wpg:grpSpPr>
                        <wps:wsp>
                          <wps:cNvSpPr/>
                          <wps:cNvPr id="4" name="Shape 4"/>
                          <wps:spPr>
                            <a:xfrm>
                              <a:off x="0" y="0"/>
                              <a:ext cx="5763250" cy="74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763260" cy="742315"/>
                            </a:xfrm>
                            <a:custGeom>
                              <a:rect b="b" l="l" r="r" t="t"/>
                              <a:pathLst>
                                <a:path extrusionOk="0" h="742315" w="5763260">
                                  <a:moveTo>
                                    <a:pt x="5757037" y="0"/>
                                  </a:moveTo>
                                  <a:lnTo>
                                    <a:pt x="6096" y="0"/>
                                  </a:lnTo>
                                  <a:lnTo>
                                    <a:pt x="0" y="0"/>
                                  </a:lnTo>
                                  <a:lnTo>
                                    <a:pt x="0" y="6096"/>
                                  </a:lnTo>
                                  <a:lnTo>
                                    <a:pt x="0" y="736092"/>
                                  </a:lnTo>
                                  <a:lnTo>
                                    <a:pt x="0" y="742188"/>
                                  </a:lnTo>
                                  <a:lnTo>
                                    <a:pt x="6096" y="742188"/>
                                  </a:lnTo>
                                  <a:lnTo>
                                    <a:pt x="5757037" y="742188"/>
                                  </a:lnTo>
                                  <a:lnTo>
                                    <a:pt x="5757037" y="736092"/>
                                  </a:lnTo>
                                  <a:lnTo>
                                    <a:pt x="6096" y="736092"/>
                                  </a:lnTo>
                                  <a:lnTo>
                                    <a:pt x="6096" y="6096"/>
                                  </a:lnTo>
                                  <a:lnTo>
                                    <a:pt x="5757037" y="6096"/>
                                  </a:lnTo>
                                  <a:lnTo>
                                    <a:pt x="5757037" y="0"/>
                                  </a:lnTo>
                                  <a:close/>
                                </a:path>
                                <a:path extrusionOk="0" h="742315" w="5763260">
                                  <a:moveTo>
                                    <a:pt x="5763196" y="0"/>
                                  </a:moveTo>
                                  <a:lnTo>
                                    <a:pt x="5757113" y="0"/>
                                  </a:lnTo>
                                  <a:lnTo>
                                    <a:pt x="5757113" y="6096"/>
                                  </a:lnTo>
                                  <a:lnTo>
                                    <a:pt x="5757113" y="736092"/>
                                  </a:lnTo>
                                  <a:lnTo>
                                    <a:pt x="5757113" y="742188"/>
                                  </a:lnTo>
                                  <a:lnTo>
                                    <a:pt x="5763196" y="742188"/>
                                  </a:lnTo>
                                  <a:lnTo>
                                    <a:pt x="5763196" y="736092"/>
                                  </a:lnTo>
                                  <a:lnTo>
                                    <a:pt x="5763196" y="6096"/>
                                  </a:lnTo>
                                  <a:lnTo>
                                    <a:pt x="576319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763260" cy="742315"/>
                <wp:effectExtent b="0" l="0" r="0" t="0"/>
                <wp:docPr id="5"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5763260" cy="7423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pStyle w:val="Heading4"/>
        <w:numPr>
          <w:ilvl w:val="0"/>
          <w:numId w:val="19"/>
        </w:numPr>
        <w:tabs>
          <w:tab w:val="left" w:leader="none" w:pos="311"/>
        </w:tabs>
        <w:spacing w:before="1" w:lineRule="auto"/>
        <w:ind w:left="311" w:hanging="281"/>
        <w:rPr/>
      </w:pPr>
      <w:r w:rsidDel="00000000" w:rsidR="00000000" w:rsidRPr="00000000">
        <w:rPr>
          <w:rtl w:val="0"/>
        </w:rPr>
        <w:t xml:space="preserve">Sasaran Mutu Proses</w:t>
      </w:r>
    </w:p>
    <w:p w:rsidR="00000000" w:rsidDel="00000000" w:rsidP="00000000" w:rsidRDefault="00000000" w:rsidRPr="00000000" w14:paraId="00000314">
      <w:pPr>
        <w:spacing w:before="157" w:line="276" w:lineRule="auto"/>
        <w:ind w:left="30" w:right="388"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2.1.5. Perguruan Tinggi memiliki sistem yang menjamin dan menyediakan akses terhadap sarana dan prasarana berbasis Teknologi Informasi dan Komunikasi (TIK) yang andal untuk mendukung penyelenggaraan pendidikan dan sumber pembelajaran yang dapat diakses oleh mahasiswa.</w:t>
      </w:r>
    </w:p>
    <w:p w:rsidR="00000000" w:rsidDel="00000000" w:rsidP="00000000" w:rsidRDefault="00000000" w:rsidRPr="00000000" w14:paraId="00000315">
      <w:pPr>
        <w:spacing w:before="121" w:line="276" w:lineRule="auto"/>
        <w:ind w:left="30" w:right="389"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diuraikan dengan lengkap tentang pengelolaan dan keteraksesan data dan informasi bertujuan untuk:</w:t>
      </w:r>
    </w:p>
    <w:p w:rsidR="00000000" w:rsidDel="00000000" w:rsidP="00000000" w:rsidRDefault="00000000" w:rsidRPr="00000000" w14:paraId="0000031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0" w:line="276" w:lineRule="auto"/>
        <w:ind w:left="313" w:right="393" w:hanging="284"/>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memastikan keamanan, kebenaran, akurasi, kelengkapan dan kemutakhiran data akademik;</w:t>
      </w:r>
    </w:p>
    <w:p w:rsidR="00000000" w:rsidDel="00000000" w:rsidP="00000000" w:rsidRDefault="00000000" w:rsidRPr="00000000" w14:paraId="0000031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0" w:line="276" w:lineRule="auto"/>
        <w:ind w:left="313" w:right="393" w:hanging="284"/>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mendukung perencanaan, pelaksanaan, pengawasan, dan pengambilan keputusan dalam pengelolaan perguruan tinggi;</w:t>
      </w:r>
    </w:p>
    <w:p w:rsidR="00000000" w:rsidDel="00000000" w:rsidP="00000000" w:rsidRDefault="00000000" w:rsidRPr="00000000" w14:paraId="0000031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313"/>
        </w:tabs>
        <w:spacing w:after="0" w:before="0" w:line="276" w:lineRule="auto"/>
        <w:ind w:left="313" w:right="389" w:hanging="284"/>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melaporkan data profil dan kinerja perguruan tinggi pada PD Dikti sesuai dengan ketentuan peraturan perundang-undangan;</w:t>
      </w:r>
    </w:p>
    <w:p w:rsidR="00000000" w:rsidDel="00000000" w:rsidP="00000000" w:rsidRDefault="00000000" w:rsidRPr="00000000" w14:paraId="0000031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312"/>
        </w:tabs>
        <w:spacing w:after="0" w:before="1" w:line="240" w:lineRule="auto"/>
        <w:ind w:left="312" w:right="0" w:hanging="282"/>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menyediakan data dan informasi perguruan tinggi yang dapat diakses publik;</w:t>
      </w:r>
    </w:p>
    <w:p w:rsidR="00000000" w:rsidDel="00000000" w:rsidP="00000000" w:rsidRDefault="00000000" w:rsidRPr="00000000" w14:paraId="0000031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312"/>
        </w:tabs>
        <w:spacing w:after="0" w:before="37" w:line="240" w:lineRule="auto"/>
        <w:ind w:left="312" w:right="0" w:hanging="282"/>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menjamin keteraksesan publik.</w:t>
      </w:r>
    </w:p>
    <w:tbl>
      <w:tblPr>
        <w:tblStyle w:val="Table38"/>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1B">
            <w:pPr>
              <w:keepNext w:val="0"/>
              <w:keepLines w:val="0"/>
              <w:pageBreakBefore w:val="0"/>
              <w:widowControl w:val="0"/>
              <w:numPr>
                <w:ilvl w:val="6"/>
                <w:numId w:val="24"/>
              </w:numPr>
              <w:pBdr>
                <w:top w:space="0" w:sz="0" w:val="nil"/>
                <w:left w:space="0" w:sz="0" w:val="nil"/>
                <w:bottom w:space="0" w:sz="0" w:val="nil"/>
                <w:right w:space="0" w:sz="0" w:val="nil"/>
                <w:between w:space="0" w:sz="0" w:val="nil"/>
              </w:pBdr>
              <w:shd w:fill="auto" w:val="clear"/>
              <w:spacing w:after="0" w:before="74" w:line="240" w:lineRule="auto"/>
              <w:ind w:left="56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Pelaporan kinerja dosen melalui sister dan BKD</w:t>
            </w:r>
          </w:p>
          <w:p w:rsidR="00000000" w:rsidDel="00000000" w:rsidP="00000000" w:rsidRDefault="00000000" w:rsidRPr="00000000" w14:paraId="0000031C">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74" w:line="240" w:lineRule="auto"/>
              <w:ind w:left="56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 informasi akadmit stei fitrah insani</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344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pStyle w:val="Heading4"/>
        <w:numPr>
          <w:ilvl w:val="0"/>
          <w:numId w:val="19"/>
        </w:numPr>
        <w:tabs>
          <w:tab w:val="left" w:leader="none" w:pos="311"/>
        </w:tabs>
        <w:ind w:left="311" w:hanging="281"/>
        <w:rPr/>
      </w:pPr>
      <w:r w:rsidDel="00000000" w:rsidR="00000000" w:rsidRPr="00000000">
        <w:rPr>
          <w:rtl w:val="0"/>
        </w:rPr>
        <w:t xml:space="preserve">Sasaran Mutu Luaran/Capaian</w:t>
      </w:r>
    </w:p>
    <w:p w:rsidR="00000000" w:rsidDel="00000000" w:rsidP="00000000" w:rsidRDefault="00000000" w:rsidRPr="00000000" w14:paraId="00000321">
      <w:pPr>
        <w:spacing w:before="158" w:lineRule="auto"/>
        <w:ind w:left="30" w:firstLine="0"/>
        <w:rPr>
          <w:rFonts w:ascii="Arial" w:cs="Arial" w:eastAsia="Arial" w:hAnsi="Arial"/>
          <w:b w:val="1"/>
          <w:bCs w:val="1"/>
        </w:rPr>
      </w:pPr>
      <w:r w:rsidDel="00000000" w:rsidR="00000000" w:rsidRPr="00000000">
        <w:rPr>
          <w:rFonts w:ascii="Arial" w:cs="Arial" w:eastAsia="Arial" w:hAnsi="Arial"/>
          <w:b w:val="1"/>
          <w:bCs w:val="1"/>
          <w:rtl w:val="0"/>
        </w:rPr>
        <w:t xml:space="preserve">Kriteria 2.1.6. Perguruan Tinggi memiliki dosen tetap dengan jabatan akademik.</w:t>
      </w:r>
    </w:p>
    <w:p w:rsidR="00000000" w:rsidDel="00000000" w:rsidP="00000000" w:rsidRDefault="00000000" w:rsidRPr="00000000" w14:paraId="00000322">
      <w:pPr>
        <w:spacing w:before="158" w:line="278.0000000000000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Buatlah analisis data yang lengkap dan komprehensif tentang dosen tetap yang memiliki jabatan akademik (LKPT, Tabel 1b. Jabatan akademik dosen tetap Perguruan Tinggi).</w:t>
      </w:r>
    </w:p>
    <w:tbl>
      <w:tblPr>
        <w:tblStyle w:val="Table39"/>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Profil dosen dan jabatan fungsional nya</w:t>
            </w:r>
          </w:p>
        </w:tc>
      </w:tr>
    </w:tbl>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pStyle w:val="Heading4"/>
        <w:spacing w:line="278.00000000000006" w:lineRule="auto"/>
        <w:rPr/>
      </w:pPr>
      <w:r w:rsidDel="00000000" w:rsidR="00000000" w:rsidRPr="00000000">
        <w:rPr>
          <w:rtl w:val="0"/>
        </w:rPr>
        <w:t xml:space="preserve">Kriteria 2.1.7. Perguruan Tinggi menunjukkan hasil analisis terhadap luaran program pendidikan.</w:t>
      </w:r>
    </w:p>
    <w:p w:rsidR="00000000" w:rsidDel="00000000" w:rsidP="00000000" w:rsidRDefault="00000000" w:rsidRPr="00000000" w14:paraId="0000032A">
      <w:pPr>
        <w:spacing w:before="116" w:line="276"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Buatlah analisis data yang sistematis, lengkap, dan komprehensif tentang penyelesaian studi lulusan sebagai berikut;</w:t>
      </w:r>
    </w:p>
    <w:tbl>
      <w:tblPr>
        <w:tblStyle w:val="Table40"/>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2B">
            <w:pP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Profil Lulusan mahasiswa</w:t>
            </w:r>
          </w:p>
        </w:tc>
      </w:tr>
    </w:tbl>
    <w:p w:rsidR="00000000" w:rsidDel="00000000" w:rsidP="00000000" w:rsidRDefault="00000000" w:rsidRPr="00000000" w14:paraId="0000032C">
      <w:pPr>
        <w:spacing w:line="276" w:lineRule="auto"/>
        <w:rPr>
          <w:rFonts w:ascii="Arial" w:cs="Arial" w:eastAsia="Arial" w:hAnsi="Arial"/>
          <w:i w:val="1"/>
          <w:iCs w:val="1"/>
        </w:rPr>
        <w:sectPr>
          <w:type w:val="nextPage"/>
          <w:pgSz w:h="16840" w:w="11910" w:orient="portrait"/>
          <w:pgMar w:bottom="1600" w:top="1920" w:left="1559" w:right="850" w:header="0" w:footer="1402"/>
        </w:sectPr>
      </w:pPr>
      <w:r w:rsidDel="00000000" w:rsidR="00000000" w:rsidRPr="00000000">
        <w:rPr>
          <w:rtl w:val="0"/>
        </w:rPr>
      </w:r>
    </w:p>
    <w:p w:rsidR="00000000" w:rsidDel="00000000" w:rsidP="00000000" w:rsidRDefault="00000000" w:rsidRPr="00000000" w14:paraId="0000032D">
      <w:pPr>
        <w:spacing w:before="68"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2.1.7.1 Rerata persentase penurunan lulusan program (Sarjan, Sarjana Terapan, Diploma Tiga) dalam 5 tahun terakhir, (LKPT, Tabel 2b. Trend penurunan lulusan Program Studi program Sarjana, Sarjana Terapan, dan Diploma Tigas).</w:t>
      </w:r>
    </w:p>
    <w:tbl>
      <w:tblPr>
        <w:tblStyle w:val="Table41"/>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Penurunan lulusan,, mahasiswa tidak lulus tepat waktu</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spacing w:line="276" w:lineRule="auto"/>
        <w:ind w:left="30" w:right="388"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2.1.7.2 Buatlah analisis data yang lengkap dan komprehensif tentang kelulusan tepat masa tempuh kurikulum untuk mahasiswa program Sarjana/Sarjana Terapan yang terdaftar pada TS-3 lulus sampai TS, Kemudian mahasiswa Diploma Tiga yang terdaftar pada TS-2 lulus TS dan rerata pengamatan dalam tiga tahun terakhir untuk tiga angkatan mahasiswa terakhir. (LKPT, Tabel 3b. Kelulusan tepat masa tempuh kurikulum mahasiswa program Sarjana/Sarjana Terapan dan Tabel 4b. Kelulusan tepat masa tempuh kurikulum mahasiswa jenjang Diploma Tiga).</w:t>
      </w:r>
    </w:p>
    <w:tbl>
      <w:tblPr>
        <w:tblStyle w:val="Table42"/>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Profil lulusan tepat waktu</w:t>
            </w:r>
          </w:p>
        </w:tc>
      </w:tr>
    </w:tbl>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spacing w:line="276" w:lineRule="auto"/>
        <w:ind w:left="30" w:right="387"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2.1.7.3 Buatlah analisis data yang lengkap tentang kelulusan tepat 2x waktu tempuh kurikulum untuk mahasiswa program Sarjana/Sarjana Teraoan yang terdaftar pada TS-6 lulus sampai TS, Kemudian untuk mahasiswa Diploma Tiga terdaftar pada TS-4 lulus sampai TS dan rerata pengamatan dalam tiga tahun terakhir untuk tiga angkatan mahasiswa terakhir (LKPT, Tabel 5b. Kelulusan tepat 2x waktu tempuh kurikulum khusus mahasiswa program Sarjana/Sarjana Terapan dan Tabel 6b. Kelulusan tepat 2x waktu tempuh kurikulum khusus mahasiswa jenjang Diploma Tiga)</w:t>
      </w:r>
    </w:p>
    <w:tbl>
      <w:tblPr>
        <w:tblStyle w:val="Table43"/>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Profil mahasiswa yg lulus lebih cepat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pStyle w:val="Heading4"/>
        <w:numPr>
          <w:ilvl w:val="0"/>
          <w:numId w:val="19"/>
        </w:numPr>
        <w:tabs>
          <w:tab w:val="left" w:leader="none" w:pos="311"/>
        </w:tabs>
        <w:ind w:left="311" w:hanging="281"/>
        <w:jc w:val="both"/>
        <w:rPr/>
      </w:pPr>
      <w:r w:rsidDel="00000000" w:rsidR="00000000" w:rsidRPr="00000000">
        <w:rPr>
          <w:rtl w:val="0"/>
        </w:rPr>
        <w:t xml:space="preserve">Sasaran Mutu Dampak</w:t>
      </w:r>
    </w:p>
    <w:p w:rsidR="00000000" w:rsidDel="00000000" w:rsidP="00000000" w:rsidRDefault="00000000" w:rsidRPr="00000000" w14:paraId="0000033F">
      <w:pPr>
        <w:spacing w:before="38" w:line="276" w:lineRule="auto"/>
        <w:ind w:left="30" w:right="392"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2.1.8. Perguruan Tinggi memiliki pengakuan dan apresiasi kompetensi lulusan oleh pemerintah, masyarakat dan DUDIK.</w:t>
      </w:r>
    </w:p>
    <w:p w:rsidR="00000000" w:rsidDel="00000000" w:rsidP="00000000" w:rsidRDefault="00000000" w:rsidRPr="00000000" w14:paraId="00000340">
      <w:pPr>
        <w:spacing w:before="121"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2.1.8.A. Buatlah analisis yang komprehensif didukung dengan bukti-bukti sahih tentang trend alumni perguruan tinggi mendapatkan pengakuan dan apresiasi yang diukur melalui sertifikasi profesional.</w:t>
      </w:r>
    </w:p>
    <w:tbl>
      <w:tblPr>
        <w:tblStyle w:val="Table44"/>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Alumni yang memiliki sertifikat keahlian</w:t>
            </w:r>
          </w:p>
        </w:tc>
      </w:tr>
    </w:tbl>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1600" w:top="1620" w:left="1559" w:right="850" w:header="0" w:footer="1402"/>
        </w:sectPr>
      </w:pPr>
      <w:r w:rsidDel="00000000" w:rsidR="00000000" w:rsidRPr="00000000">
        <w:rPr>
          <w:rtl w:val="0"/>
        </w:rPr>
      </w:r>
    </w:p>
    <w:p w:rsidR="00000000" w:rsidDel="00000000" w:rsidP="00000000" w:rsidRDefault="00000000" w:rsidRPr="00000000" w14:paraId="00000344">
      <w:pPr>
        <w:spacing w:before="68"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2.1.8.B. Buatlah analisis yang komprehensif didukung dengan bukti-bukti sahih tentang tingkat kepuasan Pengguna Lulusan (LKPT, Tabel 1c. Kepuasan pengguna lulusan terhadap Program Utama di Perguruan Tinggi).</w:t>
      </w:r>
    </w:p>
    <w:tbl>
      <w:tblPr>
        <w:tblStyle w:val="Table45"/>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Tanggapan pengguna lulusan/instansi terhadap lulusan STEI FI</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pStyle w:val="Heading4"/>
        <w:spacing w:line="278.00000000000006" w:lineRule="auto"/>
        <w:rPr/>
      </w:pPr>
      <w:r w:rsidDel="00000000" w:rsidR="00000000" w:rsidRPr="00000000">
        <w:rPr>
          <w:rtl w:val="0"/>
        </w:rPr>
        <w:t xml:space="preserve">Kriteria 2.1.9. Perguruan Tinggi menunjukkan terciptanya budaya gaya hidup ramah lingkungan.</w:t>
      </w:r>
    </w:p>
    <w:p w:rsidR="00000000" w:rsidDel="00000000" w:rsidP="00000000" w:rsidRDefault="00000000" w:rsidRPr="00000000" w14:paraId="0000034B">
      <w:pPr>
        <w:spacing w:before="116"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Uraikan dengan lengkap dan detil yang didukung dengan bukti-bukti sahih praktek baik tentang terciptanya budaya gaya hidup ramah lingkungan oleh sivitas akademik diantaranya:</w:t>
      </w:r>
    </w:p>
    <w:p w:rsidR="00000000" w:rsidDel="00000000" w:rsidP="00000000" w:rsidRDefault="00000000" w:rsidRPr="00000000" w14:paraId="0000034C">
      <w:pPr>
        <w:spacing w:line="276"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1) Mengurangi Penggunaan plastik; 2) Menghemat energi; 3) Mengurangi konsumsi Air, 4) Menghijaukan area kampus.</w:t>
      </w:r>
    </w:p>
    <w:tbl>
      <w:tblPr>
        <w:tblStyle w:val="Table46"/>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Sarpras kebersihan (pengumpulan sampah, pengolahannya) Taman </w:t>
            </w:r>
          </w:p>
        </w:tc>
      </w:tr>
    </w:tbl>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pStyle w:val="Heading4"/>
        <w:spacing w:line="278.00000000000006" w:lineRule="auto"/>
        <w:ind w:right="397"/>
        <w:jc w:val="both"/>
        <w:rPr/>
      </w:pPr>
      <w:r w:rsidDel="00000000" w:rsidR="00000000" w:rsidRPr="00000000">
        <w:rPr>
          <w:rtl w:val="0"/>
        </w:rPr>
        <w:t xml:space="preserve">Kriteria 2.1.10. Perguruan Tinggi melakukan analisis terhadap prestasi mahasiswa, keterserapan lapangan kerja dan penurunan mahasiswa baru dalam 5 tahun terakhir.</w:t>
      </w:r>
    </w:p>
    <w:p w:rsidR="00000000" w:rsidDel="00000000" w:rsidP="00000000" w:rsidRDefault="00000000" w:rsidRPr="00000000" w14:paraId="00000352">
      <w:pPr>
        <w:spacing w:before="195" w:line="276" w:lineRule="auto"/>
        <w:ind w:left="30" w:right="395"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2.1.10.A Perguruan Tinggi melakukan evaluasi dan analis yang komprehensif terhadap;</w:t>
      </w:r>
    </w:p>
    <w:p w:rsidR="00000000" w:rsidDel="00000000" w:rsidP="00000000" w:rsidRDefault="00000000" w:rsidRPr="00000000" w14:paraId="00000353">
      <w:pPr>
        <w:spacing w:before="119"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2.1.10.A.1 Buatlah analisis lengkap dan detil tentang penurunan mahasiswa baru (Sarjana, Sarjana Terapa, Diploma Tiga) dalam 5 tahun terakhir (LKPT, Tabel 2c. Tren penurunan mahasiswa baru pada jenjang (Sarjana, Sarjana Terapa, Diploma Tiga) dalan 5 tahun terakhir.</w:t>
      </w:r>
    </w:p>
    <w:tbl>
      <w:tblPr>
        <w:tblStyle w:val="Table47"/>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Grafik trend penurunan mahasiswa baru</w:t>
            </w:r>
          </w:p>
        </w:tc>
      </w:tr>
    </w:tbl>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spacing w:line="276" w:lineRule="auto"/>
        <w:ind w:left="30" w:right="392"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2.1.10.A.2 Buatlah analisis lengkap dan detil tentang keterlibatan mahasiswa aktif dalam memperoleh prestasi mahasiswa tingkat internasional nasional/provinsi peringkat 1, 2 dan 3 saat TS (LKPT, Tabel 3c. Capaian prestasi mahasiswa tingkat internasional nasional/provinsi).</w:t>
      </w:r>
    </w:p>
    <w:tbl>
      <w:tblPr>
        <w:tblStyle w:val="Table48"/>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59">
            <w:pPr>
              <w:keepNext w:val="0"/>
              <w:keepLines w:val="0"/>
              <w:pageBreakBefore w:val="0"/>
              <w:widowControl w:val="0"/>
              <w:numPr>
                <w:ilvl w:val="6"/>
                <w:numId w:val="24"/>
              </w:numPr>
              <w:pBdr>
                <w:top w:space="0" w:sz="0" w:val="nil"/>
                <w:left w:space="0" w:sz="0" w:val="nil"/>
                <w:bottom w:space="0" w:sz="0" w:val="nil"/>
                <w:right w:space="0" w:sz="0" w:val="nil"/>
                <w:between w:space="0" w:sz="0" w:val="nil"/>
              </w:pBdr>
              <w:shd w:fill="auto" w:val="clear"/>
              <w:spacing w:after="0" w:before="37" w:line="240" w:lineRule="auto"/>
              <w:ind w:left="567" w:right="0"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Farid mutsir (santri mendunia)</w:t>
            </w:r>
          </w:p>
          <w:p w:rsidR="00000000" w:rsidDel="00000000" w:rsidP="00000000" w:rsidRDefault="00000000" w:rsidRPr="00000000" w14:paraId="0000035A">
            <w:pPr>
              <w:keepNext w:val="0"/>
              <w:keepLines w:val="0"/>
              <w:pageBreakBefore w:val="0"/>
              <w:widowControl w:val="0"/>
              <w:numPr>
                <w:ilvl w:val="6"/>
                <w:numId w:val="24"/>
              </w:numPr>
              <w:pBdr>
                <w:top w:space="0" w:sz="0" w:val="nil"/>
                <w:left w:space="0" w:sz="0" w:val="nil"/>
                <w:bottom w:space="0" w:sz="0" w:val="nil"/>
                <w:right w:space="0" w:sz="0" w:val="nil"/>
                <w:between w:space="0" w:sz="0" w:val="nil"/>
              </w:pBdr>
              <w:shd w:fill="auto" w:val="clear"/>
              <w:spacing w:after="0" w:before="37" w:line="240" w:lineRule="auto"/>
              <w:ind w:left="567" w:right="0"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Farid agustian</w:t>
            </w:r>
          </w:p>
          <w:p w:rsidR="00000000" w:rsidDel="00000000" w:rsidP="00000000" w:rsidRDefault="00000000" w:rsidRPr="00000000" w14:paraId="0000035B">
            <w:pPr>
              <w:keepNext w:val="0"/>
              <w:keepLines w:val="0"/>
              <w:pageBreakBefore w:val="0"/>
              <w:widowControl w:val="0"/>
              <w:numPr>
                <w:ilvl w:val="6"/>
                <w:numId w:val="24"/>
              </w:numPr>
              <w:pBdr>
                <w:top w:space="0" w:sz="0" w:val="nil"/>
                <w:left w:space="0" w:sz="0" w:val="nil"/>
                <w:bottom w:space="0" w:sz="0" w:val="nil"/>
                <w:right w:space="0" w:sz="0" w:val="nil"/>
                <w:between w:space="0" w:sz="0" w:val="nil"/>
              </w:pBdr>
              <w:shd w:fill="auto" w:val="clear"/>
              <w:spacing w:after="0" w:before="37" w:line="240" w:lineRule="auto"/>
              <w:ind w:left="567" w:right="0"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asep</w:t>
            </w:r>
          </w:p>
        </w:tc>
      </w:tr>
    </w:tbl>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1600" w:top="1620" w:left="1559" w:right="850" w:header="0" w:footer="1402"/>
        </w:sectPr>
      </w:pPr>
      <w:r w:rsidDel="00000000" w:rsidR="00000000" w:rsidRPr="00000000">
        <w:rPr>
          <w:rtl w:val="0"/>
        </w:rPr>
      </w:r>
    </w:p>
    <w:p w:rsidR="00000000" w:rsidDel="00000000" w:rsidP="00000000" w:rsidRDefault="00000000" w:rsidRPr="00000000" w14:paraId="0000035D">
      <w:pPr>
        <w:ind w:left="30"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763260" cy="304800"/>
                <wp:effectExtent b="0" l="0" r="0" t="0"/>
                <wp:docPr id="3" name=""/>
                <a:graphic>
                  <a:graphicData uri="http://schemas.microsoft.com/office/word/2010/wordprocessingGroup">
                    <wpg:wgp>
                      <wpg:cNvGrpSpPr/>
                      <wpg:grpSpPr>
                        <a:xfrm>
                          <a:off x="2464350" y="3627600"/>
                          <a:ext cx="5763260" cy="304800"/>
                          <a:chOff x="2464350" y="3627600"/>
                          <a:chExt cx="5763275" cy="304800"/>
                        </a:xfrm>
                      </wpg:grpSpPr>
                      <wpg:grpSp>
                        <wpg:cNvGrpSpPr/>
                        <wpg:grpSpPr>
                          <a:xfrm>
                            <a:off x="2464370" y="3627600"/>
                            <a:ext cx="5763260" cy="304800"/>
                            <a:chOff x="0" y="0"/>
                            <a:chExt cx="5763260" cy="304800"/>
                          </a:xfrm>
                        </wpg:grpSpPr>
                        <wps:wsp>
                          <wps:cNvSpPr/>
                          <wps:cNvPr id="4" name="Shape 4"/>
                          <wps:spPr>
                            <a:xfrm>
                              <a:off x="0" y="0"/>
                              <a:ext cx="576325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5763260" cy="304800"/>
                            </a:xfrm>
                            <a:custGeom>
                              <a:rect b="b" l="l" r="r" t="t"/>
                              <a:pathLst>
                                <a:path extrusionOk="0" h="304800" w="5763260">
                                  <a:moveTo>
                                    <a:pt x="5757037" y="298704"/>
                                  </a:moveTo>
                                  <a:lnTo>
                                    <a:pt x="6096" y="298704"/>
                                  </a:lnTo>
                                  <a:lnTo>
                                    <a:pt x="6096" y="6108"/>
                                  </a:lnTo>
                                  <a:lnTo>
                                    <a:pt x="0" y="6108"/>
                                  </a:lnTo>
                                  <a:lnTo>
                                    <a:pt x="0" y="298704"/>
                                  </a:lnTo>
                                  <a:lnTo>
                                    <a:pt x="0" y="304800"/>
                                  </a:lnTo>
                                  <a:lnTo>
                                    <a:pt x="6096" y="304800"/>
                                  </a:lnTo>
                                  <a:lnTo>
                                    <a:pt x="5757037" y="304800"/>
                                  </a:lnTo>
                                  <a:lnTo>
                                    <a:pt x="5757037" y="298704"/>
                                  </a:lnTo>
                                  <a:close/>
                                </a:path>
                                <a:path extrusionOk="0" h="304800" w="5763260">
                                  <a:moveTo>
                                    <a:pt x="5757037" y="0"/>
                                  </a:moveTo>
                                  <a:lnTo>
                                    <a:pt x="6096" y="0"/>
                                  </a:lnTo>
                                  <a:lnTo>
                                    <a:pt x="0" y="0"/>
                                  </a:lnTo>
                                  <a:lnTo>
                                    <a:pt x="0" y="6096"/>
                                  </a:lnTo>
                                  <a:lnTo>
                                    <a:pt x="6096" y="6096"/>
                                  </a:lnTo>
                                  <a:lnTo>
                                    <a:pt x="5757037" y="6096"/>
                                  </a:lnTo>
                                  <a:lnTo>
                                    <a:pt x="5757037" y="0"/>
                                  </a:lnTo>
                                  <a:close/>
                                </a:path>
                                <a:path extrusionOk="0" h="304800" w="5763260">
                                  <a:moveTo>
                                    <a:pt x="5763196" y="6108"/>
                                  </a:moveTo>
                                  <a:lnTo>
                                    <a:pt x="5757113" y="6108"/>
                                  </a:lnTo>
                                  <a:lnTo>
                                    <a:pt x="5757113" y="298704"/>
                                  </a:lnTo>
                                  <a:lnTo>
                                    <a:pt x="5757113" y="304800"/>
                                  </a:lnTo>
                                  <a:lnTo>
                                    <a:pt x="5763196" y="304800"/>
                                  </a:lnTo>
                                  <a:lnTo>
                                    <a:pt x="5763196" y="298704"/>
                                  </a:lnTo>
                                  <a:lnTo>
                                    <a:pt x="5763196" y="6108"/>
                                  </a:lnTo>
                                  <a:close/>
                                </a:path>
                                <a:path extrusionOk="0" h="304800" w="5763260">
                                  <a:moveTo>
                                    <a:pt x="5763196" y="0"/>
                                  </a:moveTo>
                                  <a:lnTo>
                                    <a:pt x="5757113" y="0"/>
                                  </a:lnTo>
                                  <a:lnTo>
                                    <a:pt x="5757113" y="6096"/>
                                  </a:lnTo>
                                  <a:lnTo>
                                    <a:pt x="5763196" y="6096"/>
                                  </a:lnTo>
                                  <a:lnTo>
                                    <a:pt x="576319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763260" cy="304800"/>
                <wp:effectExtent b="0" l="0" r="0" t="0"/>
                <wp:docPr id="3"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763260" cy="30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spacing w:line="276" w:lineRule="auto"/>
        <w:ind w:left="30" w:right="390" w:firstLine="0"/>
        <w:jc w:val="both"/>
        <w:rPr>
          <w:rFonts w:ascii="Arial" w:cs="Arial" w:eastAsia="Arial" w:hAnsi="Arial"/>
          <w:b w:val="1"/>
          <w:bCs w:val="1"/>
          <w:i w:val="1"/>
          <w:iCs w:val="1"/>
        </w:rPr>
      </w:pPr>
      <w:r w:rsidDel="00000000" w:rsidR="00000000" w:rsidRPr="00000000">
        <w:rPr>
          <w:rFonts w:ascii="Arial" w:cs="Arial" w:eastAsia="Arial" w:hAnsi="Arial"/>
          <w:i w:val="1"/>
          <w:iCs w:val="1"/>
          <w:rtl w:val="0"/>
        </w:rPr>
        <w:t xml:space="preserve">Kriteria 2.1.10.A.3 Buatlah analisis lengkap dan detil tentang lulusan pada Program Utama Perguruan Tinggi (Sarjana/ Sarjana Terapan/ Diploma Tiga/ Diploma Dua/ Diploma Satu) terserap lapangan kerja kurang dari sama dengan 1 tahun saat tahun lulusan TS-2. (LKPT, Tabel 4c. Waktu tunggu lulusan terserap lapangan kerja)</w:t>
      </w:r>
      <w:r w:rsidDel="00000000" w:rsidR="00000000" w:rsidRPr="00000000">
        <w:rPr>
          <w:rFonts w:ascii="Arial" w:cs="Arial" w:eastAsia="Arial" w:hAnsi="Arial"/>
          <w:b w:val="1"/>
          <w:bCs w:val="1"/>
          <w:i w:val="1"/>
          <w:iCs w:val="1"/>
          <w:rtl w:val="0"/>
        </w:rPr>
        <w:t xml:space="preserve">.</w:t>
      </w:r>
    </w:p>
    <w:tbl>
      <w:tblPr>
        <w:tblStyle w:val="Table49"/>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Tracer Study</w:t>
            </w:r>
          </w:p>
        </w:tc>
      </w:tr>
    </w:tbl>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spacing w:line="276" w:lineRule="auto"/>
        <w:ind w:left="30" w:right="395" w:firstLine="0"/>
        <w:rPr>
          <w:rFonts w:ascii="Arial" w:cs="Arial" w:eastAsia="Arial" w:hAnsi="Arial"/>
          <w:i w:val="1"/>
          <w:iCs w:val="1"/>
        </w:rPr>
      </w:pPr>
      <w:r w:rsidDel="00000000" w:rsidR="00000000" w:rsidRPr="00000000">
        <w:rPr>
          <w:rFonts w:ascii="Arial" w:cs="Arial" w:eastAsia="Arial" w:hAnsi="Arial"/>
          <w:i w:val="1"/>
          <w:iCs w:val="1"/>
          <w:rtl w:val="0"/>
        </w:rPr>
        <w:t xml:space="preserve">Kriteria 2.1.10.B. Buatlah analisis terkait poin 1 sampai dengan 3 yang mencakup identifikasi akar masalah, faktor pendukung keberhasilan dan faktor penghambat ketercapaian.</w:t>
      </w:r>
    </w:p>
    <w:tbl>
      <w:tblPr>
        <w:tblStyle w:val="Table50"/>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64">
            <w:pPr>
              <w:keepNext w:val="0"/>
              <w:keepLines w:val="0"/>
              <w:pageBreakBefore w:val="0"/>
              <w:widowControl w:val="0"/>
              <w:numPr>
                <w:ilvl w:val="3"/>
                <w:numId w:val="26"/>
              </w:numPr>
              <w:pBdr>
                <w:top w:space="0" w:sz="0" w:val="nil"/>
                <w:left w:space="0" w:sz="0" w:val="nil"/>
                <w:bottom w:space="0" w:sz="0" w:val="nil"/>
                <w:right w:space="0" w:sz="0" w:val="nil"/>
                <w:between w:space="0" w:sz="0" w:val="nil"/>
              </w:pBdr>
              <w:shd w:fill="auto" w:val="clear"/>
              <w:spacing w:after="0" w:before="35" w:line="240" w:lineRule="auto"/>
              <w:ind w:left="426" w:right="0"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sz w:val="20"/>
                <w:szCs w:val="20"/>
                <w:rtl w:val="0"/>
              </w:rPr>
              <w:t xml:space="preserve">Akar Masalahnya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adalah soft skill mahasiswa yang terbatas</w:t>
            </w:r>
            <w:r w:rsidDel="00000000" w:rsidR="00000000" w:rsidRPr="00000000">
              <w:rPr>
                <w:rtl w:val="0"/>
              </w:rPr>
            </w:r>
          </w:p>
          <w:p w:rsidR="00000000" w:rsidDel="00000000" w:rsidP="00000000" w:rsidRDefault="00000000" w:rsidRPr="00000000" w14:paraId="00000365">
            <w:pPr>
              <w:keepNext w:val="0"/>
              <w:keepLines w:val="0"/>
              <w:pageBreakBefore w:val="0"/>
              <w:widowControl w:val="0"/>
              <w:numPr>
                <w:ilvl w:val="3"/>
                <w:numId w:val="26"/>
              </w:numPr>
              <w:pBdr>
                <w:top w:space="0" w:sz="0" w:val="nil"/>
                <w:left w:space="0" w:sz="0" w:val="nil"/>
                <w:bottom w:space="0" w:sz="0" w:val="nil"/>
                <w:right w:space="0" w:sz="0" w:val="nil"/>
                <w:between w:space="0" w:sz="0" w:val="nil"/>
              </w:pBdr>
              <w:shd w:fill="auto" w:val="clear"/>
              <w:spacing w:after="0" w:before="35" w:line="240" w:lineRule="auto"/>
              <w:ind w:left="426" w:right="0"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Adanya lab, mini bank sharia, </w:t>
            </w:r>
          </w:p>
          <w:p w:rsidR="00000000" w:rsidDel="00000000" w:rsidP="00000000" w:rsidRDefault="00000000" w:rsidRPr="00000000" w14:paraId="00000366">
            <w:pPr>
              <w:keepNext w:val="0"/>
              <w:keepLines w:val="0"/>
              <w:pageBreakBefore w:val="0"/>
              <w:widowControl w:val="0"/>
              <w:numPr>
                <w:ilvl w:val="3"/>
                <w:numId w:val="26"/>
              </w:numPr>
              <w:pBdr>
                <w:top w:space="0" w:sz="0" w:val="nil"/>
                <w:left w:space="0" w:sz="0" w:val="nil"/>
                <w:bottom w:space="0" w:sz="0" w:val="nil"/>
                <w:right w:space="0" w:sz="0" w:val="nil"/>
                <w:between w:space="0" w:sz="0" w:val="nil"/>
              </w:pBdr>
              <w:shd w:fill="auto" w:val="clear"/>
              <w:spacing w:after="0" w:before="35" w:line="240" w:lineRule="auto"/>
              <w:ind w:left="426" w:right="0"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Akses lokasi berada diluar kampus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pStyle w:val="Heading4"/>
        <w:rPr/>
      </w:pPr>
      <w:r w:rsidDel="00000000" w:rsidR="00000000" w:rsidRPr="00000000">
        <w:rPr>
          <w:rtl w:val="0"/>
        </w:rPr>
        <w:t xml:space="preserve">Bukti-bukti (dalam bentuk dokumen, laman URL atau lainnya):</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76" w:lineRule="auto"/>
        <w:ind w:left="30" w:right="55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Kebijakan formal dan pedoman penyusunan, pelaksanaan dan evaluasi kurikulum. Dokumen formal Rencana Strategis Pengembangan SDM Perguruan Tinggi.</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 kebijakan formal Pengelolaan sarana prasarana berbasis TIK untuk mendukung penyelenggaraan pendidikan dan pembelajaran.</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tahunan evaluasi terhadap capaian kinerja program Pendidikan.</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hasil pengukuran terhadap pencapaian standar kompetensi lulusan dalam tiga tahun terakhir.</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Tracer Study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 Kepuasan Pengguna Lulusan dalam 3 tahun terakhir.</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pStyle w:val="Heading4"/>
        <w:numPr>
          <w:ilvl w:val="2"/>
          <w:numId w:val="22"/>
        </w:numPr>
        <w:tabs>
          <w:tab w:val="left" w:leader="none" w:pos="678"/>
        </w:tabs>
        <w:ind w:left="678" w:hanging="648"/>
        <w:rPr/>
      </w:pPr>
      <w:bookmarkStart w:colFirst="0" w:colLast="0" w:name="_heading=h.t3xgz9g47uk7" w:id="5"/>
      <w:bookmarkEnd w:id="5"/>
      <w:r w:rsidDel="00000000" w:rsidR="00000000" w:rsidRPr="00000000">
        <w:rPr>
          <w:rtl w:val="0"/>
        </w:rPr>
        <w:t xml:space="preserve">Relevansi Penelitian</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87"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600" w:top="1680" w:left="1559" w:right="850" w:header="0" w:footer="1402"/>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perlu menyusun peta jalan penelitian yang strategis sesuai dengan misi perguruan tingginya yang fokus dalam bidang pendidikan atau penelitian atau PkM serta sesuai dengan kebutuhan masyarakat atau industri, memastikan kualitas sumber daya manusia yang relevan dengan misi perguruan tingginya, memiliki variasi sumber pendanaan penelitian yang mendukung keberlanjutan, serta menjalin kerjasama di tingkat lokal, nasional, dan internasional. Proses penelitian harus dilakukan dengan menjunjung integritas, mencakup penilaian dan review, legalitas pengangkatan reviewer, hasil penilaian usul penelitian, legalitas penugasan peneliti atau kerjasama peneliti, berita acara hasil monitoring dan evaluasi, serta dokumentasi luaran penelitian. Budaya penelitian ditunjukkan melalui pengembangan peneliti, pelaksanaan penelitian yang sesuai dengan peta jalan, dan menjunjung integritas akademik</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0" w:right="38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serta mitigasi perubahan iklim. Hasil penelitian harus dianalisis untuk mengadopsi lisensi terbuka, menunjukkan keberlanjutan penelitian, kerjasama yang dilaksanakan, serta realisasi sumber dana penelitian dan pengembangan. Perguruan tinggi harus menunjukkan ketercapaian luaran penelitian sesuai indikator kinerja, berupa publikasi, Hak Kekayaan Intelektual (HKI), dan produk/jasa. Dampak dari luaran penelitian dapat ditunjukkan dalam bentuk publikasi dalam tiga tahun terakhir, serta memiliki bukti pengakuan dalam bidang penelitian melalui publikasi, HKI, dan kolaborasi yang sesuai dengan integritas akademik dan mitigasi perubahan iklim.</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pStyle w:val="Heading4"/>
        <w:numPr>
          <w:ilvl w:val="0"/>
          <w:numId w:val="11"/>
        </w:numPr>
        <w:tabs>
          <w:tab w:val="left" w:leader="none" w:pos="311"/>
        </w:tabs>
        <w:ind w:left="311" w:hanging="281"/>
        <w:rPr/>
      </w:pPr>
      <w:r w:rsidDel="00000000" w:rsidR="00000000" w:rsidRPr="00000000">
        <w:rPr>
          <w:rtl w:val="0"/>
        </w:rPr>
        <w:t xml:space="preserve">Sasaran Mutu Masukan</w:t>
      </w:r>
    </w:p>
    <w:p w:rsidR="00000000" w:rsidDel="00000000" w:rsidP="00000000" w:rsidRDefault="00000000" w:rsidRPr="00000000" w14:paraId="00000378">
      <w:pPr>
        <w:spacing w:before="158" w:line="276" w:lineRule="auto"/>
        <w:ind w:left="30" w:right="394"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2.2.1 Perguruan Tinggi memiliki peta jalan dan pedoman penelitian serta pengembangan kualitas sumber daya manuasia peneliti dan perekayasa sesuai diferensiasi misi perguruan tingginya yang fokus dalam bidang pendidikan atau penelitian atau pengabdian kepada masyarakat (PkM).</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30" w:right="38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2.2.1 A. Perguruan tinggi memiliki dokumen formal Rencana Strategis Penelitian sesuai diferensiasi misi perguruan tingginya yang fokus dalam bidang pendidikan atau penelitian atau PkM, yang mencakup aspek:</w:t>
      </w:r>
    </w:p>
    <w:p w:rsidR="00000000" w:rsidDel="00000000" w:rsidP="00000000" w:rsidRDefault="00000000" w:rsidRPr="00000000" w14:paraId="0000037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88"/>
        </w:tabs>
        <w:spacing w:after="0" w:before="1"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Rencana Strategis Penelitian yang memuat landasan pengembangan,</w:t>
      </w:r>
    </w:p>
    <w:p w:rsidR="00000000" w:rsidDel="00000000" w:rsidP="00000000" w:rsidRDefault="00000000" w:rsidRPr="00000000" w14:paraId="0000037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peta jalan penelitian,</w:t>
      </w:r>
    </w:p>
    <w:p w:rsidR="00000000" w:rsidDel="00000000" w:rsidP="00000000" w:rsidRDefault="00000000" w:rsidRPr="00000000" w14:paraId="0000037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sumber daya (termasuk sumber pendanaan penelitian dan pengembangan),</w:t>
      </w:r>
    </w:p>
    <w:p w:rsidR="00000000" w:rsidDel="00000000" w:rsidP="00000000" w:rsidRDefault="00000000" w:rsidRPr="00000000" w14:paraId="0000037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sasaran program strategis dan indikator kinerja,</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spacing w:line="276" w:lineRule="auto"/>
        <w:ind w:left="30" w:right="389"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bagaimana perguruan tinggi menyusun dokumen formal Rencana Strategis Penelitian yang sesuai dengan diferensiasi misi perguruan tinggi yang fokus dalam bidang pendidikan atau penelitian atau PkM serta uraikan tentang landasan pengembangan yang dimuat dalam Rencana Strategis Penelitian, peta jalan penelitian, sumber daya termasuk sumber pendanaan penelitian dan pengembangan, serta sasaran program strategis dan indikator kinerja yang ditetapkan.</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51"/>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381">
            <w:pPr>
              <w:rPr>
                <w:rFonts w:ascii="Arial" w:cs="Arial" w:eastAsia="Arial" w:hAnsi="Arial"/>
                <w:sz w:val="20"/>
                <w:szCs w:val="20"/>
              </w:rPr>
            </w:pPr>
            <w:r w:rsidDel="00000000" w:rsidR="00000000" w:rsidRPr="00000000">
              <w:rPr>
                <w:rFonts w:ascii="Arial" w:cs="Arial" w:eastAsia="Arial" w:hAnsi="Arial"/>
                <w:sz w:val="20"/>
                <w:szCs w:val="20"/>
                <w:rtl w:val="0"/>
              </w:rPr>
              <w:t xml:space="preserve">Penyusunan Berdasarkan Diferensiasi Misi</w:t>
            </w:r>
          </w:p>
          <w:p w:rsidR="00000000" w:rsidDel="00000000" w:rsidP="00000000" w:rsidRDefault="00000000" w:rsidRPr="00000000" w14:paraId="00000382">
            <w:pPr>
              <w:rPr>
                <w:rFonts w:ascii="Arial" w:cs="Arial" w:eastAsia="Arial" w:hAnsi="Arial"/>
                <w:sz w:val="20"/>
                <w:szCs w:val="20"/>
              </w:rPr>
            </w:pPr>
            <w:r w:rsidDel="00000000" w:rsidR="00000000" w:rsidRPr="00000000">
              <w:rPr>
                <w:rFonts w:ascii="Arial" w:cs="Arial" w:eastAsia="Arial" w:hAnsi="Arial"/>
                <w:sz w:val="20"/>
                <w:szCs w:val="20"/>
                <w:rtl w:val="0"/>
              </w:rPr>
              <w:t xml:space="preserve">Renstra Penelitian harus mengacu pada fokus ini</w:t>
            </w:r>
          </w:p>
          <w:p w:rsidR="00000000" w:rsidDel="00000000" w:rsidP="00000000" w:rsidRDefault="00000000" w:rsidRPr="00000000" w14:paraId="00000383">
            <w:pPr>
              <w:rPr>
                <w:rFonts w:ascii="Arial" w:cs="Arial" w:eastAsia="Arial" w:hAnsi="Arial"/>
                <w:sz w:val="20"/>
                <w:szCs w:val="20"/>
              </w:rPr>
            </w:pPr>
            <w:r w:rsidDel="00000000" w:rsidR="00000000" w:rsidRPr="00000000">
              <w:rPr>
                <w:rFonts w:ascii="Arial" w:cs="Arial" w:eastAsia="Arial" w:hAnsi="Arial"/>
                <w:sz w:val="20"/>
                <w:szCs w:val="20"/>
                <w:rtl w:val="0"/>
              </w:rPr>
              <w:t xml:space="preserve">Landasan Pengembangan dalam Renstra</w:t>
            </w:r>
          </w:p>
          <w:p w:rsidR="00000000" w:rsidDel="00000000" w:rsidP="00000000" w:rsidRDefault="00000000" w:rsidRPr="00000000" w14:paraId="00000384">
            <w:pPr>
              <w:rPr>
                <w:rFonts w:ascii="Arial" w:cs="Arial" w:eastAsia="Arial" w:hAnsi="Arial"/>
                <w:sz w:val="20"/>
                <w:szCs w:val="20"/>
              </w:rPr>
            </w:pPr>
            <w:r w:rsidDel="00000000" w:rsidR="00000000" w:rsidRPr="00000000">
              <w:rPr>
                <w:rFonts w:ascii="Arial" w:cs="Arial" w:eastAsia="Arial" w:hAnsi="Arial"/>
                <w:sz w:val="20"/>
                <w:szCs w:val="20"/>
                <w:rtl w:val="0"/>
              </w:rPr>
              <w:t xml:space="preserve">Peta Jalan Penelitian (Roadmap)</w:t>
            </w:r>
          </w:p>
        </w:tc>
      </w:tr>
    </w:tbl>
    <w:p w:rsidR="00000000" w:rsidDel="00000000" w:rsidP="00000000" w:rsidRDefault="00000000" w:rsidRPr="00000000" w14:paraId="00000385">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2.2.1.B. Perguruan tinggi memiliki pedoman penelitian dan pengembangan sumberdaya manusia peneliti dan perekayasa.</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spacing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 tentang pedoman penelitian dan pengembangan sumber daya manusia untuk peneliti dan perekayasa?</w:t>
      </w:r>
    </w:p>
    <w:p w:rsidR="00000000" w:rsidDel="00000000" w:rsidP="00000000" w:rsidRDefault="00000000" w:rsidRPr="00000000" w14:paraId="0000038A">
      <w:pPr>
        <w:spacing w:line="276" w:lineRule="auto"/>
        <w:rPr>
          <w:rFonts w:ascii="Arial" w:cs="Arial" w:eastAsia="Arial" w:hAnsi="Arial"/>
          <w:i w:val="1"/>
          <w:iCs w:val="1"/>
        </w:rPr>
      </w:pPr>
      <w:r w:rsidDel="00000000" w:rsidR="00000000" w:rsidRPr="00000000">
        <w:rPr>
          <w:rtl w:val="0"/>
        </w:rPr>
      </w:r>
    </w:p>
    <w:tbl>
      <w:tblPr>
        <w:tblStyle w:val="Table52"/>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rPr>
            </w:pPr>
            <w:r w:rsidDel="00000000" w:rsidR="00000000" w:rsidRPr="00000000">
              <w:rPr>
                <w:rtl w:val="0"/>
              </w:rPr>
            </w:r>
          </w:p>
          <w:tbl>
            <w:tblPr>
              <w:tblStyle w:val="Table53"/>
              <w:tblW w:w="8646.0" w:type="dxa"/>
              <w:jc w:val="left"/>
              <w:tblInd w:w="1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4287"/>
              <w:gridCol w:w="2374"/>
              <w:tblGridChange w:id="0">
                <w:tblGrid>
                  <w:gridCol w:w="1985"/>
                  <w:gridCol w:w="4287"/>
                  <w:gridCol w:w="2374"/>
                </w:tblGrid>
              </w:tblGridChange>
            </w:tblGrid>
            <w:tr>
              <w:trPr>
                <w:cantSplit w:val="0"/>
                <w:trHeight w:val="416" w:hRule="atLeast"/>
                <w:tblHeader w:val="0"/>
              </w:trPr>
              <w:tc>
                <w:tcPr>
                  <w:vAlign w:val="center"/>
                </w:tcPr>
                <w:p w:rsidR="00000000" w:rsidDel="00000000" w:rsidP="00000000" w:rsidRDefault="00000000" w:rsidRPr="00000000" w14:paraId="0000038C">
                  <w:pPr>
                    <w:pStyle w:val="Heading1"/>
                    <w:spacing w:before="0" w:lineRule="auto"/>
                    <w:ind w:right="3"/>
                    <w:rPr>
                      <w:b w:val="1"/>
                      <w:bCs w:val="1"/>
                      <w:sz w:val="20"/>
                      <w:szCs w:val="20"/>
                    </w:rPr>
                  </w:pPr>
                  <w:r w:rsidDel="00000000" w:rsidR="00000000" w:rsidRPr="00000000">
                    <w:rPr>
                      <w:sz w:val="20"/>
                      <w:szCs w:val="20"/>
                      <w:rtl w:val="0"/>
                    </w:rPr>
                    <w:t xml:space="preserve">PELAKSANA</w:t>
                  </w:r>
                  <w:r w:rsidDel="00000000" w:rsidR="00000000" w:rsidRPr="00000000">
                    <w:rPr>
                      <w:rtl w:val="0"/>
                    </w:rPr>
                  </w:r>
                </w:p>
              </w:tc>
              <w:tc>
                <w:tcPr>
                  <w:vAlign w:val="center"/>
                </w:tcPr>
                <w:p w:rsidR="00000000" w:rsidDel="00000000" w:rsidP="00000000" w:rsidRDefault="00000000" w:rsidRPr="00000000" w14:paraId="0000038D">
                  <w:pPr>
                    <w:pStyle w:val="Heading1"/>
                    <w:spacing w:before="0" w:lineRule="auto"/>
                    <w:ind w:right="3"/>
                    <w:rPr>
                      <w:b w:val="1"/>
                      <w:bCs w:val="1"/>
                      <w:sz w:val="20"/>
                      <w:szCs w:val="20"/>
                    </w:rPr>
                  </w:pPr>
                  <w:r w:rsidDel="00000000" w:rsidR="00000000" w:rsidRPr="00000000">
                    <w:rPr>
                      <w:sz w:val="20"/>
                      <w:szCs w:val="20"/>
                      <w:rtl w:val="0"/>
                    </w:rPr>
                    <w:t xml:space="preserve">AKTIVITAS</w:t>
                  </w:r>
                  <w:r w:rsidDel="00000000" w:rsidR="00000000" w:rsidRPr="00000000">
                    <w:rPr>
                      <w:rtl w:val="0"/>
                    </w:rPr>
                  </w:r>
                </w:p>
              </w:tc>
              <w:tc>
                <w:tcPr>
                  <w:vAlign w:val="center"/>
                </w:tcPr>
                <w:p w:rsidR="00000000" w:rsidDel="00000000" w:rsidP="00000000" w:rsidRDefault="00000000" w:rsidRPr="00000000" w14:paraId="0000038E">
                  <w:pPr>
                    <w:pStyle w:val="Heading1"/>
                    <w:spacing w:before="0" w:lineRule="auto"/>
                    <w:ind w:right="3"/>
                    <w:rPr>
                      <w:b w:val="1"/>
                      <w:bCs w:val="1"/>
                      <w:sz w:val="20"/>
                      <w:szCs w:val="20"/>
                    </w:rPr>
                  </w:pPr>
                  <w:r w:rsidDel="00000000" w:rsidR="00000000" w:rsidRPr="00000000">
                    <w:rPr>
                      <w:sz w:val="20"/>
                      <w:szCs w:val="20"/>
                      <w:rtl w:val="0"/>
                    </w:rPr>
                    <w:t xml:space="preserve">DOKUMEN</w:t>
                  </w:r>
                  <w:r w:rsidDel="00000000" w:rsidR="00000000" w:rsidRPr="00000000">
                    <w:rPr>
                      <w:rtl w:val="0"/>
                    </w:rPr>
                  </w:r>
                </w:p>
              </w:tc>
            </w:tr>
            <w:tr>
              <w:trPr>
                <w:cantSplit w:val="0"/>
                <w:trHeight w:val="907" w:hRule="atLeast"/>
                <w:tblHeader w:val="0"/>
              </w:trPr>
              <w:tc>
                <w:tcPr>
                  <w:vAlign w:val="center"/>
                </w:tcPr>
                <w:p w:rsidR="00000000" w:rsidDel="00000000" w:rsidP="00000000" w:rsidRDefault="00000000" w:rsidRPr="00000000" w14:paraId="0000038F">
                  <w:pPr>
                    <w:pStyle w:val="Heading1"/>
                    <w:spacing w:before="0" w:lineRule="auto"/>
                    <w:ind w:right="3"/>
                    <w:rPr>
                      <w:sz w:val="20"/>
                      <w:szCs w:val="20"/>
                    </w:rPr>
                  </w:pPr>
                  <w:r w:rsidDel="00000000" w:rsidR="00000000" w:rsidRPr="00000000">
                    <w:rPr>
                      <w:sz w:val="20"/>
                      <w:szCs w:val="20"/>
                      <w:rtl w:val="0"/>
                    </w:rPr>
                    <w:t xml:space="preserve">LPPM</w:t>
                  </w:r>
                </w:p>
              </w:tc>
              <w:tc>
                <w:tcPr>
                  <w:vMerge w:val="restart"/>
                </w:tcPr>
                <w:p w:rsidR="00000000" w:rsidDel="00000000" w:rsidP="00000000" w:rsidRDefault="00000000" w:rsidRPr="00000000" w14:paraId="00000390">
                  <w:pPr>
                    <w:pStyle w:val="Heading1"/>
                    <w:spacing w:before="0" w:lineRule="auto"/>
                    <w:ind w:right="3"/>
                    <w:rPr>
                      <w:color w:val="ff0000"/>
                      <w:sz w:val="20"/>
                      <w:szCs w:val="20"/>
                    </w:rPr>
                  </w:pPr>
                  <w:r w:rsidDel="00000000" w:rsidR="00000000" w:rsidRPr="00000000">
                    <w:rPr>
                      <w:rtl w:val="0"/>
                    </w:rPr>
                  </w:r>
                </w:p>
                <w:p w:rsidR="00000000" w:rsidDel="00000000" w:rsidP="00000000" w:rsidRDefault="00000000" w:rsidRPr="00000000" w14:paraId="00000391">
                  <w:pPr>
                    <w:pStyle w:val="Heading1"/>
                    <w:spacing w:before="0" w:lineRule="auto"/>
                    <w:ind w:right="3"/>
                    <w:rPr>
                      <w:color w:val="ff0000"/>
                      <w:sz w:val="20"/>
                      <w:szCs w:val="20"/>
                    </w:rPr>
                  </w:pPr>
                  <w:r w:rsidDel="00000000" w:rsidR="00000000" w:rsidRPr="00000000">
                    <w:rPr>
                      <w:color w:val="ff0000"/>
                      <w:sz w:val="20"/>
                      <w:szCs w:val="20"/>
                    </w:rPr>
                    <mc:AlternateContent>
                      <mc:Choice Requires="wpg">
                        <w:drawing>
                          <wp:inline distB="0" distT="0" distL="0" distR="0">
                            <wp:extent cx="1722286" cy="3699013"/>
                            <wp:effectExtent b="0" l="0" r="0" t="0"/>
                            <wp:docPr id="7" name=""/>
                            <a:graphic>
                              <a:graphicData uri="http://schemas.microsoft.com/office/word/2010/wordprocessingGroup">
                                <wpg:wgp>
                                  <wpg:cNvGrpSpPr/>
                                  <wpg:grpSpPr>
                                    <a:xfrm>
                                      <a:off x="0" y="0"/>
                                      <a:ext cx="1722286" cy="3699013"/>
                                      <a:chOff x="0" y="0"/>
                                      <a:chExt cx="1741250" cy="3703225"/>
                                    </a:xfrm>
                                  </wpg:grpSpPr>
                                  <wpg:grpSp>
                                    <wpg:cNvGrpSpPr/>
                                    <wpg:grpSpPr>
                                      <a:xfrm>
                                        <a:off x="-12756" y="0"/>
                                        <a:ext cx="1747633" cy="3699000"/>
                                        <a:chOff x="-12756" y="0"/>
                                        <a:chExt cx="1747633" cy="3699000"/>
                                      </a:xfrm>
                                    </wpg:grpSpPr>
                                    <wps:wsp>
                                      <wps:cNvSpPr/>
                                      <wps:cNvPr id="4" name="Shape 4"/>
                                      <wps:spPr>
                                        <a:xfrm>
                                          <a:off x="0" y="0"/>
                                          <a:ext cx="1722275" cy="369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343217" y="2023"/>
                                          <a:ext cx="1035684" cy="258921"/>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0" name="Shape 40"/>
                                      <wps:spPr>
                                        <a:xfrm>
                                          <a:off x="350801" y="9607"/>
                                          <a:ext cx="1020516" cy="24375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40"/>
                                                <w:vertAlign w:val="baseline"/>
                                              </w:rPr>
                                              <w:t xml:space="preserve">Mulai</w:t>
                                            </w:r>
                                          </w:p>
                                        </w:txbxContent>
                                      </wps:txbx>
                                      <wps:bodyPr anchorCtr="0" anchor="ctr" bIns="76200" lIns="76200" spcFirstLastPara="1" rIns="76200" wrap="square" tIns="76200">
                                        <a:noAutofit/>
                                      </wps:bodyPr>
                                    </wps:wsp>
                                    <wps:wsp>
                                      <wps:cNvSpPr/>
                                      <wps:cNvPr id="41" name="Shape 41"/>
                                      <wps:spPr>
                                        <a:xfrm rot="5400000">
                                          <a:off x="812512" y="267417"/>
                                          <a:ext cx="97095" cy="1165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2" name="Shape 42"/>
                                      <wps:spPr>
                                        <a:xfrm>
                                          <a:off x="826106" y="277126"/>
                                          <a:ext cx="69908" cy="679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43" name="Shape 43"/>
                                      <wps:spPr>
                                        <a:xfrm>
                                          <a:off x="29659" y="390404"/>
                                          <a:ext cx="1662801" cy="631935"/>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4" name="Shape 44"/>
                                      <wps:spPr>
                                        <a:xfrm>
                                          <a:off x="48168" y="408913"/>
                                          <a:ext cx="1625783" cy="59491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Menginformasikan penawaran/sosialisasi kegiatan penelitian atau pengabdian kepada masyarakat yang didanai oleh sponsor kepada mitra pengusul</w:t>
                                            </w:r>
                                          </w:p>
                                        </w:txbxContent>
                                      </wps:txbx>
                                      <wps:bodyPr anchorCtr="0" anchor="ctr" bIns="30475" lIns="30475" spcFirstLastPara="1" rIns="30475" wrap="square" tIns="30475">
                                        <a:noAutofit/>
                                      </wps:bodyPr>
                                    </wps:wsp>
                                    <wps:wsp>
                                      <wps:cNvSpPr/>
                                      <wps:cNvPr id="45" name="Shape 45"/>
                                      <wps:spPr>
                                        <a:xfrm rot="5400000">
                                          <a:off x="812512" y="1028813"/>
                                          <a:ext cx="97095" cy="1165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6" name="Shape 46"/>
                                      <wps:spPr>
                                        <a:xfrm>
                                          <a:off x="826106" y="1038522"/>
                                          <a:ext cx="69908" cy="679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47" name="Shape 47"/>
                                      <wps:spPr>
                                        <a:xfrm>
                                          <a:off x="12694" y="1151800"/>
                                          <a:ext cx="1696730" cy="552229"/>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8" name="Shape 48"/>
                                      <wps:spPr>
                                        <a:xfrm>
                                          <a:off x="28868" y="1167974"/>
                                          <a:ext cx="1664382" cy="51988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Mengajukan usulan ke LPPM sesuai pedoman, setelah disetujui oleh Prodi dan diketahui oleh Ketua STEI Ar-Risalah (Rangkap 2)</w:t>
                                            </w:r>
                                          </w:p>
                                        </w:txbxContent>
                                      </wps:txbx>
                                      <wps:bodyPr anchorCtr="0" anchor="ctr" bIns="30475" lIns="30475" spcFirstLastPara="1" rIns="30475" wrap="square" tIns="30475">
                                        <a:noAutofit/>
                                      </wps:bodyPr>
                                    </wps:wsp>
                                    <wps:wsp>
                                      <wps:cNvSpPr/>
                                      <wps:cNvPr id="49" name="Shape 49"/>
                                      <wps:spPr>
                                        <a:xfrm rot="5400000">
                                          <a:off x="812512" y="1710503"/>
                                          <a:ext cx="97095" cy="1165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0" name="Shape 50"/>
                                      <wps:spPr>
                                        <a:xfrm>
                                          <a:off x="826106" y="1720212"/>
                                          <a:ext cx="69908" cy="679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51" name="Shape 51"/>
                                      <wps:spPr>
                                        <a:xfrm>
                                          <a:off x="-12756" y="1833490"/>
                                          <a:ext cx="1747633" cy="373856"/>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2" name="Shape 52"/>
                                      <wps:spPr>
                                        <a:xfrm>
                                          <a:off x="-1806" y="1844440"/>
                                          <a:ext cx="1725733" cy="35195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Memeriksa kelengkapan persyaratan administratif sesuai pedoman penelitian</w:t>
                                            </w:r>
                                          </w:p>
                                        </w:txbxContent>
                                      </wps:txbx>
                                      <wps:bodyPr anchorCtr="0" anchor="ctr" bIns="30475" lIns="30475" spcFirstLastPara="1" rIns="30475" wrap="square" tIns="30475">
                                        <a:noAutofit/>
                                      </wps:bodyPr>
                                    </wps:wsp>
                                    <wps:wsp>
                                      <wps:cNvSpPr/>
                                      <wps:cNvPr id="53" name="Shape 53"/>
                                      <wps:spPr>
                                        <a:xfrm rot="5400000">
                                          <a:off x="812512" y="2213819"/>
                                          <a:ext cx="97095" cy="1165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4" name="Shape 54"/>
                                      <wps:spPr>
                                        <a:xfrm>
                                          <a:off x="826106" y="2223528"/>
                                          <a:ext cx="69908" cy="679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55" name="Shape 55"/>
                                      <wps:spPr>
                                        <a:xfrm>
                                          <a:off x="-12756" y="2336807"/>
                                          <a:ext cx="1747633" cy="583281"/>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6" name="Shape 56"/>
                                      <wps:spPr>
                                        <a:xfrm>
                                          <a:off x="4328" y="2353891"/>
                                          <a:ext cx="1713465" cy="54911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Mencatat usulan penelitian atau pengabdian yang telah memenuhi syarat. Dan mengembalikan usulan yang belum lengkap dan dilakukan penyempurnaan</w:t>
                                            </w:r>
                                          </w:p>
                                        </w:txbxContent>
                                      </wps:txbx>
                                      <wps:bodyPr anchorCtr="0" anchor="ctr" bIns="30475" lIns="30475" spcFirstLastPara="1" rIns="30475" wrap="square" tIns="30475">
                                        <a:noAutofit/>
                                      </wps:bodyPr>
                                    </wps:wsp>
                                    <wps:wsp>
                                      <wps:cNvSpPr/>
                                      <wps:cNvPr id="57" name="Shape 57"/>
                                      <wps:spPr>
                                        <a:xfrm rot="5400000">
                                          <a:off x="812512" y="2926561"/>
                                          <a:ext cx="97095" cy="1165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8" name="Shape 58"/>
                                      <wps:spPr>
                                        <a:xfrm>
                                          <a:off x="826106" y="2936270"/>
                                          <a:ext cx="69908" cy="679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59" name="Shape 59"/>
                                      <wps:spPr>
                                        <a:xfrm>
                                          <a:off x="-12756" y="3049549"/>
                                          <a:ext cx="1747633" cy="258921"/>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0" name="Shape 60"/>
                                      <wps:spPr>
                                        <a:xfrm>
                                          <a:off x="-5172" y="3057133"/>
                                          <a:ext cx="1732465" cy="24375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Mengesahkan usulan penelitian atau pengabdian </w:t>
                                            </w:r>
                                          </w:p>
                                        </w:txbxContent>
                                      </wps:txbx>
                                      <wps:bodyPr anchorCtr="0" anchor="ctr" bIns="30475" lIns="30475" spcFirstLastPara="1" rIns="30475" wrap="square" tIns="30475">
                                        <a:noAutofit/>
                                      </wps:bodyPr>
                                    </wps:wsp>
                                    <wps:wsp>
                                      <wps:cNvSpPr/>
                                      <wps:cNvPr id="61" name="Shape 61"/>
                                      <wps:spPr>
                                        <a:xfrm rot="5400000">
                                          <a:off x="812512" y="3314943"/>
                                          <a:ext cx="97095" cy="1165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2" name="Shape 62"/>
                                      <wps:spPr>
                                        <a:xfrm>
                                          <a:off x="826106" y="3324652"/>
                                          <a:ext cx="69908" cy="679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63" name="Shape 63"/>
                                      <wps:spPr>
                                        <a:xfrm>
                                          <a:off x="343217" y="3437930"/>
                                          <a:ext cx="1035684" cy="258921"/>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4" name="Shape 64"/>
                                      <wps:spPr>
                                        <a:xfrm>
                                          <a:off x="350801" y="3445514"/>
                                          <a:ext cx="1020516" cy="24375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40"/>
                                                <w:vertAlign w:val="baseline"/>
                                              </w:rPr>
                                              <w:t xml:space="preserve">Selesai</w:t>
                                            </w:r>
                                          </w:p>
                                        </w:txbxContent>
                                      </wps:txbx>
                                      <wps:bodyPr anchorCtr="0" anchor="ctr" bIns="76200" lIns="76200" spcFirstLastPara="1" rIns="76200" wrap="square" tIns="76200">
                                        <a:noAutofit/>
                                      </wps:bodyPr>
                                    </wps:wsp>
                                  </wpg:grpSp>
                                </wpg:wgp>
                              </a:graphicData>
                            </a:graphic>
                          </wp:inline>
                        </w:drawing>
                      </mc:Choice>
                      <mc:Fallback>
                        <w:drawing>
                          <wp:inline distB="0" distT="0" distL="0" distR="0">
                            <wp:extent cx="1722286" cy="3699013"/>
                            <wp:effectExtent b="0" l="0" r="0" t="0"/>
                            <wp:docPr id="7"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722286" cy="3699013"/>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392">
                  <w:pPr>
                    <w:pStyle w:val="Heading1"/>
                    <w:spacing w:before="0" w:lineRule="auto"/>
                    <w:ind w:right="3"/>
                    <w:rPr>
                      <w:b w:val="1"/>
                      <w:bCs w:val="1"/>
                      <w:sz w:val="20"/>
                      <w:szCs w:val="20"/>
                    </w:rPr>
                  </w:pPr>
                  <w:r w:rsidDel="00000000" w:rsidR="00000000" w:rsidRPr="00000000">
                    <w:rPr>
                      <w:sz w:val="20"/>
                      <w:szCs w:val="20"/>
                      <w:rtl w:val="0"/>
                    </w:rPr>
                    <w:t xml:space="preserve">Surat edaran penawaran penelitian / pengabdian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3">
                  <w:pPr>
                    <w:pStyle w:val="Heading1"/>
                    <w:spacing w:before="0" w:lineRule="auto"/>
                    <w:ind w:right="3"/>
                    <w:rPr>
                      <w:sz w:val="20"/>
                      <w:szCs w:val="20"/>
                    </w:rPr>
                  </w:pPr>
                  <w:r w:rsidDel="00000000" w:rsidR="00000000" w:rsidRPr="00000000">
                    <w:rPr>
                      <w:sz w:val="20"/>
                      <w:szCs w:val="20"/>
                      <w:rtl w:val="0"/>
                    </w:rPr>
                    <w:t xml:space="preserve">Calon Pelaksana /  Pengusul</w:t>
                  </w:r>
                </w:p>
              </w:tc>
              <w:tc>
                <w:tcPr>
                  <w:vMerge w:val="continue"/>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395">
                  <w:pPr>
                    <w:pStyle w:val="Heading1"/>
                    <w:spacing w:before="0" w:lineRule="auto"/>
                    <w:ind w:right="3"/>
                    <w:rPr>
                      <w:b w:val="1"/>
                      <w:bCs w:val="1"/>
                      <w:sz w:val="20"/>
                      <w:szCs w:val="20"/>
                    </w:rPr>
                  </w:pPr>
                  <w:r w:rsidDel="00000000" w:rsidR="00000000" w:rsidRPr="00000000">
                    <w:rPr>
                      <w:sz w:val="20"/>
                      <w:szCs w:val="20"/>
                      <w:rtl w:val="0"/>
                    </w:rPr>
                    <w:t xml:space="preserve">Proposal yang sudah disahkan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6">
                  <w:pPr>
                    <w:pStyle w:val="Heading1"/>
                    <w:spacing w:before="0" w:lineRule="auto"/>
                    <w:ind w:right="3"/>
                    <w:rPr>
                      <w:b w:val="1"/>
                      <w:bCs w:val="1"/>
                      <w:sz w:val="20"/>
                      <w:szCs w:val="20"/>
                    </w:rPr>
                  </w:pPr>
                  <w:r w:rsidDel="00000000" w:rsidR="00000000" w:rsidRPr="00000000">
                    <w:rPr>
                      <w:sz w:val="20"/>
                      <w:szCs w:val="20"/>
                      <w:rtl w:val="0"/>
                    </w:rPr>
                    <w:t xml:space="preserve">LPPM</w:t>
                  </w:r>
                  <w:r w:rsidDel="00000000" w:rsidR="00000000" w:rsidRPr="00000000">
                    <w:rPr>
                      <w:rtl w:val="0"/>
                    </w:rPr>
                  </w:r>
                </w:p>
              </w:tc>
              <w:tc>
                <w:tcPr>
                  <w:vMerge w:val="continue"/>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p w:rsidR="00000000" w:rsidDel="00000000" w:rsidP="00000000" w:rsidRDefault="00000000" w:rsidRPr="00000000" w14:paraId="00000398">
                  <w:pPr>
                    <w:pStyle w:val="Heading1"/>
                    <w:spacing w:before="0" w:lineRule="auto"/>
                    <w:ind w:right="3"/>
                    <w:rPr>
                      <w:b w:val="1"/>
                      <w:bCs w:val="1"/>
                      <w:sz w:val="20"/>
                      <w:szCs w:val="20"/>
                    </w:rPr>
                  </w:pPr>
                  <w:r w:rsidDel="00000000" w:rsidR="00000000" w:rsidRPr="00000000">
                    <w:rPr>
                      <w:sz w:val="20"/>
                      <w:szCs w:val="20"/>
                      <w:rtl w:val="0"/>
                    </w:rPr>
                    <w:t xml:space="preserve">Daftar usulan yang memenuhi  syarat</w:t>
                  </w:r>
                  <w:r w:rsidDel="00000000" w:rsidR="00000000" w:rsidRPr="00000000">
                    <w:rPr>
                      <w:rtl w:val="0"/>
                    </w:rPr>
                  </w:r>
                </w:p>
              </w:tc>
            </w:tr>
            <w:tr>
              <w:trPr>
                <w:cantSplit w:val="0"/>
                <w:trHeight w:val="4564" w:hRule="atLeast"/>
                <w:tblHeader w:val="0"/>
              </w:trPr>
              <w:tc>
                <w:tcPr>
                  <w:vAlign w:val="center"/>
                </w:tcPr>
                <w:p w:rsidR="00000000" w:rsidDel="00000000" w:rsidP="00000000" w:rsidRDefault="00000000" w:rsidRPr="00000000" w14:paraId="00000399">
                  <w:pPr>
                    <w:pStyle w:val="Heading1"/>
                    <w:spacing w:before="0" w:lineRule="auto"/>
                    <w:ind w:right="3"/>
                    <w:rPr>
                      <w:sz w:val="20"/>
                      <w:szCs w:val="20"/>
                    </w:rPr>
                  </w:pPr>
                  <w:r w:rsidDel="00000000" w:rsidR="00000000" w:rsidRPr="00000000">
                    <w:rPr>
                      <w:sz w:val="20"/>
                      <w:szCs w:val="20"/>
                      <w:rtl w:val="0"/>
                    </w:rPr>
                    <w:t xml:space="preserve">Ketua LPPM</w:t>
                  </w:r>
                </w:p>
              </w:tc>
              <w:tc>
                <w:tcPr>
                  <w:vMerge w:val="continue"/>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Dokumen usulan yang memenuhi syarat</w:t>
                  </w:r>
                </w:p>
                <w:p w:rsidR="00000000" w:rsidDel="00000000" w:rsidP="00000000" w:rsidRDefault="00000000" w:rsidRPr="00000000" w14:paraId="0000039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270" w:right="-110" w:hanging="27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Dokumen Usulan yang memenuhi syarat</w:t>
                  </w:r>
                </w:p>
                <w:p w:rsidR="00000000" w:rsidDel="00000000" w:rsidP="00000000" w:rsidRDefault="00000000" w:rsidRPr="00000000" w14:paraId="0000039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270" w:right="-110" w:hanging="27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Surat pemberitahuan</w:t>
                  </w:r>
                </w:p>
              </w:tc>
            </w:tr>
          </w:tbl>
          <w:p w:rsidR="00000000" w:rsidDel="00000000" w:rsidP="00000000" w:rsidRDefault="00000000" w:rsidRPr="00000000" w14:paraId="0000039E">
            <w:pPr>
              <w:spacing w:line="276" w:lineRule="auto"/>
              <w:rPr>
                <w:rFonts w:ascii="Arial" w:cs="Arial" w:eastAsia="Arial" w:hAnsi="Arial"/>
                <w:i w:val="1"/>
                <w:iCs w:val="1"/>
              </w:rPr>
            </w:pPr>
            <w:r w:rsidDel="00000000" w:rsidR="00000000" w:rsidRPr="00000000">
              <w:rPr>
                <w:rtl w:val="0"/>
              </w:rPr>
            </w:r>
          </w:p>
        </w:tc>
      </w:tr>
    </w:tbl>
    <w:p w:rsidR="00000000" w:rsidDel="00000000" w:rsidP="00000000" w:rsidRDefault="00000000" w:rsidRPr="00000000" w14:paraId="0000039F">
      <w:pPr>
        <w:spacing w:line="276" w:lineRule="auto"/>
        <w:rPr>
          <w:rFonts w:ascii="Arial" w:cs="Arial" w:eastAsia="Arial" w:hAnsi="Arial"/>
          <w:i w:val="1"/>
          <w:iCs w:val="1"/>
        </w:rPr>
        <w:sectPr>
          <w:type w:val="nextPage"/>
          <w:pgSz w:h="16840" w:w="11910" w:orient="portrait"/>
          <w:pgMar w:bottom="1600" w:top="1620" w:left="1559" w:right="850" w:header="0" w:footer="1402"/>
        </w:sectPr>
      </w:pPr>
      <w:r w:rsidDel="00000000" w:rsidR="00000000" w:rsidRPr="00000000">
        <w:rPr>
          <w:rtl w:val="0"/>
        </w:rPr>
      </w:r>
    </w:p>
    <w:p w:rsidR="00000000" w:rsidDel="00000000" w:rsidP="00000000" w:rsidRDefault="00000000" w:rsidRPr="00000000" w14:paraId="000003A0">
      <w:pPr>
        <w:pStyle w:val="Heading4"/>
        <w:numPr>
          <w:ilvl w:val="0"/>
          <w:numId w:val="11"/>
        </w:numPr>
        <w:tabs>
          <w:tab w:val="left" w:leader="none" w:pos="311"/>
        </w:tabs>
        <w:spacing w:before="79" w:lineRule="auto"/>
        <w:ind w:left="311" w:hanging="281"/>
        <w:rPr/>
      </w:pPr>
      <w:r w:rsidDel="00000000" w:rsidR="00000000" w:rsidRPr="00000000">
        <w:rPr>
          <w:rtl w:val="0"/>
        </w:rPr>
        <w:t xml:space="preserve">Sasaran Mutu Proses</w:t>
      </w:r>
    </w:p>
    <w:p w:rsidR="00000000" w:rsidDel="00000000" w:rsidP="00000000" w:rsidRDefault="00000000" w:rsidRPr="00000000" w14:paraId="000003A1">
      <w:pPr>
        <w:spacing w:before="159" w:lineRule="auto"/>
        <w:ind w:left="30" w:firstLine="0"/>
        <w:rPr>
          <w:rFonts w:ascii="Arial" w:cs="Arial" w:eastAsia="Arial" w:hAnsi="Arial"/>
          <w:b w:val="1"/>
          <w:bCs w:val="1"/>
        </w:rPr>
      </w:pPr>
      <w:r w:rsidDel="00000000" w:rsidR="00000000" w:rsidRPr="00000000">
        <w:rPr>
          <w:rFonts w:ascii="Arial" w:cs="Arial" w:eastAsia="Arial" w:hAnsi="Arial"/>
          <w:b w:val="1"/>
          <w:bCs w:val="1"/>
          <w:rtl w:val="0"/>
        </w:rPr>
        <w:t xml:space="preserve">Kriteria 2.2.2.A. Perguruan Tinggi menyelenggarakan proses penelitian.</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menyelenggarakan proses penelitian yang berintegritas mencakup aspek:</w:t>
      </w:r>
    </w:p>
    <w:p w:rsidR="00000000" w:rsidDel="00000000" w:rsidP="00000000" w:rsidRDefault="00000000" w:rsidRPr="00000000" w14:paraId="000003A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86"/>
        </w:tabs>
        <w:spacing w:after="0" w:before="37" w:line="240" w:lineRule="auto"/>
        <w:ind w:left="286" w:right="0" w:hanging="25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tatacara penilaian dan review,</w:t>
      </w:r>
    </w:p>
    <w:p w:rsidR="00000000" w:rsidDel="00000000" w:rsidP="00000000" w:rsidRDefault="00000000" w:rsidRPr="00000000" w14:paraId="000003A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legalitas pengangkatan reviewer,</w:t>
      </w:r>
    </w:p>
    <w:p w:rsidR="00000000" w:rsidDel="00000000" w:rsidP="00000000" w:rsidRDefault="00000000" w:rsidRPr="00000000" w14:paraId="000003A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hasil penilaian usul penelitian,</w:t>
      </w:r>
    </w:p>
    <w:p w:rsidR="00000000" w:rsidDel="00000000" w:rsidP="00000000" w:rsidRDefault="00000000" w:rsidRPr="00000000" w14:paraId="000003A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88"/>
        </w:tabs>
        <w:spacing w:after="0" w:before="40"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legalitas penugasan peneliti/kerjasama peneliti,</w:t>
      </w:r>
    </w:p>
    <w:p w:rsidR="00000000" w:rsidDel="00000000" w:rsidP="00000000" w:rsidRDefault="00000000" w:rsidRPr="00000000" w14:paraId="000003A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berita acara hasil monitoring dan evaluasi, serta</w:t>
      </w:r>
    </w:p>
    <w:p w:rsidR="00000000" w:rsidDel="00000000" w:rsidP="00000000" w:rsidRDefault="00000000" w:rsidRPr="00000000" w14:paraId="000003A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88"/>
        </w:tabs>
        <w:spacing w:after="0" w:before="39"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dokumentasi luaran penelitian.</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tabs>
          <w:tab w:val="left" w:leader="none" w:pos="1134"/>
          <w:tab w:val="left" w:leader="none" w:pos="2453"/>
          <w:tab w:val="left" w:leader="none" w:pos="3691"/>
          <w:tab w:val="left" w:leader="none" w:pos="4449"/>
          <w:tab w:val="left" w:leader="none" w:pos="6556"/>
          <w:tab w:val="left" w:leader="none" w:pos="7448"/>
          <w:tab w:val="left" w:leader="none" w:pos="8624"/>
        </w:tabs>
        <w:spacing w:line="276" w:lineRule="auto"/>
        <w:ind w:left="30" w:right="395"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w:t>
        <w:tab/>
        <w:t xml:space="preserve">bagaimana</w:t>
        <w:tab/>
        <w:t xml:space="preserve">perguruan</w:t>
        <w:tab/>
        <w:t xml:space="preserve">tinggi</w:t>
        <w:tab/>
        <w:t xml:space="preserve">menyelenggarakan</w:t>
        <w:tab/>
        <w:t xml:space="preserve">proses</w:t>
        <w:tab/>
        <w:t xml:space="preserve">penelitian</w:t>
        <w:tab/>
        <w:t xml:space="preserve">yang berintegritas, mencakup enam aspek di atas.</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54"/>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55"/>
              <w:tblW w:w="8646.0" w:type="dxa"/>
              <w:jc w:val="left"/>
              <w:tblInd w:w="1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4287"/>
              <w:gridCol w:w="2374"/>
              <w:tblGridChange w:id="0">
                <w:tblGrid>
                  <w:gridCol w:w="1985"/>
                  <w:gridCol w:w="4287"/>
                  <w:gridCol w:w="2374"/>
                </w:tblGrid>
              </w:tblGridChange>
            </w:tblGrid>
            <w:tr>
              <w:trPr>
                <w:cantSplit w:val="0"/>
                <w:trHeight w:val="416" w:hRule="atLeast"/>
                <w:tblHeader w:val="0"/>
              </w:trPr>
              <w:tc>
                <w:tcPr>
                  <w:vAlign w:val="center"/>
                </w:tcPr>
                <w:p w:rsidR="00000000" w:rsidDel="00000000" w:rsidP="00000000" w:rsidRDefault="00000000" w:rsidRPr="00000000" w14:paraId="000003AD">
                  <w:pPr>
                    <w:pStyle w:val="Heading1"/>
                    <w:spacing w:before="0" w:lineRule="auto"/>
                    <w:ind w:right="3"/>
                    <w:rPr>
                      <w:b w:val="1"/>
                      <w:bCs w:val="1"/>
                      <w:sz w:val="20"/>
                      <w:szCs w:val="20"/>
                    </w:rPr>
                  </w:pPr>
                  <w:r w:rsidDel="00000000" w:rsidR="00000000" w:rsidRPr="00000000">
                    <w:rPr>
                      <w:sz w:val="20"/>
                      <w:szCs w:val="20"/>
                      <w:rtl w:val="0"/>
                    </w:rPr>
                    <w:t xml:space="preserve">PELAKSANA</w:t>
                  </w:r>
                  <w:r w:rsidDel="00000000" w:rsidR="00000000" w:rsidRPr="00000000">
                    <w:rPr>
                      <w:rtl w:val="0"/>
                    </w:rPr>
                  </w:r>
                </w:p>
              </w:tc>
              <w:tc>
                <w:tcPr>
                  <w:vAlign w:val="center"/>
                </w:tcPr>
                <w:p w:rsidR="00000000" w:rsidDel="00000000" w:rsidP="00000000" w:rsidRDefault="00000000" w:rsidRPr="00000000" w14:paraId="000003AE">
                  <w:pPr>
                    <w:pStyle w:val="Heading1"/>
                    <w:spacing w:before="0" w:lineRule="auto"/>
                    <w:ind w:right="3"/>
                    <w:rPr>
                      <w:b w:val="1"/>
                      <w:bCs w:val="1"/>
                      <w:sz w:val="20"/>
                      <w:szCs w:val="20"/>
                    </w:rPr>
                  </w:pPr>
                  <w:r w:rsidDel="00000000" w:rsidR="00000000" w:rsidRPr="00000000">
                    <w:rPr>
                      <w:sz w:val="20"/>
                      <w:szCs w:val="20"/>
                      <w:rtl w:val="0"/>
                    </w:rPr>
                    <w:t xml:space="preserve">AKTIVITAS</w:t>
                  </w:r>
                  <w:r w:rsidDel="00000000" w:rsidR="00000000" w:rsidRPr="00000000">
                    <w:rPr>
                      <w:rtl w:val="0"/>
                    </w:rPr>
                  </w:r>
                </w:p>
              </w:tc>
              <w:tc>
                <w:tcPr>
                  <w:vAlign w:val="center"/>
                </w:tcPr>
                <w:p w:rsidR="00000000" w:rsidDel="00000000" w:rsidP="00000000" w:rsidRDefault="00000000" w:rsidRPr="00000000" w14:paraId="000003AF">
                  <w:pPr>
                    <w:pStyle w:val="Heading1"/>
                    <w:spacing w:before="0" w:lineRule="auto"/>
                    <w:ind w:right="3"/>
                    <w:rPr>
                      <w:b w:val="1"/>
                      <w:bCs w:val="1"/>
                      <w:sz w:val="20"/>
                      <w:szCs w:val="20"/>
                    </w:rPr>
                  </w:pPr>
                  <w:r w:rsidDel="00000000" w:rsidR="00000000" w:rsidRPr="00000000">
                    <w:rPr>
                      <w:sz w:val="20"/>
                      <w:szCs w:val="20"/>
                      <w:rtl w:val="0"/>
                    </w:rPr>
                    <w:t xml:space="preserve">DOKUMEN</w:t>
                  </w:r>
                  <w:r w:rsidDel="00000000" w:rsidR="00000000" w:rsidRPr="00000000">
                    <w:rPr>
                      <w:rtl w:val="0"/>
                    </w:rPr>
                  </w:r>
                </w:p>
              </w:tc>
            </w:tr>
            <w:tr>
              <w:trPr>
                <w:cantSplit w:val="0"/>
                <w:trHeight w:val="907" w:hRule="atLeast"/>
                <w:tblHeader w:val="0"/>
              </w:trPr>
              <w:tc>
                <w:tcPr>
                  <w:vAlign w:val="center"/>
                </w:tcPr>
                <w:p w:rsidR="00000000" w:rsidDel="00000000" w:rsidP="00000000" w:rsidRDefault="00000000" w:rsidRPr="00000000" w14:paraId="000003B0">
                  <w:pPr>
                    <w:pStyle w:val="Heading1"/>
                    <w:spacing w:before="0" w:lineRule="auto"/>
                    <w:ind w:right="3"/>
                    <w:rPr>
                      <w:sz w:val="20"/>
                      <w:szCs w:val="20"/>
                    </w:rPr>
                  </w:pPr>
                  <w:r w:rsidDel="00000000" w:rsidR="00000000" w:rsidRPr="00000000">
                    <w:rPr>
                      <w:sz w:val="20"/>
                      <w:szCs w:val="20"/>
                      <w:rtl w:val="0"/>
                    </w:rPr>
                    <w:t xml:space="preserve">LPPM</w:t>
                  </w:r>
                </w:p>
              </w:tc>
              <w:tc>
                <w:tcPr>
                  <w:vMerge w:val="restart"/>
                </w:tcPr>
                <w:p w:rsidR="00000000" w:rsidDel="00000000" w:rsidP="00000000" w:rsidRDefault="00000000" w:rsidRPr="00000000" w14:paraId="000003B1">
                  <w:pPr>
                    <w:pStyle w:val="Heading1"/>
                    <w:spacing w:before="0" w:lineRule="auto"/>
                    <w:ind w:right="3"/>
                    <w:rPr>
                      <w:color w:val="ff0000"/>
                      <w:sz w:val="20"/>
                      <w:szCs w:val="20"/>
                    </w:rPr>
                  </w:pPr>
                  <w:r w:rsidDel="00000000" w:rsidR="00000000" w:rsidRPr="00000000">
                    <w:rPr>
                      <w:color w:val="ff0000"/>
                      <w:sz w:val="20"/>
                      <w:szCs w:val="20"/>
                    </w:rPr>
                    <mc:AlternateContent>
                      <mc:Choice Requires="wpg">
                        <w:drawing>
                          <wp:inline distB="0" distT="0" distL="0" distR="0">
                            <wp:extent cx="1916264" cy="3594652"/>
                            <wp:effectExtent b="0" l="0" r="0" t="0"/>
                            <wp:docPr id="6" name=""/>
                            <a:graphic>
                              <a:graphicData uri="http://schemas.microsoft.com/office/word/2010/wordprocessingGroup">
                                <wpg:wgp>
                                  <wpg:cNvGrpSpPr/>
                                  <wpg:grpSpPr>
                                    <a:xfrm>
                                      <a:off x="0" y="0"/>
                                      <a:ext cx="1916264" cy="3594652"/>
                                      <a:chOff x="0" y="0"/>
                                      <a:chExt cx="1916250" cy="3598500"/>
                                    </a:xfrm>
                                  </wpg:grpSpPr>
                                  <wpg:grpSp>
                                    <wpg:cNvGrpSpPr/>
                                    <wpg:grpSpPr>
                                      <a:xfrm>
                                        <a:off x="0" y="0"/>
                                        <a:ext cx="1916250" cy="3594650"/>
                                        <a:chOff x="0" y="0"/>
                                        <a:chExt cx="1916250" cy="3594650"/>
                                      </a:xfrm>
                                    </wpg:grpSpPr>
                                    <wps:wsp>
                                      <wps:cNvSpPr/>
                                      <wps:cNvPr id="4" name="Shape 4"/>
                                      <wps:spPr>
                                        <a:xfrm>
                                          <a:off x="0" y="0"/>
                                          <a:ext cx="1916250" cy="3594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454723" y="1965"/>
                                          <a:ext cx="1006347" cy="251586"/>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462092" y="9334"/>
                                          <a:ext cx="991609" cy="23684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40"/>
                                                <w:vertAlign w:val="baseline"/>
                                              </w:rPr>
                                              <w:t xml:space="preserve">Mulai</w:t>
                                            </w:r>
                                          </w:p>
                                        </w:txbxContent>
                                      </wps:txbx>
                                      <wps:bodyPr anchorCtr="0" anchor="ctr" bIns="76200" lIns="76200" spcFirstLastPara="1" rIns="76200" wrap="square" tIns="76200">
                                        <a:noAutofit/>
                                      </wps:bodyPr>
                                    </wps:wsp>
                                    <wps:wsp>
                                      <wps:cNvSpPr/>
                                      <wps:cNvPr id="14" name="Shape 14"/>
                                      <wps:spPr>
                                        <a:xfrm rot="5400000">
                                          <a:off x="910724" y="259842"/>
                                          <a:ext cx="94345" cy="1132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923933" y="269277"/>
                                          <a:ext cx="67928" cy="660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16" name="Shape 16"/>
                                      <wps:spPr>
                                        <a:xfrm>
                                          <a:off x="150047" y="379346"/>
                                          <a:ext cx="1615700" cy="614035"/>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168031" y="397330"/>
                                          <a:ext cx="1579732" cy="5780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Menginformasikan penawaran/sosialisasi kegiatan penelitian atau pengabdian kepada masyarakat yang didanai oleh sponsor kepada mitra pengusul</w:t>
                                            </w:r>
                                          </w:p>
                                        </w:txbxContent>
                                      </wps:txbx>
                                      <wps:bodyPr anchorCtr="0" anchor="ctr" bIns="30475" lIns="30475" spcFirstLastPara="1" rIns="30475" wrap="square" tIns="30475">
                                        <a:noAutofit/>
                                      </wps:bodyPr>
                                    </wps:wsp>
                                    <wps:wsp>
                                      <wps:cNvSpPr/>
                                      <wps:cNvPr id="18" name="Shape 18"/>
                                      <wps:spPr>
                                        <a:xfrm rot="5400000">
                                          <a:off x="910724" y="999670"/>
                                          <a:ext cx="94345" cy="1132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923933" y="1009105"/>
                                          <a:ext cx="67928" cy="660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20" name="Shape 20"/>
                                      <wps:spPr>
                                        <a:xfrm>
                                          <a:off x="133563" y="1119174"/>
                                          <a:ext cx="1648668" cy="536586"/>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49279" y="1134890"/>
                                          <a:ext cx="1617236" cy="50515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Mengajukan usulan ke LPPM sesuai pedoman, setelah disetujui oleh Prodi dan diketahui oleh Ketua STEI Ar-Risalah (Rangkap 2)</w:t>
                                            </w:r>
                                          </w:p>
                                        </w:txbxContent>
                                      </wps:txbx>
                                      <wps:bodyPr anchorCtr="0" anchor="ctr" bIns="30475" lIns="30475" spcFirstLastPara="1" rIns="30475" wrap="square" tIns="30475">
                                        <a:noAutofit/>
                                      </wps:bodyPr>
                                    </wps:wsp>
                                    <wps:wsp>
                                      <wps:cNvSpPr/>
                                      <wps:cNvPr id="22" name="Shape 22"/>
                                      <wps:spPr>
                                        <a:xfrm rot="5400000">
                                          <a:off x="910724" y="1662051"/>
                                          <a:ext cx="94345" cy="1132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923933" y="1671486"/>
                                          <a:ext cx="67928" cy="660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24" name="Shape 24"/>
                                      <wps:spPr>
                                        <a:xfrm>
                                          <a:off x="108832" y="1781554"/>
                                          <a:ext cx="1698130" cy="363266"/>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119472" y="1792194"/>
                                          <a:ext cx="1676850" cy="34198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Memeriksa kelengkapan persyaratan administratif sesuai pedoman penelitian</w:t>
                                            </w:r>
                                          </w:p>
                                        </w:txbxContent>
                                      </wps:txbx>
                                      <wps:bodyPr anchorCtr="0" anchor="ctr" bIns="30475" lIns="30475" spcFirstLastPara="1" rIns="30475" wrap="square" tIns="30475">
                                        <a:noAutofit/>
                                      </wps:bodyPr>
                                    </wps:wsp>
                                    <wps:wsp>
                                      <wps:cNvSpPr/>
                                      <wps:cNvPr id="26" name="Shape 26"/>
                                      <wps:spPr>
                                        <a:xfrm rot="5400000">
                                          <a:off x="910724" y="2151110"/>
                                          <a:ext cx="94345" cy="1132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923933" y="2160545"/>
                                          <a:ext cx="67928" cy="660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28" name="Shape 28"/>
                                      <wps:spPr>
                                        <a:xfrm>
                                          <a:off x="108832" y="2270614"/>
                                          <a:ext cx="1698130" cy="566759"/>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125432" y="2287214"/>
                                          <a:ext cx="1664930" cy="53355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Mencatat usulan penelitian atau pengabdian yang telah memenuhi syarat. Dan mengembalikan usulan yang belum lengkap dan dilakukan penyempurnaan</w:t>
                                            </w:r>
                                          </w:p>
                                        </w:txbxContent>
                                      </wps:txbx>
                                      <wps:bodyPr anchorCtr="0" anchor="ctr" bIns="30475" lIns="30475" spcFirstLastPara="1" rIns="30475" wrap="square" tIns="30475">
                                        <a:noAutofit/>
                                      </wps:bodyPr>
                                    </wps:wsp>
                                    <wps:wsp>
                                      <wps:cNvSpPr/>
                                      <wps:cNvPr id="30" name="Shape 30"/>
                                      <wps:spPr>
                                        <a:xfrm rot="5400000">
                                          <a:off x="910724" y="2843663"/>
                                          <a:ext cx="94345" cy="1132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923933" y="2853098"/>
                                          <a:ext cx="67928" cy="660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32" name="Shape 32"/>
                                      <wps:spPr>
                                        <a:xfrm>
                                          <a:off x="108832" y="2963167"/>
                                          <a:ext cx="1698130" cy="251586"/>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3" name="Shape 33"/>
                                      <wps:spPr>
                                        <a:xfrm>
                                          <a:off x="116201" y="2970536"/>
                                          <a:ext cx="1683392" cy="23684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Mengesahkan usulan penelitian atau pengabdian </w:t>
                                            </w:r>
                                          </w:p>
                                        </w:txbxContent>
                                      </wps:txbx>
                                      <wps:bodyPr anchorCtr="0" anchor="ctr" bIns="30475" lIns="30475" spcFirstLastPara="1" rIns="30475" wrap="square" tIns="30475">
                                        <a:noAutofit/>
                                      </wps:bodyPr>
                                    </wps:wsp>
                                    <wps:wsp>
                                      <wps:cNvSpPr/>
                                      <wps:cNvPr id="34" name="Shape 34"/>
                                      <wps:spPr>
                                        <a:xfrm rot="5400000">
                                          <a:off x="910724" y="3221043"/>
                                          <a:ext cx="94345" cy="1132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5" name="Shape 35"/>
                                      <wps:spPr>
                                        <a:xfrm>
                                          <a:off x="923933" y="3230478"/>
                                          <a:ext cx="67928" cy="660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36" name="Shape 36"/>
                                      <wps:spPr>
                                        <a:xfrm>
                                          <a:off x="454723" y="3340547"/>
                                          <a:ext cx="1006347" cy="251586"/>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462092" y="3347916"/>
                                          <a:ext cx="991609" cy="23684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40"/>
                                                <w:vertAlign w:val="baseline"/>
                                              </w:rPr>
                                              <w:t xml:space="preserve">Selesai</w:t>
                                            </w:r>
                                          </w:p>
                                        </w:txbxContent>
                                      </wps:txbx>
                                      <wps:bodyPr anchorCtr="0" anchor="ctr" bIns="76200" lIns="76200" spcFirstLastPara="1" rIns="76200" wrap="square" tIns="76200">
                                        <a:noAutofit/>
                                      </wps:bodyPr>
                                    </wps:wsp>
                                  </wpg:grpSp>
                                </wpg:wgp>
                              </a:graphicData>
                            </a:graphic>
                          </wp:inline>
                        </w:drawing>
                      </mc:Choice>
                      <mc:Fallback>
                        <w:drawing>
                          <wp:inline distB="0" distT="0" distL="0" distR="0">
                            <wp:extent cx="1916264" cy="3594652"/>
                            <wp:effectExtent b="0" l="0" r="0" t="0"/>
                            <wp:docPr id="6"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916264" cy="3594652"/>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3B2">
                  <w:pPr>
                    <w:pStyle w:val="Heading1"/>
                    <w:spacing w:before="0" w:lineRule="auto"/>
                    <w:ind w:right="3"/>
                    <w:rPr>
                      <w:b w:val="1"/>
                      <w:bCs w:val="1"/>
                      <w:sz w:val="20"/>
                      <w:szCs w:val="20"/>
                    </w:rPr>
                  </w:pPr>
                  <w:r w:rsidDel="00000000" w:rsidR="00000000" w:rsidRPr="00000000">
                    <w:rPr>
                      <w:sz w:val="20"/>
                      <w:szCs w:val="20"/>
                      <w:rtl w:val="0"/>
                    </w:rPr>
                    <w:t xml:space="preserve">Surat edaran penawaran penelitian / pengabdian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3">
                  <w:pPr>
                    <w:pStyle w:val="Heading1"/>
                    <w:spacing w:before="0" w:lineRule="auto"/>
                    <w:ind w:right="3"/>
                    <w:rPr>
                      <w:sz w:val="20"/>
                      <w:szCs w:val="20"/>
                    </w:rPr>
                  </w:pPr>
                  <w:r w:rsidDel="00000000" w:rsidR="00000000" w:rsidRPr="00000000">
                    <w:rPr>
                      <w:sz w:val="20"/>
                      <w:szCs w:val="20"/>
                      <w:rtl w:val="0"/>
                    </w:rPr>
                    <w:t xml:space="preserve">Calon Pelaksana /  Pengusul</w:t>
                  </w:r>
                </w:p>
              </w:tc>
              <w:tc>
                <w:tcPr>
                  <w:vMerge w:val="continue"/>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3B5">
                  <w:pPr>
                    <w:pStyle w:val="Heading1"/>
                    <w:spacing w:before="0" w:lineRule="auto"/>
                    <w:ind w:right="3"/>
                    <w:rPr>
                      <w:b w:val="1"/>
                      <w:bCs w:val="1"/>
                      <w:sz w:val="20"/>
                      <w:szCs w:val="20"/>
                    </w:rPr>
                  </w:pPr>
                  <w:r w:rsidDel="00000000" w:rsidR="00000000" w:rsidRPr="00000000">
                    <w:rPr>
                      <w:sz w:val="20"/>
                      <w:szCs w:val="20"/>
                      <w:rtl w:val="0"/>
                    </w:rPr>
                    <w:t xml:space="preserve">Proposal yang sudah disahkan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6">
                  <w:pPr>
                    <w:pStyle w:val="Heading1"/>
                    <w:spacing w:before="0" w:lineRule="auto"/>
                    <w:ind w:right="3"/>
                    <w:rPr>
                      <w:b w:val="1"/>
                      <w:bCs w:val="1"/>
                      <w:sz w:val="20"/>
                      <w:szCs w:val="20"/>
                    </w:rPr>
                  </w:pPr>
                  <w:r w:rsidDel="00000000" w:rsidR="00000000" w:rsidRPr="00000000">
                    <w:rPr>
                      <w:sz w:val="20"/>
                      <w:szCs w:val="20"/>
                      <w:rtl w:val="0"/>
                    </w:rPr>
                    <w:t xml:space="preserve">LPPM</w:t>
                  </w:r>
                  <w:r w:rsidDel="00000000" w:rsidR="00000000" w:rsidRPr="00000000">
                    <w:rPr>
                      <w:rtl w:val="0"/>
                    </w:rPr>
                  </w:r>
                </w:p>
              </w:tc>
              <w:tc>
                <w:tcPr>
                  <w:vMerge w:val="continue"/>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p w:rsidR="00000000" w:rsidDel="00000000" w:rsidP="00000000" w:rsidRDefault="00000000" w:rsidRPr="00000000" w14:paraId="000003B8">
                  <w:pPr>
                    <w:pStyle w:val="Heading1"/>
                    <w:spacing w:before="0" w:lineRule="auto"/>
                    <w:ind w:right="3"/>
                    <w:rPr>
                      <w:b w:val="1"/>
                      <w:bCs w:val="1"/>
                      <w:sz w:val="20"/>
                      <w:szCs w:val="20"/>
                    </w:rPr>
                  </w:pPr>
                  <w:r w:rsidDel="00000000" w:rsidR="00000000" w:rsidRPr="00000000">
                    <w:rPr>
                      <w:sz w:val="20"/>
                      <w:szCs w:val="20"/>
                      <w:rtl w:val="0"/>
                    </w:rPr>
                    <w:t xml:space="preserve">Daftar usulan yang memenuhi  syarat</w:t>
                  </w:r>
                  <w:r w:rsidDel="00000000" w:rsidR="00000000" w:rsidRPr="00000000">
                    <w:rPr>
                      <w:rtl w:val="0"/>
                    </w:rPr>
                  </w:r>
                </w:p>
              </w:tc>
            </w:tr>
            <w:tr>
              <w:trPr>
                <w:cantSplit w:val="0"/>
                <w:trHeight w:val="4564" w:hRule="atLeast"/>
                <w:tblHeader w:val="0"/>
              </w:trPr>
              <w:tc>
                <w:tcPr>
                  <w:vAlign w:val="center"/>
                </w:tcPr>
                <w:p w:rsidR="00000000" w:rsidDel="00000000" w:rsidP="00000000" w:rsidRDefault="00000000" w:rsidRPr="00000000" w14:paraId="000003B9">
                  <w:pPr>
                    <w:pStyle w:val="Heading1"/>
                    <w:spacing w:before="0" w:lineRule="auto"/>
                    <w:ind w:right="3"/>
                    <w:rPr>
                      <w:sz w:val="20"/>
                      <w:szCs w:val="20"/>
                    </w:rPr>
                  </w:pPr>
                  <w:r w:rsidDel="00000000" w:rsidR="00000000" w:rsidRPr="00000000">
                    <w:rPr>
                      <w:sz w:val="20"/>
                      <w:szCs w:val="20"/>
                      <w:rtl w:val="0"/>
                    </w:rPr>
                    <w:t xml:space="preserve">Ketua LPPM</w:t>
                  </w:r>
                </w:p>
              </w:tc>
              <w:tc>
                <w:tcPr>
                  <w:vMerge w:val="continue"/>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Dokumen usulan yang memenuhi syarat</w:t>
                  </w:r>
                </w:p>
                <w:p w:rsidR="00000000" w:rsidDel="00000000" w:rsidP="00000000" w:rsidRDefault="00000000" w:rsidRPr="00000000" w14:paraId="000003B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270" w:right="-110" w:hanging="27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Dokumen Usulan yang memenuhi syarat</w:t>
                  </w:r>
                </w:p>
                <w:p w:rsidR="00000000" w:rsidDel="00000000" w:rsidP="00000000" w:rsidRDefault="00000000" w:rsidRPr="00000000" w14:paraId="000003B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270" w:right="-110" w:hanging="27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Surat pemberitahuan</w:t>
                  </w:r>
                </w:p>
              </w:tc>
            </w:tr>
          </w:tbl>
          <w:p w:rsidR="00000000" w:rsidDel="00000000" w:rsidP="00000000" w:rsidRDefault="00000000" w:rsidRPr="00000000" w14:paraId="000003BE">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BF">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9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2.2.2.B. Perguruan tinggi menunjukkan budaya penelitian melalui pengembangan peneliti dan perekayasa serta kesesuaian pelaksanaan penelitian dengan peta jalan yang menjunjung integritas akademik dan mitigasi perubahan iklim.</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spacing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bagaimana perguruan tinggi menunjukkan budaya penelitian melalui pengembangan peneliti dan perekayasa, serta bagaimana kesesuaian pelaksanaan penelitian dengan peta jalan yang menjunjung integritas akademik dan mitigasi perubahan iklim.</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56"/>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3C5">
            <w:pPr>
              <w:rPr>
                <w:rFonts w:ascii="Arial" w:cs="Arial" w:eastAsia="Arial" w:hAnsi="Arial"/>
                <w:sz w:val="20"/>
                <w:szCs w:val="20"/>
              </w:rPr>
            </w:pPr>
            <w:r w:rsidDel="00000000" w:rsidR="00000000" w:rsidRPr="00000000">
              <w:rPr>
                <w:rFonts w:ascii="Arial" w:cs="Arial" w:eastAsia="Arial" w:hAnsi="Arial"/>
                <w:sz w:val="20"/>
                <w:szCs w:val="20"/>
                <w:rtl w:val="0"/>
              </w:rPr>
              <w:t xml:space="preserve">Penelitian yang diimplementasikan ke dalam praktek </w:t>
            </w:r>
          </w:p>
          <w:p w:rsidR="00000000" w:rsidDel="00000000" w:rsidP="00000000" w:rsidRDefault="00000000" w:rsidRPr="00000000" w14:paraId="000003C6">
            <w:pPr>
              <w:rPr>
                <w:rFonts w:ascii="Arial" w:cs="Arial" w:eastAsia="Arial" w:hAnsi="Arial"/>
                <w:sz w:val="20"/>
                <w:szCs w:val="20"/>
              </w:rPr>
            </w:pPr>
            <w:r w:rsidDel="00000000" w:rsidR="00000000" w:rsidRPr="00000000">
              <w:rPr>
                <w:rFonts w:ascii="Arial" w:cs="Arial" w:eastAsia="Arial" w:hAnsi="Arial"/>
                <w:sz w:val="20"/>
                <w:szCs w:val="20"/>
                <w:rtl w:val="0"/>
              </w:rPr>
              <w:t xml:space="preserve">Contoh Implementasi di Kampus</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Kampanye riset mengenai pengurangan penggunaan plastik sekali pakai di kantin kampus yang ditinjau dari perspektif hukum Islam (</w:t>
            </w:r>
            <w:r w:rsidDel="00000000" w:rsidR="00000000" w:rsidRPr="00000000">
              <w:rPr>
                <w:rFonts w:ascii="Arial" w:cs="Arial" w:eastAsia="Arial" w:hAnsi="Arial"/>
                <w:i w:val="1"/>
                <w:iCs w:val="1"/>
                <w:sz w:val="20"/>
                <w:szCs w:val="20"/>
                <w:rtl w:val="0"/>
              </w:rPr>
              <w:t xml:space="preserve">Fikih Al-Bi’ah</w:t>
            </w:r>
            <w:r w:rsidDel="00000000" w:rsidR="00000000" w:rsidRPr="00000000">
              <w:rPr>
                <w:rFonts w:ascii="Arial" w:cs="Arial" w:eastAsia="Arial" w:hAnsi="Arial"/>
                <w:sz w:val="20"/>
                <w:szCs w:val="20"/>
                <w:rtl w:val="0"/>
              </w:rPr>
              <w:t xml:space="preserve">), Mengembangkan unit bisnis mikro mahasiswa yang menjual produk daur ulang dengan sistem bagi hasil, sekaligus meneliti efisiensi ekonomi dan dampak penurunan limbahnya (dari mulai akad, transaksi, dll), penelitian (pa ade smt 6 ekonomi sosial), kampung affiliatte</w:t>
            </w:r>
          </w:p>
          <w:p w:rsidR="00000000" w:rsidDel="00000000" w:rsidP="00000000" w:rsidRDefault="00000000" w:rsidRPr="00000000" w14:paraId="000003C7">
            <w:pPr>
              <w:rPr>
                <w:rFonts w:ascii="Arial" w:cs="Arial" w:eastAsia="Arial" w:hAnsi="Arial"/>
                <w:sz w:val="20"/>
                <w:szCs w:val="20"/>
              </w:rPr>
            </w:pPr>
            <w:r w:rsidDel="00000000" w:rsidR="00000000" w:rsidRPr="00000000">
              <w:rPr>
                <w:rFonts w:ascii="Arial" w:cs="Arial" w:eastAsia="Arial" w:hAnsi="Arial"/>
                <w:sz w:val="20"/>
                <w:szCs w:val="20"/>
                <w:rtl w:val="0"/>
              </w:rPr>
              <w:t xml:space="preserve">Harus ada output dan outcame nya</w:t>
            </w:r>
          </w:p>
        </w:tc>
      </w:tr>
    </w:tbl>
    <w:p w:rsidR="00000000" w:rsidDel="00000000" w:rsidP="00000000" w:rsidRDefault="00000000" w:rsidRPr="00000000" w14:paraId="000003C8">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pStyle w:val="Heading4"/>
        <w:numPr>
          <w:ilvl w:val="0"/>
          <w:numId w:val="11"/>
        </w:numPr>
        <w:tabs>
          <w:tab w:val="left" w:leader="none" w:pos="311"/>
        </w:tabs>
        <w:ind w:left="311" w:hanging="281"/>
        <w:rPr/>
      </w:pPr>
      <w:r w:rsidDel="00000000" w:rsidR="00000000" w:rsidRPr="00000000">
        <w:rPr>
          <w:rtl w:val="0"/>
        </w:rPr>
        <w:t xml:space="preserve">Sasaran Mutu Luaran/Capaian</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ind w:left="3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2.2.3 Perguruan Tinggi menunjukkan hasil analisis terhadap luaran penelitian.</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76" w:lineRule="auto"/>
        <w:ind w:left="30" w:right="39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2.2.3.A. Perguruan tinggi menunjukkan hasil analisis terhadap luaran penelitian yang mengadopsi lisensi terbuka, menunjukkan keberlanjutan penelitian sesuai peta jalan, kerjasama yang dilaksanakan, serta realisasi sumber dana riset dan pengembangan.</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spacing w:line="276" w:lineRule="auto"/>
        <w:ind w:left="30" w:right="393" w:firstLine="0"/>
        <w:jc w:val="both"/>
        <w:rPr>
          <w:rFonts w:ascii="Arial" w:cs="Arial" w:eastAsia="Arial" w:hAnsi="Arial"/>
          <w:i w:val="1"/>
          <w:iCs w:val="1"/>
        </w:rPr>
        <w:sectPr>
          <w:type w:val="nextPage"/>
          <w:pgSz w:h="16840" w:w="11910" w:orient="portrait"/>
          <w:pgMar w:bottom="1600" w:top="1900" w:left="1559" w:right="850" w:header="0" w:footer="1402"/>
        </w:sectPr>
      </w:pPr>
      <w:r w:rsidDel="00000000" w:rsidR="00000000" w:rsidRPr="00000000">
        <w:rPr>
          <w:rFonts w:ascii="Arial" w:cs="Arial" w:eastAsia="Arial" w:hAnsi="Arial"/>
          <w:i w:val="1"/>
          <w:iCs w:val="1"/>
          <w:rtl w:val="0"/>
        </w:rPr>
        <w:t xml:space="preserve">Jelaskan hasil analisis terhadap luaran penelitian yang mengadopsi lisensi terbuka, keberlanjutan riset sesuai peta jalan, kerjasama yang dilaksanakan, serta realisasi sumber dana penelitian dan pengembangan (LKPT, Tabel 2.2.a. Produktivitas Penelitian Dosen Tetap).</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3D2">
      <w:pPr>
        <w:ind w:left="-88"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913120" cy="775970"/>
                <wp:effectExtent b="0" l="0" r="0" t="0"/>
                <wp:docPr id="9" name=""/>
                <a:graphic>
                  <a:graphicData uri="http://schemas.microsoft.com/office/word/2010/wordprocessingGroup">
                    <wpg:wgp>
                      <wpg:cNvGrpSpPr/>
                      <wpg:grpSpPr>
                        <a:xfrm>
                          <a:off x="2389425" y="3392000"/>
                          <a:ext cx="5913120" cy="775970"/>
                          <a:chOff x="2389425" y="3392000"/>
                          <a:chExt cx="5913125" cy="775975"/>
                        </a:xfrm>
                      </wpg:grpSpPr>
                      <wpg:grpSp>
                        <wpg:cNvGrpSpPr/>
                        <wpg:grpSpPr>
                          <a:xfrm>
                            <a:off x="2389440" y="3392015"/>
                            <a:ext cx="5913120" cy="775970"/>
                            <a:chOff x="0" y="0"/>
                            <a:chExt cx="5913120" cy="775970"/>
                          </a:xfrm>
                        </wpg:grpSpPr>
                        <wps:wsp>
                          <wps:cNvSpPr/>
                          <wps:cNvPr id="4" name="Shape 4"/>
                          <wps:spPr>
                            <a:xfrm>
                              <a:off x="0" y="0"/>
                              <a:ext cx="5913100" cy="77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0" y="0"/>
                              <a:ext cx="5913120" cy="775970"/>
                            </a:xfrm>
                            <a:custGeom>
                              <a:rect b="b" l="l" r="r" t="t"/>
                              <a:pathLst>
                                <a:path extrusionOk="0" h="775970" w="5913120">
                                  <a:moveTo>
                                    <a:pt x="5906389" y="0"/>
                                  </a:moveTo>
                                  <a:lnTo>
                                    <a:pt x="6096" y="0"/>
                                  </a:lnTo>
                                  <a:lnTo>
                                    <a:pt x="0" y="0"/>
                                  </a:lnTo>
                                  <a:lnTo>
                                    <a:pt x="0" y="6096"/>
                                  </a:lnTo>
                                  <a:lnTo>
                                    <a:pt x="0" y="775716"/>
                                  </a:lnTo>
                                  <a:lnTo>
                                    <a:pt x="6096" y="775716"/>
                                  </a:lnTo>
                                  <a:lnTo>
                                    <a:pt x="5906389" y="775716"/>
                                  </a:lnTo>
                                  <a:lnTo>
                                    <a:pt x="5906389" y="769620"/>
                                  </a:lnTo>
                                  <a:lnTo>
                                    <a:pt x="6096" y="769620"/>
                                  </a:lnTo>
                                  <a:lnTo>
                                    <a:pt x="6096" y="571500"/>
                                  </a:lnTo>
                                  <a:lnTo>
                                    <a:pt x="6096" y="387096"/>
                                  </a:lnTo>
                                  <a:lnTo>
                                    <a:pt x="6096" y="202692"/>
                                  </a:lnTo>
                                  <a:lnTo>
                                    <a:pt x="6096" y="6096"/>
                                  </a:lnTo>
                                  <a:lnTo>
                                    <a:pt x="5906389" y="6096"/>
                                  </a:lnTo>
                                  <a:lnTo>
                                    <a:pt x="5906389" y="0"/>
                                  </a:lnTo>
                                  <a:close/>
                                </a:path>
                                <a:path extrusionOk="0" h="775970" w="5913120">
                                  <a:moveTo>
                                    <a:pt x="5912548" y="0"/>
                                  </a:moveTo>
                                  <a:lnTo>
                                    <a:pt x="5906465" y="0"/>
                                  </a:lnTo>
                                  <a:lnTo>
                                    <a:pt x="5906465" y="6096"/>
                                  </a:lnTo>
                                  <a:lnTo>
                                    <a:pt x="5906465" y="202692"/>
                                  </a:lnTo>
                                  <a:lnTo>
                                    <a:pt x="5906465" y="387096"/>
                                  </a:lnTo>
                                  <a:lnTo>
                                    <a:pt x="5906465" y="571500"/>
                                  </a:lnTo>
                                  <a:lnTo>
                                    <a:pt x="5906465" y="769620"/>
                                  </a:lnTo>
                                  <a:lnTo>
                                    <a:pt x="5906465" y="775716"/>
                                  </a:lnTo>
                                  <a:lnTo>
                                    <a:pt x="5912548" y="775716"/>
                                  </a:lnTo>
                                  <a:lnTo>
                                    <a:pt x="5912548" y="6096"/>
                                  </a:lnTo>
                                  <a:lnTo>
                                    <a:pt x="5912548"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13120" cy="775970"/>
                <wp:effectExtent b="0" l="0" r="0" t="0"/>
                <wp:docPr id="9"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5913120" cy="775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9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2.2.3.B. Perguruan tinggi menunjukkan hasil analisis terhadap ketercapaian luaran penelitian sesuai dengan indikator kinerja dan target yang ditetapkan, berupa publikasi, HKI dan produk/jasa sesuai integritas akademik dan perubahan iklim ditingkat internasional.</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spacing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hasil analisis terhadap ketercapaian luaran penelitian sesuai dengan indikator kinerja dan target yang ditetapkan, termasuk publikasi, HKI, serta produk/jasa yang sesuai dengan integritas akademik dan perubahan iklim (LKPT, Tabel 2.2.b. Luaran Penelitian Dosen Tetap dalam bentuk publikasi artikel dalam 3 tahun saat TS.).</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57"/>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3D8">
            <w:pPr>
              <w:rPr>
                <w:rFonts w:ascii="Arial" w:cs="Arial" w:eastAsia="Arial" w:hAnsi="Arial"/>
                <w:sz w:val="20"/>
                <w:szCs w:val="20"/>
              </w:rPr>
            </w:pPr>
            <w:r w:rsidDel="00000000" w:rsidR="00000000" w:rsidRPr="00000000">
              <w:rPr>
                <w:rFonts w:ascii="Arial" w:cs="Arial" w:eastAsia="Arial" w:hAnsi="Arial"/>
                <w:sz w:val="20"/>
                <w:szCs w:val="20"/>
                <w:rtl w:val="0"/>
              </w:rPr>
              <w:t xml:space="preserve">Publikasi, HAKI, Produk nya </w:t>
            </w:r>
          </w:p>
        </w:tc>
      </w:tr>
    </w:tbl>
    <w:p w:rsidR="00000000" w:rsidDel="00000000" w:rsidP="00000000" w:rsidRDefault="00000000" w:rsidRPr="00000000" w14:paraId="000003D9">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9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2.2.3.C. Rerata persentase luaran penelitian dan pengabdian kepada masyarakat dalam bentuk publikasi ilmiah dalam 3 tahun saat TS.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spacing w:line="276" w:lineRule="auto"/>
        <w:ind w:left="30" w:right="388"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rerata persentase luaran penelitian dan pengabdian kepada masyarakat dalam bentuk publikasi ilmiah selama 3 tahun terakhir pada saat TS (LKPT, Tabel 2.2.b. Luaran Penelitian Dosen Tetap dalam bentuk publikasi artikel dalam 3 tahun saat TS.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58"/>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3DF">
            <w:pPr>
              <w:rPr>
                <w:rFonts w:ascii="Arial" w:cs="Arial" w:eastAsia="Arial" w:hAnsi="Arial"/>
                <w:sz w:val="20"/>
                <w:szCs w:val="20"/>
              </w:rPr>
            </w:pPr>
            <w:r w:rsidDel="00000000" w:rsidR="00000000" w:rsidRPr="00000000">
              <w:rPr>
                <w:rFonts w:ascii="Arial" w:cs="Arial" w:eastAsia="Arial" w:hAnsi="Arial"/>
                <w:sz w:val="20"/>
                <w:szCs w:val="20"/>
                <w:rtl w:val="0"/>
              </w:rPr>
              <w:t xml:space="preserve">Jumlah dari Tahun 2023, 2024, 2025</w:t>
            </w:r>
          </w:p>
        </w:tc>
      </w:tr>
    </w:tbl>
    <w:p w:rsidR="00000000" w:rsidDel="00000000" w:rsidP="00000000" w:rsidRDefault="00000000" w:rsidRPr="00000000" w14:paraId="000003E0">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pStyle w:val="Heading4"/>
        <w:numPr>
          <w:ilvl w:val="0"/>
          <w:numId w:val="11"/>
        </w:numPr>
        <w:tabs>
          <w:tab w:val="left" w:leader="none" w:pos="311"/>
        </w:tabs>
        <w:ind w:left="311" w:hanging="281"/>
        <w:rPr/>
      </w:pPr>
      <w:r w:rsidDel="00000000" w:rsidR="00000000" w:rsidRPr="00000000">
        <w:rPr>
          <w:rtl w:val="0"/>
        </w:rPr>
        <w:t xml:space="preserve">Sasaran Mutu Dampak</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spacing w:line="278.00000000000006" w:lineRule="auto"/>
        <w:ind w:left="30" w:firstLine="0"/>
        <w:rPr>
          <w:rFonts w:ascii="Arial" w:cs="Arial" w:eastAsia="Arial" w:hAnsi="Arial"/>
          <w:b w:val="1"/>
          <w:bCs w:val="1"/>
        </w:rPr>
      </w:pPr>
      <w:r w:rsidDel="00000000" w:rsidR="00000000" w:rsidRPr="00000000">
        <w:rPr>
          <w:rFonts w:ascii="Arial" w:cs="Arial" w:eastAsia="Arial" w:hAnsi="Arial"/>
          <w:b w:val="1"/>
          <w:bCs w:val="1"/>
          <w:rtl w:val="0"/>
        </w:rPr>
        <w:t xml:space="preserve">Kriteria 2.2.4 Perguruan Tinggi memiliki bukti pengakuan pada bidang penelitian dan pemanfaatannya.</w:t>
      </w:r>
    </w:p>
    <w:p w:rsidR="00000000" w:rsidDel="00000000" w:rsidP="00000000" w:rsidRDefault="00000000" w:rsidRPr="00000000" w14:paraId="000003E7">
      <w:pPr>
        <w:spacing w:before="194" w:line="276" w:lineRule="auto"/>
        <w:ind w:left="30" w:right="388" w:firstLine="0"/>
        <w:jc w:val="both"/>
        <w:rPr>
          <w:rFonts w:ascii="Arial" w:cs="Arial" w:eastAsia="Arial" w:hAnsi="Arial"/>
          <w:i w:val="1"/>
          <w:iCs w:val="1"/>
        </w:rPr>
        <w:sectPr>
          <w:type w:val="nextPage"/>
          <w:pgSz w:h="16840" w:w="11910" w:orient="portrait"/>
          <w:pgMar w:bottom="1600" w:top="1920" w:left="1559" w:right="850" w:header="0" w:footer="1402"/>
        </w:sectPr>
      </w:pPr>
      <w:r w:rsidDel="00000000" w:rsidR="00000000" w:rsidRPr="00000000">
        <w:rPr>
          <w:rFonts w:ascii="Arial" w:cs="Arial" w:eastAsia="Arial" w:hAnsi="Arial"/>
          <w:i w:val="1"/>
          <w:iCs w:val="1"/>
          <w:rtl w:val="0"/>
        </w:rPr>
        <w:t xml:space="preserve">Jelaskan tentang perolehan dan analisis terhadap pengakuan yang diperoleh dosen tetap pada bidang penelitian berupa: HKI (Paten/Paten Sederhana), HKI (a) Hak Cipta, b) Desain Produk Industri, c) Perlindungan Varietas Tanaman (Sertifikat Perlindungan Varietas Tanaman, Sertifikat Pelepasan Varietas, Sertifikat Pendaftaran Varietas), d) Desain Tata Letak Sirkuit Terpadu, e) dll.) yang menunjukkan kolaborasi, sitasi, dan rekognisi bidang keilmuan sesuai dengan integritas akademik dan mitigasi perubahan iklim (LKPT, Tabel 2.2.c. Judul</w:t>
      </w:r>
    </w:p>
    <w:p w:rsidR="00000000" w:rsidDel="00000000" w:rsidP="00000000" w:rsidRDefault="00000000" w:rsidRPr="00000000" w14:paraId="000003E8">
      <w:pPr>
        <w:spacing w:before="68" w:line="276" w:lineRule="auto"/>
        <w:ind w:left="30" w:right="395" w:firstLine="0"/>
        <w:rPr>
          <w:rFonts w:ascii="Arial" w:cs="Arial" w:eastAsia="Arial" w:hAnsi="Arial"/>
          <w:i w:val="1"/>
          <w:iCs w:val="1"/>
        </w:rPr>
      </w:pPr>
      <w:r w:rsidDel="00000000" w:rsidR="00000000" w:rsidRPr="00000000">
        <w:rPr>
          <w:rFonts w:ascii="Arial" w:cs="Arial" w:eastAsia="Arial" w:hAnsi="Arial"/>
          <w:i w:val="1"/>
          <w:iCs w:val="1"/>
          <w:rtl w:val="0"/>
        </w:rPr>
        <w:t xml:space="preserve">artikel karya ilmiah dosen tetap yang disitasi dalam 3 (tiga) tahun terakhir. dan Tabel 2.3.c. Tabel Karya Dosen Tetap yang terekognisi/diterapkan masyarakat.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59"/>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3EA">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EB">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pStyle w:val="Heading4"/>
        <w:spacing w:before="1" w:lineRule="auto"/>
        <w:jc w:val="both"/>
        <w:rPr/>
      </w:pPr>
      <w:r w:rsidDel="00000000" w:rsidR="00000000" w:rsidRPr="00000000">
        <w:rPr>
          <w:rtl w:val="0"/>
        </w:rPr>
        <w:t xml:space="preserve">Bukti-bukti (dalam bentuk dokumen, laman URL atau lainnya):</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76" w:lineRule="auto"/>
        <w:ind w:left="30" w:right="49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Rencana Induk Pengembangan Penelitian. Pedoman Penelitian.</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Proses Penelitian.</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Pelaksanaan Penelitian dan Luaran.</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0" w:right="24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tentang perencanaan, sumber dan realisasi dana penelitian. Laporan tentang berbagai pengakuan luaran penelitian.</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Informasi Penelitian.</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pStyle w:val="Heading4"/>
        <w:numPr>
          <w:ilvl w:val="2"/>
          <w:numId w:val="22"/>
        </w:numPr>
        <w:tabs>
          <w:tab w:val="left" w:leader="none" w:pos="678"/>
        </w:tabs>
        <w:ind w:left="678" w:hanging="648"/>
        <w:rPr/>
      </w:pPr>
      <w:bookmarkStart w:colFirst="0" w:colLast="0" w:name="_heading=h.7ugz5q6iasil" w:id="6"/>
      <w:bookmarkEnd w:id="6"/>
      <w:r w:rsidDel="00000000" w:rsidR="00000000" w:rsidRPr="00000000">
        <w:rPr>
          <w:rtl w:val="0"/>
        </w:rPr>
        <w:t xml:space="preserve">Relevansi Pengabdian kepada Masyarakat</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8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perlu memiliki dokumen formal Rencana Strategis yang menetapkan peta jalan Pengabdian kepada Masyarakat (PkM) sesuai dengan diferensiasi misinya yang fokus dalam bidang pendidikan atau penelitian atau PkM. Menetapkan pedoman pengabdian kepada masyarakat dan pengembangan kualitas kepakaran yang sejalan dengan rencana pengembangan di tingkat perguruan tinggi. Pelaksanaan proses PkM harus berintegritas dan mencakup enam aspek: tatacara penilaian dan review, legalitas pengangkatan reviewer, hasil penilaian usul PkM, legalitas penugasan pelaksana PkM atau kerjasama PkM, berita acara hasil monitoring dan evaluasi, serta dokumentasi output PkM. Perguruan tinggi juga harus menunjukkan budaya PkM yang akuntabel dan profesional melalui layanan kepakaran yang disertifikasi atau dilisensi, serta evaluasi pelaksanaan dan pengembangan dosen pelaksana pengabdian yang menunjukkan integritas akademik dan mitigasi perubahan iklim. Hasil analisis terhadap ketercapaian luaran PkM perlu dilakukan mencakup pengembangan kapasitas sumber daya manusia, keterlaksanaan ragam layanan terlembaga, kerjasama yang dilaksanakan, dan realisasi sumber dana PkM yang menunjukkan integritas akademik dan mitigasi perubahan iklim. Hasil analisis ini juga harus mencakup rekognisi sesuai bidang keilmuan serta mendapatkan pengakuan kepakaran profesional baik secara individu maupun lembaga dari masyarakat, pemerintah, dan industri, yang mencakup karya dosen tetap yang diakui atau diterapkan oleh masyarakat.</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pStyle w:val="Heading4"/>
        <w:numPr>
          <w:ilvl w:val="0"/>
          <w:numId w:val="8"/>
        </w:numPr>
        <w:tabs>
          <w:tab w:val="left" w:leader="none" w:pos="311"/>
        </w:tabs>
        <w:ind w:left="311" w:hanging="281"/>
        <w:rPr/>
      </w:pPr>
      <w:r w:rsidDel="00000000" w:rsidR="00000000" w:rsidRPr="00000000">
        <w:rPr>
          <w:rtl w:val="0"/>
        </w:rPr>
        <w:t xml:space="preserve">Sasaran Mutu Masukan</w:t>
      </w:r>
    </w:p>
    <w:p w:rsidR="00000000" w:rsidDel="00000000" w:rsidP="00000000" w:rsidRDefault="00000000" w:rsidRPr="00000000" w14:paraId="000003FA">
      <w:pPr>
        <w:spacing w:before="158" w:line="276" w:lineRule="auto"/>
        <w:ind w:left="30" w:right="392" w:firstLine="0"/>
        <w:jc w:val="both"/>
        <w:rPr>
          <w:rFonts w:ascii="Arial" w:cs="Arial" w:eastAsia="Arial" w:hAnsi="Arial"/>
          <w:b w:val="1"/>
          <w:bCs w:val="1"/>
        </w:rPr>
        <w:sectPr>
          <w:type w:val="nextPage"/>
          <w:pgSz w:h="16840" w:w="11910" w:orient="portrait"/>
          <w:pgMar w:bottom="1600" w:top="1620" w:left="1559" w:right="850" w:header="0" w:footer="1402"/>
        </w:sectPr>
      </w:pPr>
      <w:r w:rsidDel="00000000" w:rsidR="00000000" w:rsidRPr="00000000">
        <w:rPr>
          <w:rFonts w:ascii="Arial" w:cs="Arial" w:eastAsia="Arial" w:hAnsi="Arial"/>
          <w:b w:val="1"/>
          <w:bCs w:val="1"/>
          <w:rtl w:val="0"/>
        </w:rPr>
        <w:t xml:space="preserve">Kriteria 2.3.1 Peta jalan dan pedoman PkM serta pengembangan kualitas kepakaran yang sesuai dengan rencana pengembangan kepakaran di tingkat perguruan tinggi berdasarkan diferensiasi misinya yang fokus dalam bidang pendidikan atau penelitian atau PkM.</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30" w:right="38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2.3.1. A. Perguruan tinggi memiliki dokumen formal Rencana Strategis dan menetapkan peta jalan PkM di tingkat perguruan tinggi sesuai diferensiasi misinya yang fokus dalam bidang pendidikan atau penelitian atau PkM.</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spacing w:line="276" w:lineRule="auto"/>
        <w:ind w:left="30" w:right="389"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tentang dokumen formal Rencana Strategis serta peta jalan PkM di tingkat perguruan tinggi sesuai dengan diferensiasi misinya yang fokus dalam bidang pendidikan atau penelitian atau PkM.</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0"/>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3FF">
            <w:pPr>
              <w:rPr>
                <w:rFonts w:ascii="Arial" w:cs="Arial" w:eastAsia="Arial" w:hAnsi="Arial"/>
                <w:sz w:val="20"/>
                <w:szCs w:val="20"/>
              </w:rPr>
            </w:pPr>
            <w:r w:rsidDel="00000000" w:rsidR="00000000" w:rsidRPr="00000000">
              <w:rPr>
                <w:rFonts w:ascii="Arial" w:cs="Arial" w:eastAsia="Arial" w:hAnsi="Arial"/>
                <w:sz w:val="20"/>
                <w:szCs w:val="20"/>
                <w:rtl w:val="0"/>
              </w:rPr>
              <w:t xml:space="preserve">Resntra PKM, Pedoman PKM, SOP PKM, Roadmap PKM</w:t>
            </w:r>
          </w:p>
        </w:tc>
      </w:tr>
    </w:tbl>
    <w:p w:rsidR="00000000" w:rsidDel="00000000" w:rsidP="00000000" w:rsidRDefault="00000000" w:rsidRPr="00000000" w14:paraId="00000400">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8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2.3.1.B. Perguruan tinggi memiliki pedoman PkM dan pengembangan kualitas kepakaran sesuai dengan rencana pengembangan kepakaran ditingkat perguruan tinggi serta direrensiasi misinya yang fokus dalam bidang pendidikan atau penelitian atau PkM.</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spacing w:before="1" w:line="276" w:lineRule="auto"/>
        <w:ind w:left="30" w:right="389"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pedoman pengabdian kepada masyarakat dan pengembangan kualitas kepakaran yang sesuai dengan rencana pengembangan kepakaran di tingkat perguruan tinggi serta diferensiasi misinya yang fokus dalam bidang pendidikan atau penelitian atau PkM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1"/>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406">
            <w:pPr>
              <w:rPr>
                <w:rFonts w:ascii="Arial" w:cs="Arial" w:eastAsia="Arial" w:hAnsi="Arial"/>
                <w:sz w:val="20"/>
                <w:szCs w:val="20"/>
              </w:rPr>
            </w:pPr>
            <w:r w:rsidDel="00000000" w:rsidR="00000000" w:rsidRPr="00000000">
              <w:rPr>
                <w:rFonts w:ascii="Arial" w:cs="Arial" w:eastAsia="Arial" w:hAnsi="Arial"/>
                <w:sz w:val="20"/>
                <w:szCs w:val="20"/>
                <w:rtl w:val="0"/>
              </w:rPr>
              <w:t xml:space="preserve">Dilihat dari Jabatan Fungsional perindividu</w:t>
            </w:r>
          </w:p>
        </w:tc>
      </w:tr>
    </w:tbl>
    <w:p w:rsidR="00000000" w:rsidDel="00000000" w:rsidP="00000000" w:rsidRDefault="00000000" w:rsidRPr="00000000" w14:paraId="00000407">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pStyle w:val="Heading4"/>
        <w:numPr>
          <w:ilvl w:val="0"/>
          <w:numId w:val="8"/>
        </w:numPr>
        <w:tabs>
          <w:tab w:val="left" w:leader="none" w:pos="311"/>
        </w:tabs>
        <w:ind w:left="311" w:hanging="281"/>
        <w:rPr/>
      </w:pPr>
      <w:r w:rsidDel="00000000" w:rsidR="00000000" w:rsidRPr="00000000">
        <w:rPr>
          <w:rtl w:val="0"/>
        </w:rPr>
        <w:t xml:space="preserve">Sasaran Mutu Proses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spacing w:before="1" w:lineRule="auto"/>
        <w:ind w:left="30" w:firstLine="0"/>
        <w:rPr>
          <w:rFonts w:ascii="Arial" w:cs="Arial" w:eastAsia="Arial" w:hAnsi="Arial"/>
          <w:b w:val="1"/>
          <w:bCs w:val="1"/>
        </w:rPr>
      </w:pPr>
      <w:r w:rsidDel="00000000" w:rsidR="00000000" w:rsidRPr="00000000">
        <w:rPr>
          <w:rFonts w:ascii="Arial" w:cs="Arial" w:eastAsia="Arial" w:hAnsi="Arial"/>
          <w:b w:val="1"/>
          <w:bCs w:val="1"/>
          <w:rtl w:val="0"/>
        </w:rPr>
        <w:t xml:space="preserve">Kriteria 2.3.2. Perguruan Tinggi menyelenggarakan proses PkM</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1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2.3.2.A. Perguruan Tinggi menyelenggarakan proses PkM yang berintegritas mencakup 6 aspek:</w:t>
      </w:r>
    </w:p>
    <w:p w:rsidR="00000000" w:rsidDel="00000000" w:rsidP="00000000" w:rsidRDefault="00000000" w:rsidRPr="00000000" w14:paraId="000004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6"/>
        </w:tabs>
        <w:spacing w:after="0" w:before="0" w:line="252.00000000000003" w:lineRule="auto"/>
        <w:ind w:left="286" w:right="0" w:hanging="25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tatacara penilaian dan review,</w:t>
      </w:r>
    </w:p>
    <w:p w:rsidR="00000000" w:rsidDel="00000000" w:rsidP="00000000" w:rsidRDefault="00000000" w:rsidRPr="00000000" w14:paraId="000004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legalitas pengangkatan reviewer,</w:t>
      </w:r>
    </w:p>
    <w:p w:rsidR="00000000" w:rsidDel="00000000" w:rsidP="00000000" w:rsidRDefault="00000000" w:rsidRPr="00000000" w14:paraId="000004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8"/>
        </w:tabs>
        <w:spacing w:after="0" w:before="40"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hasil penilaian usul PkM,</w:t>
      </w:r>
    </w:p>
    <w:p w:rsidR="00000000" w:rsidDel="00000000" w:rsidP="00000000" w:rsidRDefault="00000000" w:rsidRPr="00000000" w14:paraId="000004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legalitas penugasan pelaksana PkM/kerjasama PkM,</w:t>
      </w:r>
    </w:p>
    <w:p w:rsidR="00000000" w:rsidDel="00000000" w:rsidP="00000000" w:rsidRDefault="00000000" w:rsidRPr="00000000" w14:paraId="000004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berita acara hasil monitoring dan evaluasi, serta</w:t>
      </w:r>
    </w:p>
    <w:p w:rsidR="00000000" w:rsidDel="00000000" w:rsidP="00000000" w:rsidRDefault="00000000" w:rsidRPr="00000000" w14:paraId="000004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dokumentasi output PkM.</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spacing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 tentang penyelenggaraan proses PkM yang berintegritas, mencakup enam aspek di atas.</w:t>
      </w:r>
    </w:p>
    <w:p w:rsidR="00000000" w:rsidDel="00000000" w:rsidP="00000000" w:rsidRDefault="00000000" w:rsidRPr="00000000" w14:paraId="00000417">
      <w:pPr>
        <w:spacing w:line="276" w:lineRule="auto"/>
        <w:ind w:left="30" w:firstLine="0"/>
        <w:rPr>
          <w:rFonts w:ascii="Arial" w:cs="Arial" w:eastAsia="Arial" w:hAnsi="Arial"/>
          <w:i w:val="1"/>
          <w:iCs w:val="1"/>
        </w:rPr>
      </w:pPr>
      <w:r w:rsidDel="00000000" w:rsidR="00000000" w:rsidRPr="00000000">
        <w:rPr>
          <w:rtl w:val="0"/>
        </w:rPr>
      </w:r>
    </w:p>
    <w:tbl>
      <w:tblPr>
        <w:tblStyle w:val="Table62"/>
        <w:tblW w:w="9461.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1"/>
        <w:tblGridChange w:id="0">
          <w:tblGrid>
            <w:gridCol w:w="9461"/>
          </w:tblGrid>
        </w:tblGridChange>
      </w:tblGrid>
      <w:tr>
        <w:trPr>
          <w:cantSplit w:val="0"/>
          <w:tblHeader w:val="0"/>
        </w:trPr>
        <w:tc>
          <w:tcPr/>
          <w:p w:rsidR="00000000" w:rsidDel="00000000" w:rsidP="00000000" w:rsidRDefault="00000000" w:rsidRPr="00000000" w14:paraId="00000418">
            <w:pP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Lihat dari pedoman PKM (harus dibuat)</w:t>
            </w:r>
          </w:p>
        </w:tc>
      </w:tr>
    </w:tbl>
    <w:p w:rsidR="00000000" w:rsidDel="00000000" w:rsidP="00000000" w:rsidRDefault="00000000" w:rsidRPr="00000000" w14:paraId="00000419">
      <w:pPr>
        <w:spacing w:line="276" w:lineRule="auto"/>
        <w:ind w:left="30" w:firstLine="0"/>
        <w:rPr>
          <w:rFonts w:ascii="Arial" w:cs="Arial" w:eastAsia="Arial" w:hAnsi="Arial"/>
          <w:i w:val="1"/>
          <w:iCs w:val="1"/>
        </w:rPr>
        <w:sectPr>
          <w:type w:val="nextPage"/>
          <w:pgSz w:h="16840" w:w="11910" w:orient="portrait"/>
          <w:pgMar w:bottom="1600" w:top="1900" w:left="1559" w:right="850" w:header="0" w:footer="1402"/>
        </w:sectPr>
      </w:pPr>
      <w:r w:rsidDel="00000000" w:rsidR="00000000" w:rsidRPr="00000000">
        <w:rPr>
          <w:rtl w:val="0"/>
        </w:rPr>
      </w:r>
    </w:p>
    <w:p w:rsidR="00000000" w:rsidDel="00000000" w:rsidP="00000000" w:rsidRDefault="00000000" w:rsidRPr="00000000" w14:paraId="0000041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8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2.3.2.B. Perguruan tinggi menunjukkan budaya PkM, menyelenggarakan layanan kepakaran yang akuntabel dan profesional (sertifikasi/lisensi individu/lembaga), kesesuaian peta jalan dan evaluasi pelaksanaan dan pengembangan dosen pelaksana pengabdian yang menunjukkan integritas akademik dan mitigasi perubahan iklim.</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spacing w:line="276" w:lineRule="auto"/>
        <w:ind w:left="30" w:right="39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bagaimana budaya mutu PkM perguruan tinggi dalam menyelenggarakan layanan kepakaran yang akuntabel dan profesional (sertifikasi/lisensi individu/lembaga), memastikan kesesuaian peta jalan dan evaluasi pelaksanaan, serta pengembangan dosen pelaksana PkM yang menunjukkan integritas akademik dan mitigasi perubahan iklim.</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3"/>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420">
            <w:pPr>
              <w:rPr>
                <w:rFonts w:ascii="Arial" w:cs="Arial" w:eastAsia="Arial" w:hAnsi="Arial"/>
                <w:sz w:val="20"/>
                <w:szCs w:val="20"/>
              </w:rPr>
            </w:pPr>
            <w:r w:rsidDel="00000000" w:rsidR="00000000" w:rsidRPr="00000000">
              <w:rPr>
                <w:rFonts w:ascii="Arial" w:cs="Arial" w:eastAsia="Arial" w:hAnsi="Arial"/>
                <w:sz w:val="20"/>
                <w:szCs w:val="20"/>
                <w:rtl w:val="0"/>
              </w:rPr>
              <w:t xml:space="preserve">Disesuaikan dengan buku spmi</w:t>
            </w:r>
          </w:p>
        </w:tc>
      </w:tr>
    </w:tbl>
    <w:p w:rsidR="00000000" w:rsidDel="00000000" w:rsidP="00000000" w:rsidRDefault="00000000" w:rsidRPr="00000000" w14:paraId="00000421">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pStyle w:val="Heading4"/>
        <w:numPr>
          <w:ilvl w:val="0"/>
          <w:numId w:val="8"/>
        </w:numPr>
        <w:tabs>
          <w:tab w:val="left" w:leader="none" w:pos="311"/>
        </w:tabs>
        <w:spacing w:before="1" w:lineRule="auto"/>
        <w:ind w:left="311" w:hanging="281"/>
        <w:rPr/>
      </w:pPr>
      <w:r w:rsidDel="00000000" w:rsidR="00000000" w:rsidRPr="00000000">
        <w:rPr>
          <w:rtl w:val="0"/>
        </w:rPr>
        <w:t xml:space="preserve">Sasaran Mutu Luaran/Capaian</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ind w:left="3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2.3.3. Perguruan Tinggi menunjukkan hasil analisis terhadap luaran PkM.</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0" w:right="38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2.3.3.A. Perguruan tinggi menunjukkan hasil analisis terhadap ketercapaian luaran pengabdian kepada masyarakat yang menganut lisensi terbuka, pengembangan kapasitas termasuk sumber daya manusia, keterlaksanaan ragam layanan terlembaga, kerjasama yang dilaksanakan, serta realisasi sumber dana pengabdian dan pengembangan, yang menunjukkan integritas akademik dan mitigasi perubahan iklim.</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spacing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hasil analisis terhadap ketercapaian luaran pengabdian kepada masyarakat yang menganut lisensi terbuka, pengembangan kapasitas termasuk sumber daya manusia, keterlaksanaan ragam layanan terlembaga, kerjasama yang dilaksanakan, serta realisasi sumber dana PkM dan pengembangan, yang menunjukkan integritas akademik dan mitigasi perubahan iklim.</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4"/>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42C">
            <w:pPr>
              <w:rPr>
                <w:rFonts w:ascii="Arial" w:cs="Arial" w:eastAsia="Arial" w:hAnsi="Arial"/>
                <w:sz w:val="20"/>
                <w:szCs w:val="20"/>
              </w:rPr>
            </w:pPr>
            <w:r w:rsidDel="00000000" w:rsidR="00000000" w:rsidRPr="00000000">
              <w:rPr>
                <w:rFonts w:ascii="Arial" w:cs="Arial" w:eastAsia="Arial" w:hAnsi="Arial"/>
                <w:sz w:val="20"/>
                <w:szCs w:val="20"/>
                <w:rtl w:val="0"/>
              </w:rPr>
              <w:t xml:space="preserve">Fokus pada luaran berupa modul, video tutorial, atau perangkat lunak yang menggunakan lisensi </w:t>
            </w:r>
            <w:r w:rsidDel="00000000" w:rsidR="00000000" w:rsidRPr="00000000">
              <w:rPr>
                <w:rFonts w:ascii="Arial" w:cs="Arial" w:eastAsia="Arial" w:hAnsi="Arial"/>
                <w:i w:val="1"/>
                <w:iCs w:val="1"/>
                <w:sz w:val="20"/>
                <w:szCs w:val="20"/>
                <w:rtl w:val="0"/>
              </w:rPr>
              <w:t xml:space="preserve">Creative Commons</w:t>
            </w:r>
            <w:r w:rsidDel="00000000" w:rsidR="00000000" w:rsidRPr="00000000">
              <w:rPr>
                <w:rFonts w:ascii="Arial" w:cs="Arial" w:eastAsia="Arial" w:hAnsi="Arial"/>
                <w:sz w:val="20"/>
                <w:szCs w:val="20"/>
                <w:rtl w:val="0"/>
              </w:rPr>
              <w:t xml:space="preserve">. konsultasi bisnis syariah, inkubasi wirausaha sosial bermitra dengan yayasan </w:t>
            </w:r>
          </w:p>
        </w:tc>
      </w:tr>
    </w:tbl>
    <w:p w:rsidR="00000000" w:rsidDel="00000000" w:rsidP="00000000" w:rsidRDefault="00000000" w:rsidRPr="00000000" w14:paraId="0000042D">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172"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600" w:top="1700" w:left="1559" w:right="850" w:header="0" w:footer="1402"/>
          <w:pgNumType w:start="2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2.3.3.B. Perguruan tinggi menunjukkan hasil analisis terhadap luaran PkM berupa rekognisi sesuai bidang keilmuan.</w:t>
      </w:r>
    </w:p>
    <w:p w:rsidR="00000000" w:rsidDel="00000000" w:rsidP="00000000" w:rsidRDefault="00000000" w:rsidRPr="00000000" w14:paraId="00000430">
      <w:pPr>
        <w:spacing w:before="68" w:line="276"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 hasil analisis terhadap luaran PkM berupa rekognisi sesuai bidang keilmuan (LKPT, Tabel 2.3.c).</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5"/>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432">
            <w:pPr>
              <w:rPr>
                <w:rFonts w:ascii="Arial" w:cs="Arial" w:eastAsia="Arial" w:hAnsi="Arial"/>
                <w:sz w:val="20"/>
                <w:szCs w:val="20"/>
              </w:rPr>
            </w:pPr>
            <w:r w:rsidDel="00000000" w:rsidR="00000000" w:rsidRPr="00000000">
              <w:rPr>
                <w:rFonts w:ascii="Arial" w:cs="Arial" w:eastAsia="Arial" w:hAnsi="Arial"/>
                <w:sz w:val="20"/>
                <w:szCs w:val="20"/>
                <w:rtl w:val="0"/>
              </w:rPr>
              <w:t xml:space="preserve">Sesuai jabfung perindividu</w:t>
            </w:r>
          </w:p>
        </w:tc>
      </w:tr>
    </w:tbl>
    <w:p w:rsidR="00000000" w:rsidDel="00000000" w:rsidP="00000000" w:rsidRDefault="00000000" w:rsidRPr="00000000" w14:paraId="00000433">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pStyle w:val="Heading4"/>
        <w:numPr>
          <w:ilvl w:val="0"/>
          <w:numId w:val="8"/>
        </w:numPr>
        <w:tabs>
          <w:tab w:val="left" w:leader="none" w:pos="311"/>
        </w:tabs>
        <w:spacing w:before="1" w:lineRule="auto"/>
        <w:ind w:left="311" w:hanging="281"/>
        <w:rPr/>
      </w:pPr>
      <w:r w:rsidDel="00000000" w:rsidR="00000000" w:rsidRPr="00000000">
        <w:rPr>
          <w:rtl w:val="0"/>
        </w:rPr>
        <w:t xml:space="preserve">Sasaran Mutu Dampak</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spacing w:line="276" w:lineRule="auto"/>
        <w:ind w:left="30" w:right="172" w:firstLine="0"/>
        <w:rPr>
          <w:rFonts w:ascii="Arial" w:cs="Arial" w:eastAsia="Arial" w:hAnsi="Arial"/>
          <w:b w:val="1"/>
          <w:bCs w:val="1"/>
        </w:rPr>
      </w:pPr>
      <w:r w:rsidDel="00000000" w:rsidR="00000000" w:rsidRPr="00000000">
        <w:rPr>
          <w:rFonts w:ascii="Arial" w:cs="Arial" w:eastAsia="Arial" w:hAnsi="Arial"/>
          <w:b w:val="1"/>
          <w:bCs w:val="1"/>
          <w:rtl w:val="0"/>
        </w:rPr>
        <w:t xml:space="preserve">Kriteria 2.3.4 Perguruan Tinggi mendapatkan pengakuan kepakaran profesional (individu dan lembaga) dari masyarakat, pemerintah dan industri.</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2.3.4.A. Perguruan tinggi mendapatkan pengakuan kepakaran profesional baik secara individu maupun lembaga dari masyarakat, pemerintah dan industri.</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spacing w:line="278.0000000000000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 berbagai pengakuan kepakaran profesional yang dimiliki perguruan tinggi, baik secara individu maupun lembaga, dari masyarakat, pemerintah, dan industri.</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6"/>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43F">
            <w:pPr>
              <w:rPr>
                <w:rFonts w:ascii="Arial" w:cs="Arial" w:eastAsia="Arial" w:hAnsi="Arial"/>
                <w:sz w:val="20"/>
                <w:szCs w:val="20"/>
              </w:rPr>
            </w:pPr>
            <w:r w:rsidDel="00000000" w:rsidR="00000000" w:rsidRPr="00000000">
              <w:rPr>
                <w:rFonts w:ascii="Arial" w:cs="Arial" w:eastAsia="Arial" w:hAnsi="Arial"/>
                <w:sz w:val="20"/>
                <w:szCs w:val="20"/>
                <w:rtl w:val="0"/>
              </w:rPr>
              <w:t xml:space="preserve">Keaktifan dosen di masyarakat disertai dengan SK </w:t>
            </w:r>
          </w:p>
        </w:tc>
      </w:tr>
    </w:tbl>
    <w:p w:rsidR="00000000" w:rsidDel="00000000" w:rsidP="00000000" w:rsidRDefault="00000000" w:rsidRPr="00000000" w14:paraId="00000440">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2.3.4.B. Karya Dosen Tetap (DT) yang terekognisi/diterapkan masyarakat.</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4">
      <w:pPr>
        <w:spacing w:line="276" w:lineRule="auto"/>
        <w:ind w:left="30" w:right="395"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 berbagai Karya Dosen Tetap (DT) yang terekognisi/diterapkan masyarakat (LKPT, Tabel 2.3.c).</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7"/>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446">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47">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pStyle w:val="Heading4"/>
        <w:rPr/>
      </w:pPr>
      <w:r w:rsidDel="00000000" w:rsidR="00000000" w:rsidRPr="00000000">
        <w:rPr>
          <w:rtl w:val="0"/>
        </w:rPr>
        <w:t xml:space="preserve">Bukti-bukti (dalam bentuk dokumen, laman URL atau lainnya):</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76" w:lineRule="auto"/>
        <w:ind w:left="30" w:right="49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Rencana Induk Pengembangan PkM. Pedoman PkM.</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Proses PkM.</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Pelaksanaan PkM dan Luaran.</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0" w:right="2434"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600" w:top="1620" w:left="1559" w:right="850" w:header="0" w:footer="1402"/>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tentang berbagai layanan kepakaran dan pengakuan PkM. Sistem Informasi PkM.</w:t>
      </w:r>
    </w:p>
    <w:p w:rsidR="00000000" w:rsidDel="00000000" w:rsidP="00000000" w:rsidRDefault="00000000" w:rsidRPr="00000000" w14:paraId="0000044E">
      <w:pPr>
        <w:pStyle w:val="Heading4"/>
        <w:numPr>
          <w:ilvl w:val="1"/>
          <w:numId w:val="22"/>
        </w:numPr>
        <w:tabs>
          <w:tab w:val="left" w:leader="none" w:pos="493"/>
        </w:tabs>
        <w:spacing w:before="68" w:lineRule="auto"/>
        <w:ind w:left="493" w:hanging="463"/>
        <w:rPr/>
      </w:pPr>
      <w:bookmarkStart w:colFirst="0" w:colLast="0" w:name="_heading=h.z09l97utlte" w:id="7"/>
      <w:bookmarkEnd w:id="7"/>
      <w:r w:rsidDel="00000000" w:rsidR="00000000" w:rsidRPr="00000000">
        <w:rPr>
          <w:rtl w:val="0"/>
        </w:rPr>
        <w:t xml:space="preserve">Akuntabilitas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8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mewujudkan iklim yang kondusif di perguruan tinggi bagi tumbuhnya berbagai kreatifitas, inovasi dan pemikiran-pemikiran baru, maka otonomi perguruan tinggi merupakan syarat perlu yang harus dimiliki. Hal ini dikarenakan salah satunya bahwa perguruan tinggi yang otonom, pimpinan perguruan tinggi memiliki kewenangan luas untuk mengatur berbagai fungsi di perguruan tingginya. Namun demikian, pemberian otonom pada perguruan tinggi tetap harus menjaga keterjaminan pemenuhan kepentingan masyarakat serta terhindar dari sifat anarki pihak perguruan tinggi. Untuk itu, pemberian otonom harus dibarengi dengan akuntabel dan berpegang pada prinsip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good university governance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serta tetap tunduk pada fungsi pengawasan dari senat dan majelis wali amanat. Bagi perguruan tinggi, otonomi merupakan prasyarat untuk maju dan berkembang, sedangkan akuntabilitas merupakan prasyarat diberikannya otonomi. Jadi otonomi dan akuntabilitas seperti dua sisi mata uang yang tidak dapat dipisahkan satu sama lainnya.</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30" w:right="38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Akuntabilitas berperan dalam menilai kemampuan perguruan tinggi dalam menyusun dan menerapkan sistem tata kelola yang tertib dan akuntabel serta menjaga integritas akademik. Oleh karena itu akuntabilitas merupakan aspek penting dalam proses penjaminan mutu, dan perlu dievaluasi secara eksternal untuk menentukan tingkat otonomi yang bisa diberikan. Adapun cakupan akuntabilitas adalah tidak sebatas pada aspek pengelolaan finansial atau pertanggungjawaban akademik saja, tetapi juga aspek integritas akademik.</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pStyle w:val="Heading4"/>
        <w:numPr>
          <w:ilvl w:val="0"/>
          <w:numId w:val="6"/>
        </w:numPr>
        <w:tabs>
          <w:tab w:val="left" w:leader="none" w:pos="311"/>
        </w:tabs>
        <w:spacing w:before="1" w:lineRule="auto"/>
        <w:ind w:left="311" w:hanging="281"/>
        <w:rPr/>
      </w:pPr>
      <w:r w:rsidDel="00000000" w:rsidR="00000000" w:rsidRPr="00000000">
        <w:rPr>
          <w:rtl w:val="0"/>
        </w:rPr>
        <w:t xml:space="preserve">Sasaran Mutu Masukan</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3.1. Perguruan Tinggi memiliki statuta dan struktur organisasi dan tata kerja.</w:t>
      </w:r>
    </w:p>
    <w:p w:rsidR="00000000" w:rsidDel="00000000" w:rsidP="00000000" w:rsidRDefault="00000000" w:rsidRPr="00000000" w14:paraId="00000456">
      <w:pPr>
        <w:spacing w:before="234"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tinggi harus menunjukkan ketersediaan dokumen formal tata kelola: Statuta, Struktur organisasi dan tupoksinya. Dokumen formal tata Kelola tersebut masing-masing setidaknya mencakup:</w:t>
      </w:r>
    </w:p>
    <w:p w:rsidR="00000000" w:rsidDel="00000000" w:rsidP="00000000" w:rsidRDefault="00000000" w:rsidRPr="00000000" w14:paraId="000004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55"/>
          <w:tab w:val="left" w:leader="none" w:pos="457"/>
        </w:tabs>
        <w:spacing w:after="0" w:before="1" w:line="276" w:lineRule="auto"/>
        <w:ind w:left="457" w:right="392" w:hanging="428"/>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Statuta yang setidaknya mengatur mengenai: a. ketentuan umum; b. identitas; c. penyelenggaraan Tridharma Perguruan Tinggi; d. sistem pengelolaan; e. sistem penjaminan mutu internal; f. bentuk dan tata cara penetapan peraturan; g. pendanaan dan kekayaan; h. ketentuan peralihan; dan i. ketentuan penutup.</w:t>
      </w:r>
    </w:p>
    <w:p w:rsidR="00000000" w:rsidDel="00000000" w:rsidP="00000000" w:rsidRDefault="00000000" w:rsidRPr="00000000" w14:paraId="000004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55"/>
          <w:tab w:val="left" w:leader="none" w:pos="457"/>
        </w:tabs>
        <w:spacing w:after="0" w:before="1" w:line="276" w:lineRule="auto"/>
        <w:ind w:left="457" w:right="387" w:hanging="428"/>
        <w:jc w:val="both"/>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Struktur organisasi yang setidaknya mempunyai unsur-unsur disertai dengan tupoksinya untuk entitas-entitas: a. penyusun kebijakan; b. pelaksana akademik; c. pengawas dan penjaminan mutu; d. penunjang akademik atau sumber belajar; dan e. pelaksana administrasi atau tata usaha.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f. organ, tugas pokok dan fungsi, manajerial.</w:t>
      </w:r>
    </w:p>
    <w:tbl>
      <w:tblPr>
        <w:tblStyle w:val="Table68"/>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Dijelaskan deskripsi statuta secara terstruktur, jelas dan lugas yang ada di kampus kemudian link nya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Struktur organisasi di masukan berikut tupoksi nya di jelaskan serta kan link </w:t>
            </w:r>
          </w:p>
        </w:tc>
      </w:tr>
    </w:tbl>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pStyle w:val="Heading4"/>
        <w:spacing w:before="1" w:line="276" w:lineRule="auto"/>
        <w:ind w:right="393"/>
        <w:jc w:val="both"/>
        <w:rPr/>
        <w:sectPr>
          <w:type w:val="nextPage"/>
          <w:pgSz w:h="16840" w:w="11910" w:orient="portrait"/>
          <w:pgMar w:bottom="1600" w:top="1620" w:left="1559" w:right="850" w:header="0" w:footer="1402"/>
        </w:sectPr>
      </w:pPr>
      <w:r w:rsidDel="00000000" w:rsidR="00000000" w:rsidRPr="00000000">
        <w:rPr>
          <w:rtl w:val="0"/>
        </w:rPr>
        <w:t xml:space="preserve">Kriteria 3.2. Perguruan Tinggi memiliki sistem tata pamong sesuai konteks institusi untuk menjamin akuntabilitas, keberlanjutan dan transparansi, serta mitigasi potensi risiko.</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0" w:right="39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3.2. Pada bagian ini perguruan tinggi harus menguraikan fungsi pengawasan dan pengendalian untuk menjamin akuntabilitas, keberlanjutan dan transparansi, serta mitigasi potensi risikonya.</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spacing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harus diuraikan dengan lengkap dan disertakan bukti-bukti sahih berjalannya fungsi pada aspek-aspek yaitu:</w:t>
      </w:r>
    </w:p>
    <w:p w:rsidR="00000000" w:rsidDel="00000000" w:rsidP="00000000" w:rsidRDefault="00000000" w:rsidRPr="00000000" w14:paraId="00000461">
      <w:pPr>
        <w:spacing w:line="276" w:lineRule="auto"/>
        <w:ind w:left="30" w:right="389"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Pengawasan dan pengendalian kegiatan pendidikan dilakukan dalam bidang akademik dan nonakademik berdasarkan misi perguruan tinggi.</w:t>
      </w:r>
    </w:p>
    <w:p w:rsidR="00000000" w:rsidDel="00000000" w:rsidP="00000000" w:rsidRDefault="00000000" w:rsidRPr="00000000" w14:paraId="00000462">
      <w:pPr>
        <w:spacing w:before="1" w:line="276" w:lineRule="auto"/>
        <w:ind w:left="30" w:right="395"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Cakupan pengawasan dan pengendalian kegiatan pendidikan minimal meliputi aspek-aspek: pemantauan dan evaluasi pelaksanaan kegiatan pendidikan serta efektivitas kebijakan akademik;</w:t>
      </w:r>
    </w:p>
    <w:p w:rsidR="00000000" w:rsidDel="00000000" w:rsidP="00000000" w:rsidRDefault="00000000" w:rsidRPr="00000000" w14:paraId="00000463">
      <w:pPr>
        <w:spacing w:line="252.00000000000003" w:lineRule="auto"/>
        <w:ind w:left="3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pemantauan potensi risiko;</w:t>
      </w:r>
    </w:p>
    <w:p w:rsidR="00000000" w:rsidDel="00000000" w:rsidP="00000000" w:rsidRDefault="00000000" w:rsidRPr="00000000" w14:paraId="00000464">
      <w:pPr>
        <w:spacing w:before="37" w:lineRule="auto"/>
        <w:ind w:left="3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penjaminan kepatuhan pada pengaturan otoritas akademik dan etika akademik;</w:t>
      </w:r>
    </w:p>
    <w:p w:rsidR="00000000" w:rsidDel="00000000" w:rsidP="00000000" w:rsidRDefault="00000000" w:rsidRPr="00000000" w14:paraId="00000465">
      <w:pPr>
        <w:spacing w:before="40"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penerimaan, pendokumentasian, pemrosesan dan penyelesaian keluhan, laporan atau pengaduan terhadap dugaan pelanggaran etika akademik, pelanggaran peraturan perguruan tinggi, dan pelanggaran peraturan perundang-undangan; dan</w:t>
      </w:r>
    </w:p>
    <w:p w:rsidR="00000000" w:rsidDel="00000000" w:rsidP="00000000" w:rsidRDefault="00000000" w:rsidRPr="00000000" w14:paraId="00000466">
      <w:pPr>
        <w:spacing w:line="276" w:lineRule="auto"/>
        <w:ind w:left="30" w:right="392"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pelaporan dan akuntabilitas terhadap pemanfaatan bantuan pendanaan dan/atau sumber daya dari mitra.</w:t>
      </w:r>
    </w:p>
    <w:tbl>
      <w:tblPr>
        <w:tblStyle w:val="Table69"/>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Menjelaskan pengawawan dan pengendalian tridharma dari segi kurikukulum memastikan proses belajar mengajar sesuai dengan RPS dan komptensi lulusan, standar dosen dan tu pengendalian terhadap kualifikasi pendidikan terakhir, bkd, dan keprofesionalisasi dalam mengajar, penjaminan mutu internal melakukan siklus PPEPP untuk menjaga kualitas akademik berkelanjutan, produktivitas riset dan publikasi ilmiah serta rekognisi sesuai dengan pengembangan ilmu keunggulan ekonomi dan keuangan islam. (akademik)</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Kelancaran operasional dan keberlanjutan institusi dalam manajerial contohnya manajemen keuangan pengendalian anggaran efisien, transparan dan akuntabel sesuai dengan rencana kerja tahunan, sarana dan prasarana pengawasan terhadap fasilitas dan kenyamanan civitas akademika, administrasi umum pengendalian sistem tata kelola administrasi, pembinaan karir, dan pengelolaan pusat inkubator bisnis, dari segi kemahasiswaan pengawasan terhadap kegiatan organisasi mahasiswa agar tetap edukatif dan tidak menyimpang dari noma dan misi kampus (non akademik)</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Evaluasi nya Kegiatan Pendidikan : kehadiran dosen dan mahasiswa dibuktikan dengan Berita Acara Mengajar, Daftar Nilai sesui dengan BKD, Audit Mutu Internal (AMI), Kalender Akademik agar terstruktur, kesesuaian kompetensi dengan perkembangan dan kebutuhan Industri (DUDIK), peninjauan kurikulum (masyarakat dan juga pengguna lulusan)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Efektivitas nya Kebijakan seperti “IPK minimal 2,75 untuk bisa ikut sidang akhir” biasanya merupakan bagian dari aturan akademik di perguruan tinggi. Intinya, aturan ini menetapkan standar kelayakan mahasiswa sebelum mereka diizinkan menyelesaikan studi melalui sidang skripsi, atau tugas akhir.</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Nilai mata kuliah tertentu untuk menjadi prasyarat mata kuliah berikutnya, seperti pengantar kwu harus lulus untuk menempuh mata kuliah KWU 1, 2 dan 3. Metlit untuk proposal.</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Risiko Akademik: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Misalnya, penurunan minat calon mahasiswa pada program studi tertentu, ketidaksesuaian kompetensi lulusan dengan kebutuhan industri, atau kegagalan dalam proses akreditasi.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Risiko Operasional: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Gangguan pada sistem IT (seperti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ujian atau administrasi), kerusakan sarana prasarana, hingga ketidakefektifan birokrasi kampus.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Risiko Finansial: Ketidakseimbangan antara pendapatan (dana pendidikan/hibah) dengan biaya operasional, serta risiko kebocoran anggaran.</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Risiko Kepatuhan (Compliance):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Potensi pelanggaran terhadap regulasi pemerintah (Kemendikbudristek), masalah legalitas ijazah, atau ketidaksesuaian dengan standar pelaporan PDDIKTI.</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Risiko Reputasi: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Isu negatif yang berkembang di publik terkait kualitas institusi, pelanggaran etika akademik (plagiarisme), atau konflik internal yang muncul ke media.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Indikator Risiko Utama (Key Risk Indicators/KRI):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Parameter spesifik yang digunakan sebagai sinyal peringatan dini (misalnya: lonjakan jumlah mahasiswa yang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drop-out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atau penurunan rasio dosen-mahasiswa).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Audit Internal Rutin: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Pemeriksaan berkala yang dilakukan untuk memastikan bahwa prosedur kerja dijalankan sesuai aturan guna meminimalisir risiko kegagalan sistem.</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Adanya Monitoring dan Evaluasi disertakan berita acara, presensi, dokumentasi.</w:t>
            </w:r>
          </w:p>
        </w:tc>
      </w:tr>
    </w:tbl>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pStyle w:val="Heading4"/>
        <w:spacing w:line="278.00000000000006" w:lineRule="auto"/>
        <w:ind w:right="394"/>
        <w:jc w:val="both"/>
        <w:rPr/>
      </w:pPr>
      <w:r w:rsidDel="00000000" w:rsidR="00000000" w:rsidRPr="00000000">
        <w:rPr>
          <w:rtl w:val="0"/>
        </w:rPr>
        <w:t xml:space="preserve">Kriteria 3.3. Perguruan Tinggi memiliki sistem pengelolaan data dan informasi berbasis Teknologi Informasi dan Komunikasi (TIK).</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76" w:lineRule="auto"/>
        <w:ind w:left="30" w:right="39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3.3. Pada bagian ini perguruan tinggi harus mendeskripsikan mengenai kebijakan pengelolaan dan keteraksesan data dan informasi kemahasiswaan, akademik, SDM, keuangan.</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spacing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harus diuraikan dengan lengkap dan disertakan bukti-bukti sahih keberfungsian pengelolaan dan keteraksesan data dan informasi agar terpenuhi aspek-aspek berikut:</w:t>
      </w:r>
    </w:p>
    <w:p w:rsidR="00000000" w:rsidDel="00000000" w:rsidP="00000000" w:rsidRDefault="00000000" w:rsidRPr="00000000" w14:paraId="00000476">
      <w:pPr>
        <w:spacing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memastikan keamanan, kebenaran, akurasi, kelengkapan dan kemutakhiran data akademik; mendukung perencanaan, pelaksanaan, pengawasan, dan pengambilan keputusan dalam pengelolaan perguruan tinggi;</w:t>
      </w:r>
    </w:p>
    <w:p w:rsidR="00000000" w:rsidDel="00000000" w:rsidP="00000000" w:rsidRDefault="00000000" w:rsidRPr="00000000" w14:paraId="00000477">
      <w:pPr>
        <w:spacing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melaporkan data profil dan kinerja perguruan tinggi pada PD Dikti sesuai dengan ketentuan peraturan perundang-undangan; dan</w:t>
      </w:r>
    </w:p>
    <w:p w:rsidR="00000000" w:rsidDel="00000000" w:rsidP="00000000" w:rsidRDefault="00000000" w:rsidRPr="00000000" w14:paraId="00000478">
      <w:pPr>
        <w:spacing w:line="278.00000000000006" w:lineRule="auto"/>
        <w:ind w:left="30" w:right="1096" w:firstLine="0"/>
        <w:rPr>
          <w:rFonts w:ascii="Arial" w:cs="Arial" w:eastAsia="Arial" w:hAnsi="Arial"/>
          <w:i w:val="1"/>
          <w:iCs w:val="1"/>
        </w:rPr>
      </w:pPr>
      <w:r w:rsidDel="00000000" w:rsidR="00000000" w:rsidRPr="00000000">
        <w:rPr>
          <w:rFonts w:ascii="Arial" w:cs="Arial" w:eastAsia="Arial" w:hAnsi="Arial"/>
          <w:i w:val="1"/>
          <w:iCs w:val="1"/>
          <w:rtl w:val="0"/>
        </w:rPr>
        <w:t xml:space="preserve">menyediakan data dan informasi perguruan tinggi yang dapat diakses publik. menjamin keteraksesan publik.</w:t>
      </w:r>
    </w:p>
    <w:tbl>
      <w:tblPr>
        <w:tblStyle w:val="Table70"/>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Backup data/pengarsipan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Memastikan integritas data bukan hanya soal ketertiban administrasi, tetapi juga terkait dengan validitas ijazah, pelaporan pangkalan data nasional (PDDIKTI), dan akuntabilitas institusi. (contoh : Penomoran Ijazah Nasional atau PIN, Laporan PD Dikti secara berkala persmester)</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 informasi/website kampus/media sosial kampus</w:t>
            </w:r>
          </w:p>
        </w:tc>
      </w:tr>
    </w:tbl>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1600" w:top="1620" w:left="1559" w:right="850" w:header="0" w:footer="1402"/>
        </w:sect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pStyle w:val="Heading4"/>
        <w:spacing w:line="280" w:lineRule="auto"/>
        <w:ind w:right="172"/>
        <w:rPr/>
      </w:pPr>
      <w:r w:rsidDel="00000000" w:rsidR="00000000" w:rsidRPr="00000000">
        <w:rPr>
          <w:rtl w:val="0"/>
        </w:rPr>
        <w:t xml:space="preserve">Kriteria 3.4. Perguruan Tinggi memiliki Rencana strategis keuangan dalam periode 5 tahunan</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3.4.A. Rencana strategi keuangan dan sistem pengelolaannya.</w:t>
      </w:r>
    </w:p>
    <w:p w:rsidR="00000000" w:rsidDel="00000000" w:rsidP="00000000" w:rsidRDefault="00000000" w:rsidRPr="00000000" w14:paraId="00000480">
      <w:pPr>
        <w:spacing w:before="158"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Pada bagian ini jelaskan dengan lengkap mengenai keberadaan:</w:t>
      </w:r>
    </w:p>
    <w:p w:rsidR="00000000" w:rsidDel="00000000" w:rsidP="00000000" w:rsidRDefault="00000000" w:rsidRPr="00000000" w14:paraId="00000481">
      <w:pPr>
        <w:spacing w:before="39"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Standar pembiayaan merupakan kriteria minimal komponen pembiayaan pendidikan untuk mencapai standar kompetensi lulusan.</w:t>
      </w:r>
    </w:p>
    <w:p w:rsidR="00000000" w:rsidDel="00000000" w:rsidP="00000000" w:rsidRDefault="00000000" w:rsidRPr="00000000" w14:paraId="00000482">
      <w:pPr>
        <w:spacing w:line="252.00000000000003"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Pembiayaan pendidikan meliputi biaya investasi dan biaya operasional.</w:t>
      </w:r>
    </w:p>
    <w:tbl>
      <w:tblPr>
        <w:tblStyle w:val="Table71"/>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Penerimaan dari mahasiswa, subsidi yayasan, Laporan Keuangan Operasional</w:t>
            </w:r>
          </w:p>
        </w:tc>
      </w:tr>
    </w:tbl>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3.4.B. Kebijakan pendanaan untuk kelompok mahasiswa yang kurang beruntung</w:t>
      </w:r>
    </w:p>
    <w:p w:rsidR="00000000" w:rsidDel="00000000" w:rsidP="00000000" w:rsidRDefault="00000000" w:rsidRPr="00000000" w14:paraId="00000487">
      <w:pPr>
        <w:spacing w:before="158" w:line="278.00000000000006"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Pada bagian ini harus dijelaskan keberadaan dokumen formal dengan lengkap dan didukung dengan bukti-bukti sahih.</w:t>
      </w:r>
    </w:p>
    <w:tbl>
      <w:tblPr>
        <w:tblStyle w:val="Table72"/>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SK Beasiswa pemerintah, beasiswa lembaga filantropi, dan beasiswa yayasan (bersifat pengajuan dan juknis nya seperti apa)</w:t>
            </w:r>
          </w:p>
        </w:tc>
      </w:tr>
    </w:tbl>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spacing w:line="276" w:lineRule="auto"/>
        <w:ind w:left="30" w:right="389"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3.4.C. Pada bagian ini harus dijelaskan keberadaan dokumen formal yang mengaturnya dengan lengkap dan disertai dengan bukti-bukti sahih konsistensi pelaksanaannya</w:t>
      </w:r>
      <w:r w:rsidDel="00000000" w:rsidR="00000000" w:rsidRPr="00000000">
        <w:rPr>
          <w:rFonts w:ascii="Arial" w:cs="Arial" w:eastAsia="Arial" w:hAnsi="Arial"/>
          <w:i w:val="1"/>
          <w:iCs w:val="1"/>
          <w:color w:val="ff0000"/>
          <w:rtl w:val="0"/>
        </w:rPr>
        <w:t xml:space="preserve">.</w:t>
      </w:r>
      <w:r w:rsidDel="00000000" w:rsidR="00000000" w:rsidRPr="00000000">
        <w:rPr>
          <w:rtl w:val="0"/>
        </w:rPr>
      </w:r>
    </w:p>
    <w:tbl>
      <w:tblPr>
        <w:tblStyle w:val="Table73"/>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Pedoman, alur dan sop beasiswa </w:t>
            </w:r>
          </w:p>
        </w:tc>
      </w:tr>
    </w:tbl>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pStyle w:val="Heading4"/>
        <w:numPr>
          <w:ilvl w:val="0"/>
          <w:numId w:val="6"/>
        </w:numPr>
        <w:tabs>
          <w:tab w:val="left" w:leader="none" w:pos="311"/>
        </w:tabs>
        <w:ind w:left="311" w:hanging="281"/>
        <w:rPr/>
      </w:pPr>
      <w:r w:rsidDel="00000000" w:rsidR="00000000" w:rsidRPr="00000000">
        <w:rPr>
          <w:rtl w:val="0"/>
        </w:rPr>
        <w:t xml:space="preserve">Sasaran Mutu Proses</w:t>
      </w:r>
    </w:p>
    <w:p w:rsidR="00000000" w:rsidDel="00000000" w:rsidP="00000000" w:rsidRDefault="00000000" w:rsidRPr="00000000" w14:paraId="00000491">
      <w:pPr>
        <w:spacing w:before="157" w:line="276" w:lineRule="auto"/>
        <w:ind w:left="30" w:right="391"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3.6. Perguruan Tinggi memiliki Rencana Strategis Keuangan dalam periode 5 tahunan, sesuai dengan status penyelenggaraannya.</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3.6.a. Rencana Strategis keuangan</w:t>
      </w:r>
    </w:p>
    <w:p w:rsidR="00000000" w:rsidDel="00000000" w:rsidP="00000000" w:rsidRDefault="00000000" w:rsidRPr="00000000" w14:paraId="0000049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43"/>
        </w:tabs>
        <w:spacing w:after="0" w:before="40" w:line="276" w:lineRule="auto"/>
        <w:ind w:left="30" w:right="391"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 pembiayaan merupakan kriteria minimal komponen pembiayaan pendidikan untuk mencapai standar kompetensi lulusan.</w:t>
      </w:r>
    </w:p>
    <w:p w:rsidR="00000000" w:rsidDel="00000000" w:rsidP="00000000" w:rsidRDefault="00000000" w:rsidRPr="00000000" w14:paraId="000004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48"/>
        </w:tabs>
        <w:spacing w:after="0" w:before="0" w:line="252.00000000000003" w:lineRule="auto"/>
        <w:ind w:left="348" w:right="0" w:hanging="31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Pembiayaan pendidikan meliputi biaya investasi dan biaya operasional.</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spacing w:line="276" w:lineRule="auto"/>
        <w:ind w:left="30" w:right="391" w:firstLine="0"/>
        <w:jc w:val="both"/>
        <w:rPr>
          <w:rFonts w:ascii="Arial" w:cs="Arial" w:eastAsia="Arial" w:hAnsi="Arial"/>
          <w:i w:val="1"/>
          <w:iCs w:val="1"/>
        </w:rPr>
        <w:sectPr>
          <w:type w:val="nextPage"/>
          <w:pgSz w:h="16840" w:w="11910" w:orient="portrait"/>
          <w:pgMar w:bottom="1600" w:top="1920" w:left="1559" w:right="850" w:header="0" w:footer="1402"/>
        </w:sectPr>
      </w:pPr>
      <w:r w:rsidDel="00000000" w:rsidR="00000000" w:rsidRPr="00000000">
        <w:rPr>
          <w:rFonts w:ascii="Arial" w:cs="Arial" w:eastAsia="Arial" w:hAnsi="Arial"/>
          <w:i w:val="1"/>
          <w:iCs w:val="1"/>
          <w:rtl w:val="0"/>
        </w:rPr>
        <w:t xml:space="preserve">Pada bagian ini diuraikan dengan lengkap tentang keterlaksanaan proses pengelolaan keuangan telah sesuai dengan perencanaan, standar prosedur dan standar pembiayaan serta keterjaminan ketercapaian standar kompetensi lulusan.</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1"/>
          <w:iCs w:val="1"/>
          <w:smallCaps w:val="0"/>
          <w:strike w:val="0"/>
          <w:color w:val="000000"/>
          <w:sz w:val="5"/>
          <w:szCs w:val="5"/>
          <w:u w:val="none"/>
          <w:shd w:fill="auto" w:val="clear"/>
          <w:vertAlign w:val="baseline"/>
        </w:rPr>
      </w:pPr>
      <w:r w:rsidDel="00000000" w:rsidR="00000000" w:rsidRPr="00000000">
        <w:rPr>
          <w:rtl w:val="0"/>
        </w:rPr>
      </w:r>
    </w:p>
    <w:tbl>
      <w:tblPr>
        <w:tblStyle w:val="Table74"/>
        <w:tblW w:w="9461.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1"/>
        <w:tblGridChange w:id="0">
          <w:tblGrid>
            <w:gridCol w:w="9461"/>
          </w:tblGrid>
        </w:tblGridChange>
      </w:tblGrid>
      <w:tr>
        <w:trPr>
          <w:cantSplit w:val="0"/>
          <w:tblHeader w:val="0"/>
        </w:trPr>
        <w:tc>
          <w:tcPr/>
          <w:p w:rsidR="00000000" w:rsidDel="00000000" w:rsidP="00000000" w:rsidRDefault="00000000" w:rsidRPr="00000000" w14:paraId="00000498">
            <w:pPr>
              <w:rPr>
                <w:rFonts w:ascii="Arial" w:cs="Arial" w:eastAsia="Arial" w:hAnsi="Arial"/>
                <w:sz w:val="20"/>
                <w:szCs w:val="20"/>
              </w:rPr>
            </w:pPr>
            <w:r w:rsidDel="00000000" w:rsidR="00000000" w:rsidRPr="00000000">
              <w:rPr>
                <w:rFonts w:ascii="Arial" w:cs="Arial" w:eastAsia="Arial" w:hAnsi="Arial"/>
                <w:sz w:val="20"/>
                <w:szCs w:val="20"/>
                <w:rtl w:val="0"/>
              </w:rPr>
              <w:t xml:space="preserve">Menjelaskan Pengelolaan keuangan sesuai perencanaan RKAT = mekanisme kontrol dan monitoring penyerapan anggaran (Evaluasi berkala setiap semester), Kesesuaian dengan SOP, Kesesuaian dengan Standar Pembiayaan untuk biaya gaji dosen/staff, biaya pembelajaran dan pemeliharaan sarana prasarana, pengadaan aset, investasi sdm/pelatihan, alokasi tridharma.</w:t>
            </w:r>
          </w:p>
          <w:p w:rsidR="00000000" w:rsidDel="00000000" w:rsidP="00000000" w:rsidRDefault="00000000" w:rsidRPr="00000000" w14:paraId="00000499">
            <w:pPr>
              <w:rPr>
                <w:rFonts w:ascii="Arial" w:cs="Arial" w:eastAsia="Arial" w:hAnsi="Arial"/>
                <w:sz w:val="20"/>
                <w:szCs w:val="20"/>
              </w:rPr>
            </w:pPr>
            <w:r w:rsidDel="00000000" w:rsidR="00000000" w:rsidRPr="00000000">
              <w:rPr>
                <w:rFonts w:ascii="Arial" w:cs="Arial" w:eastAsia="Arial" w:hAnsi="Arial"/>
                <w:sz w:val="20"/>
                <w:szCs w:val="20"/>
                <w:rtl w:val="0"/>
              </w:rPr>
              <w:t xml:space="preserve">Mengadakan serifikasi kompetensi untuk calon lulusan agar dapat bersaing dengan DUDIK (contoh: Balai Latihan Kerja (BLK) Komputer kerjasama dengan Yayasan)</w:t>
            </w:r>
          </w:p>
        </w:tc>
      </w:tr>
    </w:tbl>
    <w:p w:rsidR="00000000" w:rsidDel="00000000" w:rsidP="00000000" w:rsidRDefault="00000000" w:rsidRPr="00000000" w14:paraId="0000049A">
      <w:pPr>
        <w:ind w:left="3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3.6.b. Pendanaan untuk kelompok mahasiswa yang keurang mampu.</w:t>
      </w:r>
    </w:p>
    <w:p w:rsidR="00000000" w:rsidDel="00000000" w:rsidP="00000000" w:rsidRDefault="00000000" w:rsidRPr="00000000" w14:paraId="0000049D">
      <w:pPr>
        <w:spacing w:before="38"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Pada bagian ini dijelaskan keberadaan dokumen formal tentang pendanaan untuk kelompok mahasiswa yang kurang beruntung dengan lengkap dan disukung dengan bukti-bukti sahih.</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75"/>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49F">
            <w:pPr>
              <w:rPr>
                <w:rFonts w:ascii="Arial" w:cs="Arial" w:eastAsia="Arial" w:hAnsi="Arial"/>
                <w:sz w:val="20"/>
                <w:szCs w:val="20"/>
              </w:rPr>
            </w:pPr>
            <w:r w:rsidDel="00000000" w:rsidR="00000000" w:rsidRPr="00000000">
              <w:rPr>
                <w:rFonts w:ascii="Arial" w:cs="Arial" w:eastAsia="Arial" w:hAnsi="Arial"/>
                <w:sz w:val="20"/>
                <w:szCs w:val="20"/>
                <w:rtl w:val="0"/>
              </w:rPr>
              <w:t xml:space="preserve">SK Ketua FI yang mendapatkan bantuan (yang sudah mendapatkan bantuan) dijelaskan bantuan nya untuk apa saja (semester dan sks)</w:t>
            </w:r>
          </w:p>
        </w:tc>
      </w:tr>
    </w:tbl>
    <w:p w:rsidR="00000000" w:rsidDel="00000000" w:rsidP="00000000" w:rsidRDefault="00000000" w:rsidRPr="00000000" w14:paraId="000004A0">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pStyle w:val="Heading4"/>
        <w:spacing w:line="276" w:lineRule="auto"/>
        <w:ind w:right="394"/>
        <w:jc w:val="both"/>
        <w:rPr/>
      </w:pPr>
      <w:r w:rsidDel="00000000" w:rsidR="00000000" w:rsidRPr="00000000">
        <w:rPr>
          <w:rtl w:val="0"/>
        </w:rPr>
        <w:t xml:space="preserve">Kriteria 3.7. Praktik baik perwujudan Good University Governance (GUG) termasuk penanggulangan dan penindakan terhadap praktek korupsi dan kekerasan seksual yang terjadi di internal perguruan tinggi.</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30" w:right="39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3.7.A. Ketersediaan bukti yang sahih terkait praktik baik perwujudan Good University Governance (paling tidak mencakup aspek kredibilitas, transparansi, akuntabilitas, tanggung jawab, dan keadilan), dan manajemen risiko.</w:t>
      </w:r>
    </w:p>
    <w:p w:rsidR="00000000" w:rsidDel="00000000" w:rsidP="00000000" w:rsidRDefault="00000000" w:rsidRPr="00000000" w14:paraId="000004A4">
      <w:pPr>
        <w:spacing w:before="121" w:lineRule="auto"/>
        <w:ind w:left="3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dijelaskan dengan lengkap tentang:</w:t>
      </w:r>
    </w:p>
    <w:p w:rsidR="00000000" w:rsidDel="00000000" w:rsidP="00000000" w:rsidRDefault="00000000" w:rsidRPr="00000000" w14:paraId="000004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88"/>
        </w:tabs>
        <w:spacing w:after="0" w:before="157"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ketersedian dokumen formal pengembangan GUG dan dokumen turunannya;</w:t>
      </w:r>
    </w:p>
    <w:p w:rsidR="00000000" w:rsidDel="00000000" w:rsidP="00000000" w:rsidRDefault="00000000" w:rsidRPr="00000000" w14:paraId="000004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88"/>
        </w:tabs>
        <w:spacing w:after="0" w:before="158"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bukti konsistensi implementasi pengembangan GUG di perguruan tinggi.</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11"/>
          <w:szCs w:val="11"/>
          <w:u w:val="none"/>
          <w:shd w:fill="auto" w:val="clear"/>
          <w:vertAlign w:val="baseline"/>
        </w:rPr>
      </w:pPr>
      <w:r w:rsidDel="00000000" w:rsidR="00000000" w:rsidRPr="00000000">
        <w:rPr>
          <w:rtl w:val="0"/>
        </w:rPr>
      </w:r>
    </w:p>
    <w:tbl>
      <w:tblPr>
        <w:tblStyle w:val="Table76"/>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A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Dokumen Induk : Statuta, Renstra, Renop, Peraturan Kepegawaian (Kode Etik dan Tata perilaku)</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Dokumen turunan : Manual mutu dan Standar mutu, SOP, Panduan Manajemen Risiko PT</w:t>
            </w:r>
          </w:p>
          <w:p w:rsidR="00000000" w:rsidDel="00000000" w:rsidP="00000000" w:rsidRDefault="00000000" w:rsidRPr="00000000" w14:paraId="000004A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Implementasi : Laporan Bulanan (Executive Summary) – Yayasan, AMI, Rapat Tinjauan Manajemen (RTM)</w:t>
            </w:r>
          </w:p>
        </w:tc>
      </w:tr>
    </w:tbl>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spacing w:line="276" w:lineRule="auto"/>
        <w:ind w:left="30" w:firstLine="0"/>
        <w:rPr>
          <w:rFonts w:ascii="Arial" w:cs="Arial" w:eastAsia="Arial" w:hAnsi="Arial"/>
          <w:i w:val="1"/>
          <w:iCs w:val="1"/>
        </w:rPr>
      </w:pPr>
      <w:r w:rsidDel="00000000" w:rsidR="00000000" w:rsidRPr="00000000">
        <w:rPr>
          <w:rtl w:val="0"/>
        </w:rPr>
        <w:t xml:space="preserve">Kriteria 3.7.B. </w:t>
      </w:r>
      <w:r w:rsidDel="00000000" w:rsidR="00000000" w:rsidRPr="00000000">
        <w:rPr>
          <w:rFonts w:ascii="Arial" w:cs="Arial" w:eastAsia="Arial" w:hAnsi="Arial"/>
          <w:i w:val="1"/>
          <w:iCs w:val="1"/>
          <w:rtl w:val="0"/>
        </w:rPr>
        <w:t xml:space="preserve">Keberadaan dan keberfungsian lembaga/fungsi penegakan kode etik untuk menjamin tata nilai dan integritas.</w:t>
      </w:r>
    </w:p>
    <w:p w:rsidR="00000000" w:rsidDel="00000000" w:rsidP="00000000" w:rsidRDefault="00000000" w:rsidRPr="00000000" w14:paraId="000004AE">
      <w:pPr>
        <w:spacing w:before="120" w:line="278.00000000000006"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Pada bagian ini dijelaskan dengan lengkap tentang keberadaan dan keberfungsian lembaga etik, dan bukti konsistensi pelaksanaan kode etik di perguruan tinggi.</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77"/>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Lembaga ini biasanya berbentuk Komite Etik, Dewan Kehormatan, atau bagian dari Senat Akademik yang memiliki kemandirian dalam mengambil keputusan.</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Keberfungsian Lembaga Etik :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Fungsi Edukasi: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Melakukan sosialisasi kode etik kepada civitas akademika baru (misalnya saat orientasi dosen atau mahasiswa baru) untuk memastikan pemahaman yang sama tentang nilai-nilai institusi.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Fungsi Pencegahan: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Memberikan pertimbangan etis terhadap rencana kegiatan atau penelitian (misalnya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Ethical Clearance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untuk penelitian yang melibatkan manusia atau hewan).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Fungsi Penindakan: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Menyelidiki dugaan pelanggaran etik, melakukan pemanggilan pihak terkait, dan memberikan rekomendasi sanksi kepada pimpinan perguruan tinggi.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Fungsi Konsultasi: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Menjadi tempat bertanya bagi civitas akademika terkait dilema etika dalam pekerjaan atau studi.</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Indikator keberfungsian dosen = bkd (serdos) dan cek plagiasi untuk karya ilmiah</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Tendik = laporan kinerja harian dan presensi</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Mahasiswa = berita acara ujian, sk tata tertib mahasiswa</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Pakta Integritas dosen dan staff awal kerja.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0" w:right="172"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600" w:top="1920" w:left="1559" w:right="850" w:header="0" w:footer="1402"/>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3.7.C. Penjaminan keamanan, kenyamanan, dan kesejahteraan hidup sivitas akademika.</w:t>
      </w:r>
    </w:p>
    <w:p w:rsidR="00000000" w:rsidDel="00000000" w:rsidP="00000000" w:rsidRDefault="00000000" w:rsidRPr="00000000" w14:paraId="000004BB">
      <w:pPr>
        <w:spacing w:before="68" w:line="276" w:lineRule="auto"/>
        <w:ind w:right="392"/>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dijelaskan dengan lengkap tentang keberadaan kebijakan, prosedur serta keterlaksanaan dan keberfungsian perangkat pendukung keamanan, kenyamanan, dan kesejahteraan hidup sivitas akademika di perguruan tinggi.</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78"/>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Kebijakan K3, Kebijakan KKN (Korupsi, Kolusi, Nepotisme), Kebijakan Kesejahteraan (Aturan mengenai asuransi kesehatan (BPJS), tunjangan kinerja, beasiswa bagi mahasiswa, serta cuti bagi staf dan dosen)</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Keamanan : Sistem Pengawasan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Pemasangan CCTV, Sistem Akses (KTM =untuk masuk ke perpustakaan dan juga lab), Penerangan Kampus</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Kenyamanan : Infrastruktur Ramah Lingkungan, Fasilitas Inklusif: Keberfungsian jalur pemandu, Fasilitas Umum</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Ketersediaan tempat ibadah yang layak, kantin yang sehat dan higienis, serta area parkir yang tertata rapi.</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Kesejahteraan : klinik fi,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terlaksana : Dokumen ceklis sarpras</w:t>
            </w:r>
          </w:p>
        </w:tc>
      </w:tr>
    </w:tbl>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pStyle w:val="Heading4"/>
        <w:spacing w:line="276" w:lineRule="auto"/>
        <w:ind w:right="392"/>
        <w:jc w:val="both"/>
        <w:rPr/>
      </w:pPr>
      <w:r w:rsidDel="00000000" w:rsidR="00000000" w:rsidRPr="00000000">
        <w:rPr>
          <w:rtl w:val="0"/>
        </w:rPr>
        <w:t xml:space="preserve">Kriteria 3.8.a Keberfungsian sistem pengelolaan fungsional dan operasional perguruan tinggi yang mencakup 5 aspek sebagai berikut: 1) perencanaan (planning), 2) pengorganisasian (organizing), 3) penempatan personil (staffing), 4) pengarahan (leading), dan 5) pengawasan (controlling).</w:t>
      </w:r>
    </w:p>
    <w:p w:rsidR="00000000" w:rsidDel="00000000" w:rsidP="00000000" w:rsidRDefault="00000000" w:rsidRPr="00000000" w14:paraId="000004C6">
      <w:pPr>
        <w:spacing w:before="120" w:line="278.00000000000006" w:lineRule="auto"/>
        <w:ind w:left="30" w:right="394"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diuraikan dengan lengkap tentang keberfungsian sistem pengelolaan fungsional dan operasional di perguruan tinggi yang mencakup lima aspek di atas.</w:t>
      </w:r>
    </w:p>
    <w:tbl>
      <w:tblPr>
        <w:tblStyle w:val="Table79"/>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Keberfungsian sistem pengelolaan fungsional dan operasional merupakan tulang punggung manajemen perguruan tinggi untuk memastikan seluruh sumber daya (manusia, keuangan, dan sarana) dikelola secara efektif demi mencapai visi dan misi institusi.</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Perencanaan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Planning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Di perguruan tinggi, ini mencakup penetapan target akademik dan nonakademik. Rencana Strategis (Renstra): Penetapan visi-misi untuk jangka waktu 4-5 tahun. Rencana Operasional (Renop): Penurunan Renstra menjadi target tahunan yang lebih teknis. Perencanaan Kurikulum &amp; Anggaran: Penyusunan Rencana Pembelajaran Semester (RPS) serta Rencana Kerja dan Anggaran Tahunan (RKAT) agar setiap kegiatan didukung oleh dana yang memadai. Indikator Keberfungsian: Adanya target yang terukur (Indikator Kinerja Utama (IKU)) dan alokasi sumber daya yang relevan dengan kebutuhan program studi.</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Pengorganisasian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Organizing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Pengorganisasian melibatkan pengaturan struktur otoritas dan pembagian tugas agar tidak terjadi tumpang tindih tanggung jawab.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Struktur Organisasi &amp; Tata Kerja (OTK): Pembentukan unit-unit seperti Program Studi, Lembaga Penjaminan Mutu, dan Bagian Administrasi.</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 Mutu &amp; Standar SPMI: Dokumen yang menetapkan standar di bidang akademik dan nonakademik. Pembagian Wewenang</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Kejelasan alur koordinasi antara Ketua, Para Wakil, hingga level fungsional dosen. Delegasi Tugas: Pemberian wewenang kepada kepala unit untuk mengelola sumber daya di lingkupnya. Indikator Keberfungsian: Alur komunikasi yang jelas dan tidak adanya konflik kewenangan antar unit kerja.</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Penempatan Personil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Staffing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Fungsi ini fokus pada pemenuhan kebutuhan sumber daya manusia (Dosen dan Tenaga Kependidikan) yang kompeten.</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Analisis Jabatan &amp; Beban Kerja: Menentukan jumlah dosen dan staf yang dibutuhkan berdasarkan rasio mahasiswa dan volume administratif. Rekrutmen &amp; Seleksi: Proses penerimaan pegawai berdasarkan kompetensi akademik dan integritas. Pengembangan SDM: Program studi lanjut (S3), pelatihan pedagogik (PEKERTI/AA), dan sertifikasi kompetensi. Indikator Keberfungsian: Terpenuhinya rasio dosen-mahasiswa sesuai standar nasional dan adanya peningkatan kualifikasi akademik dosen secara berkala.</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Pengarahan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Leading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Pengarahan adalah upaya untuk memotivasi dan membimbing personil agar bekerja sesuai dengan arah yang telah ditetapkan dalam perencanaan.</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Kepemimpinan Akademik: Kemampuan pimpinan dalam membangun budaya akademik yang sehat, inovatif, dan kolaboratif. Instruksi &amp; Motivasi: Pemberian arahan melalui rapat koordinasi, surat edaran, serta pemberian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reward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bagi dosen/staf berprestasi. Penyelesaian Konflik: Peran pimpinan dalam memediasi masalah internal agar tidak mengganggu jalannya kegiatan Tridharma. Indikator Keberfungsian: Tingginya keterlibatan civitas akademika dalam kegiatan kampus dan suasana kerja yang kondusif.</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Pengawasan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Controlling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Pengawasan memastikan bahwa pelaksanaan kegiatan tetap berada pada jalur yang benar dan sesuai dengan standar yang ditetapkan.</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 Mutu Internal (AMI): Pemeriksaan rutin terhadap kesesuaian proses pendidikan dengan Standar Nasional Pendidikan Tinggi (SN-Dikti). Monitoring &amp; Evaluasi (Monev): Pemantauan berkala terhadap penyerapan anggaran dan kemajuan penelitian dosen. Tindakan Koreksi: Langkah perbaikan segera jika ditemukan penyimpangan atau target yang tidak tercapai (misalnya rendahnya kelulusan tepat waktu). Indikator Keberfungsian: Adanya laporan evaluasi periodik dan tindak lanjut nyata dari hasil temuan audit (Siklus PPEPP).</w:t>
            </w:r>
          </w:p>
          <w:tbl>
            <w:tblPr>
              <w:tblStyle w:val="Table80"/>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6"/>
              <w:gridCol w:w="3225"/>
              <w:gridCol w:w="4544"/>
              <w:tblGridChange w:id="0">
                <w:tblGrid>
                  <w:gridCol w:w="1496"/>
                  <w:gridCol w:w="3225"/>
                  <w:gridCol w:w="4544"/>
                </w:tblGrid>
              </w:tblGridChange>
            </w:tblGrid>
            <w:tr>
              <w:trPr>
                <w:cantSplit w:val="0"/>
                <w:tblHeader w:val="0"/>
              </w:trPr>
              <w:tc>
                <w:tcPr/>
                <w:p w:rsidR="00000000" w:rsidDel="00000000" w:rsidP="00000000" w:rsidRDefault="00000000" w:rsidRPr="00000000" w14:paraId="000004D2">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Fungsi</w:t>
                  </w:r>
                  <w:r w:rsidDel="00000000" w:rsidR="00000000" w:rsidRPr="00000000">
                    <w:rPr>
                      <w:rtl w:val="0"/>
                    </w:rPr>
                  </w:r>
                </w:p>
              </w:tc>
              <w:tc>
                <w:tcPr/>
                <w:p w:rsidR="00000000" w:rsidDel="00000000" w:rsidP="00000000" w:rsidRDefault="00000000" w:rsidRPr="00000000" w14:paraId="000004D3">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Instrumen Utama</w:t>
                  </w:r>
                  <w:r w:rsidDel="00000000" w:rsidR="00000000" w:rsidRPr="00000000">
                    <w:rPr>
                      <w:rtl w:val="0"/>
                    </w:rPr>
                  </w:r>
                </w:p>
              </w:tc>
              <w:tc>
                <w:tcPr/>
                <w:p w:rsidR="00000000" w:rsidDel="00000000" w:rsidP="00000000" w:rsidRDefault="00000000" w:rsidRPr="00000000" w14:paraId="000004D4">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Hasil yang Diharapkan</w:t>
                  </w:r>
                  <w:r w:rsidDel="00000000" w:rsidR="00000000" w:rsidRPr="00000000">
                    <w:rPr>
                      <w:rtl w:val="0"/>
                    </w:rPr>
                  </w:r>
                </w:p>
              </w:tc>
            </w:tr>
            <w:tr>
              <w:trPr>
                <w:cantSplit w:val="0"/>
                <w:tblHeader w:val="0"/>
              </w:trPr>
              <w:tc>
                <w:tcPr/>
                <w:p w:rsidR="00000000" w:rsidDel="00000000" w:rsidP="00000000" w:rsidRDefault="00000000" w:rsidRPr="00000000" w14:paraId="000004D5">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Planning</w:t>
                  </w:r>
                  <w:r w:rsidDel="00000000" w:rsidR="00000000" w:rsidRPr="00000000">
                    <w:rPr>
                      <w:rtl w:val="0"/>
                    </w:rPr>
                  </w:r>
                </w:p>
              </w:tc>
              <w:tc>
                <w:tcPr/>
                <w:p w:rsidR="00000000" w:rsidDel="00000000" w:rsidP="00000000" w:rsidRDefault="00000000" w:rsidRPr="00000000" w14:paraId="000004D6">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Renstra, Renop, RKAT</w:t>
                  </w:r>
                </w:p>
              </w:tc>
              <w:tc>
                <w:tcPr/>
                <w:p w:rsidR="00000000" w:rsidDel="00000000" w:rsidP="00000000" w:rsidRDefault="00000000" w:rsidRPr="00000000" w14:paraId="000004D7">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Tujuan institusi yang jelas dan terukur.</w:t>
                  </w:r>
                </w:p>
              </w:tc>
            </w:tr>
            <w:tr>
              <w:trPr>
                <w:cantSplit w:val="0"/>
                <w:tblHeader w:val="0"/>
              </w:trPr>
              <w:tc>
                <w:tcPr/>
                <w:p w:rsidR="00000000" w:rsidDel="00000000" w:rsidP="00000000" w:rsidRDefault="00000000" w:rsidRPr="00000000" w14:paraId="000004D8">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Organizing</w:t>
                  </w:r>
                  <w:r w:rsidDel="00000000" w:rsidR="00000000" w:rsidRPr="00000000">
                    <w:rPr>
                      <w:rtl w:val="0"/>
                    </w:rPr>
                  </w:r>
                </w:p>
              </w:tc>
              <w:tc>
                <w:tcPr/>
                <w:p w:rsidR="00000000" w:rsidDel="00000000" w:rsidP="00000000" w:rsidRDefault="00000000" w:rsidRPr="00000000" w14:paraId="000004D9">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OTK, Deskripsi Jabatan</w:t>
                  </w:r>
                </w:p>
              </w:tc>
              <w:tc>
                <w:tcPr/>
                <w:p w:rsidR="00000000" w:rsidDel="00000000" w:rsidP="00000000" w:rsidRDefault="00000000" w:rsidRPr="00000000" w14:paraId="000004DA">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Tata kelola yang rapi dan efisien.</w:t>
                  </w:r>
                </w:p>
              </w:tc>
            </w:tr>
            <w:tr>
              <w:trPr>
                <w:cantSplit w:val="0"/>
                <w:tblHeader w:val="0"/>
              </w:trPr>
              <w:tc>
                <w:tcPr/>
                <w:p w:rsidR="00000000" w:rsidDel="00000000" w:rsidP="00000000" w:rsidRDefault="00000000" w:rsidRPr="00000000" w14:paraId="000004DB">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Staffing</w:t>
                  </w:r>
                  <w:r w:rsidDel="00000000" w:rsidR="00000000" w:rsidRPr="00000000">
                    <w:rPr>
                      <w:rtl w:val="0"/>
                    </w:rPr>
                  </w:r>
                </w:p>
              </w:tc>
              <w:tc>
                <w:tcPr/>
                <w:p w:rsidR="00000000" w:rsidDel="00000000" w:rsidP="00000000" w:rsidRDefault="00000000" w:rsidRPr="00000000" w14:paraId="000004DC">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BKD, SK Rekrutmen</w:t>
                  </w:r>
                </w:p>
              </w:tc>
              <w:tc>
                <w:tcPr/>
                <w:p w:rsidR="00000000" w:rsidDel="00000000" w:rsidP="00000000" w:rsidRDefault="00000000" w:rsidRPr="00000000" w14:paraId="000004DD">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SDM yang ahli dan profesional.</w:t>
                  </w:r>
                </w:p>
              </w:tc>
            </w:tr>
            <w:tr>
              <w:trPr>
                <w:cantSplit w:val="0"/>
                <w:tblHeader w:val="0"/>
              </w:trPr>
              <w:tc>
                <w:tcPr/>
                <w:p w:rsidR="00000000" w:rsidDel="00000000" w:rsidP="00000000" w:rsidRDefault="00000000" w:rsidRPr="00000000" w14:paraId="000004DE">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Leading</w:t>
                  </w:r>
                  <w:r w:rsidDel="00000000" w:rsidR="00000000" w:rsidRPr="00000000">
                    <w:rPr>
                      <w:rtl w:val="0"/>
                    </w:rPr>
                  </w:r>
                </w:p>
              </w:tc>
              <w:tc>
                <w:tcPr/>
                <w:p w:rsidR="00000000" w:rsidDel="00000000" w:rsidP="00000000" w:rsidRDefault="00000000" w:rsidRPr="00000000" w14:paraId="000004DF">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Rapat Koordinasi, Sosialisasi</w:t>
                  </w:r>
                </w:p>
              </w:tc>
              <w:tc>
                <w:tcPr/>
                <w:p w:rsidR="00000000" w:rsidDel="00000000" w:rsidP="00000000" w:rsidRDefault="00000000" w:rsidRPr="00000000" w14:paraId="000004E0">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Budaya kerja yang produktif.</w:t>
                  </w:r>
                </w:p>
              </w:tc>
            </w:tr>
            <w:tr>
              <w:trPr>
                <w:cantSplit w:val="0"/>
                <w:tblHeader w:val="0"/>
              </w:trPr>
              <w:tc>
                <w:tcPr/>
                <w:p w:rsidR="00000000" w:rsidDel="00000000" w:rsidP="00000000" w:rsidRDefault="00000000" w:rsidRPr="00000000" w14:paraId="000004E1">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Controlling</w:t>
                  </w:r>
                  <w:r w:rsidDel="00000000" w:rsidR="00000000" w:rsidRPr="00000000">
                    <w:rPr>
                      <w:rtl w:val="0"/>
                    </w:rPr>
                  </w:r>
                </w:p>
              </w:tc>
              <w:tc>
                <w:tcPr/>
                <w:p w:rsidR="00000000" w:rsidDel="00000000" w:rsidP="00000000" w:rsidRDefault="00000000" w:rsidRPr="00000000" w14:paraId="000004E2">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AMI, Laporan Monev</w:t>
                  </w:r>
                </w:p>
              </w:tc>
              <w:tc>
                <w:tcPr/>
                <w:p w:rsidR="00000000" w:rsidDel="00000000" w:rsidP="00000000" w:rsidRDefault="00000000" w:rsidRPr="00000000" w14:paraId="000004E3">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Mutu institusi yang terjaga dan meningkat.</w:t>
                  </w:r>
                </w:p>
              </w:tc>
            </w:tr>
          </w:tbl>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spacing w:before="1"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Kriteria 3.8.b</w:t>
      </w:r>
    </w:p>
    <w:p w:rsidR="00000000" w:rsidDel="00000000" w:rsidP="00000000" w:rsidRDefault="00000000" w:rsidRPr="00000000" w14:paraId="000004E8">
      <w:pPr>
        <w:spacing w:before="37"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tinggi perlu menjelaskan bukti formal ketersediaan dokumen formal pedoman atau keterlaksanaanya dari 11 aspek pengelolaan :</w:t>
      </w:r>
    </w:p>
    <w:p w:rsidR="00000000" w:rsidDel="00000000" w:rsidP="00000000" w:rsidRDefault="00000000" w:rsidRPr="00000000" w14:paraId="000004E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1"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pendidikan,</w:t>
      </w:r>
    </w:p>
    <w:p w:rsidR="00000000" w:rsidDel="00000000" w:rsidP="00000000" w:rsidRDefault="00000000" w:rsidRPr="00000000" w14:paraId="000004E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pengembangan suasana akademik dan otonomi keilmuan,</w:t>
      </w:r>
    </w:p>
    <w:p w:rsidR="00000000" w:rsidDel="00000000" w:rsidP="00000000" w:rsidRDefault="00000000" w:rsidRPr="00000000" w14:paraId="000004E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kemahasiswaan,</w:t>
      </w:r>
    </w:p>
    <w:p w:rsidR="00000000" w:rsidDel="00000000" w:rsidP="00000000" w:rsidRDefault="00000000" w:rsidRPr="00000000" w14:paraId="000004E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penelitian,</w:t>
      </w:r>
    </w:p>
    <w:p w:rsidR="00000000" w:rsidDel="00000000" w:rsidP="00000000" w:rsidRDefault="00000000" w:rsidRPr="00000000" w14:paraId="000004E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PkM,</w:t>
      </w:r>
    </w:p>
    <w:p w:rsidR="00000000" w:rsidDel="00000000" w:rsidP="00000000" w:rsidRDefault="00000000" w:rsidRPr="00000000" w14:paraId="000004E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40"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SDM,</w:t>
      </w:r>
    </w:p>
    <w:p w:rsidR="00000000" w:rsidDel="00000000" w:rsidP="00000000" w:rsidRDefault="00000000" w:rsidRPr="00000000" w14:paraId="000004E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keuangan,</w:t>
      </w:r>
    </w:p>
    <w:p w:rsidR="00000000" w:rsidDel="00000000" w:rsidP="00000000" w:rsidRDefault="00000000" w:rsidRPr="00000000" w14:paraId="000004F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sarana dan prasarana,</w:t>
      </w:r>
    </w:p>
    <w:p w:rsidR="00000000" w:rsidDel="00000000" w:rsidP="00000000" w:rsidRDefault="00000000" w:rsidRPr="00000000" w14:paraId="000004F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sistem informasi,</w:t>
      </w:r>
    </w:p>
    <w:p w:rsidR="00000000" w:rsidDel="00000000" w:rsidP="00000000" w:rsidRDefault="00000000" w:rsidRPr="00000000" w14:paraId="000004F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0"/>
        </w:tabs>
        <w:spacing w:after="0" w:before="40" w:line="240" w:lineRule="auto"/>
        <w:ind w:left="410" w:right="0" w:hanging="38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sistem penjaminan mutu, dan</w:t>
      </w:r>
    </w:p>
    <w:p w:rsidR="00000000" w:rsidDel="00000000" w:rsidP="00000000" w:rsidRDefault="00000000" w:rsidRPr="00000000" w14:paraId="000004F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0"/>
        </w:tabs>
        <w:spacing w:after="0" w:before="37" w:line="240" w:lineRule="auto"/>
        <w:ind w:left="410" w:right="0" w:hanging="38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kerjasama.</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81"/>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Pendidikan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Buku Kurikulum: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Dokumen yang memuat profil lulusan, Capaian Pembelajaran Lulusan (CPL), struktur mata kuliah, dan pemetaan kurikulum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curriculum mapping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Buku Pedoman Akademik: Dokumen yang mengatur prosedur registrasi, perwalian (PA), beban SKS, cuti akademik, hingga aturan kelulusan.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Buku Pedoman Skripsi/Tugas Akhir: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Panduan teknis mengenai prosedur pengajuan judul, pembimbingan, sistematika penulisan, hingga pelaksanaan ujian sidang.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SOP (Standard Operating Procedures):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Dokumen teknis pelaksanaan proses akademik, seperti SOP Ujian Tengah Semester (UTS), SOP Praktikum, dan SOP Yudisium.</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Fakta Lapangan/Dokumentasi : BAM, Daftar Hadir Mahasiswa dan Dosen, Portofolio Mata Kuliah: Kumpulan dokumen yang berisi contoh tugas mahasiswa, soal ujian, serta hasil evaluasi nilai sebagai bukti proses penilaian yang objektif.</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Evaluasinya AMI, Survey kepuasan mahasiswa, RTM</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Kaitan pedoman dan Keterlaksanaan </w:t>
            </w:r>
          </w:p>
          <w:tbl>
            <w:tblPr>
              <w:tblStyle w:val="Table82"/>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0"/>
              <w:gridCol w:w="3073"/>
              <w:gridCol w:w="4070"/>
              <w:tblGridChange w:id="0">
                <w:tblGrid>
                  <w:gridCol w:w="2210"/>
                  <w:gridCol w:w="3073"/>
                  <w:gridCol w:w="4070"/>
                </w:tblGrid>
              </w:tblGridChange>
            </w:tblGrid>
            <w:tr>
              <w:trPr>
                <w:cantSplit w:val="0"/>
                <w:tblHeader w:val="0"/>
              </w:trPr>
              <w:tc>
                <w:tcPr/>
                <w:p w:rsidR="00000000" w:rsidDel="00000000" w:rsidP="00000000" w:rsidRDefault="00000000" w:rsidRPr="00000000" w14:paraId="000004FA">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Pendidikan</w:t>
                  </w:r>
                  <w:r w:rsidDel="00000000" w:rsidR="00000000" w:rsidRPr="00000000">
                    <w:rPr>
                      <w:rtl w:val="0"/>
                    </w:rPr>
                  </w:r>
                </w:p>
              </w:tc>
              <w:tc>
                <w:tcPr/>
                <w:p w:rsidR="00000000" w:rsidDel="00000000" w:rsidP="00000000" w:rsidRDefault="00000000" w:rsidRPr="00000000" w14:paraId="000004FB">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4FC">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4FD">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Kurikulum</w:t>
                  </w:r>
                  <w:r w:rsidDel="00000000" w:rsidR="00000000" w:rsidRPr="00000000">
                    <w:rPr>
                      <w:rtl w:val="0"/>
                    </w:rPr>
                  </w:r>
                </w:p>
              </w:tc>
              <w:tc>
                <w:tcPr/>
                <w:p w:rsidR="00000000" w:rsidDel="00000000" w:rsidP="00000000" w:rsidRDefault="00000000" w:rsidRPr="00000000" w14:paraId="000004FE">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SK Rektor tentang Kurikulum</w:t>
                  </w:r>
                </w:p>
              </w:tc>
              <w:tc>
                <w:tcPr/>
                <w:p w:rsidR="00000000" w:rsidDel="00000000" w:rsidP="00000000" w:rsidRDefault="00000000" w:rsidRPr="00000000" w14:paraId="000004FF">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Ijazah &amp; Transkrip Nilai (SKPI)</w:t>
                  </w:r>
                </w:p>
              </w:tc>
            </w:tr>
            <w:tr>
              <w:trPr>
                <w:cantSplit w:val="0"/>
                <w:tblHeader w:val="0"/>
              </w:trPr>
              <w:tc>
                <w:tcPr/>
                <w:p w:rsidR="00000000" w:rsidDel="00000000" w:rsidP="00000000" w:rsidRDefault="00000000" w:rsidRPr="00000000" w14:paraId="00000500">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Proses Kuliah</w:t>
                  </w:r>
                  <w:r w:rsidDel="00000000" w:rsidR="00000000" w:rsidRPr="00000000">
                    <w:rPr>
                      <w:rtl w:val="0"/>
                    </w:rPr>
                  </w:r>
                </w:p>
              </w:tc>
              <w:tc>
                <w:tcPr/>
                <w:p w:rsidR="00000000" w:rsidDel="00000000" w:rsidP="00000000" w:rsidRDefault="00000000" w:rsidRPr="00000000" w14:paraId="00000501">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RPS &amp; Panduan Akademik</w:t>
                  </w:r>
                </w:p>
              </w:tc>
              <w:tc>
                <w:tcPr/>
                <w:p w:rsidR="00000000" w:rsidDel="00000000" w:rsidP="00000000" w:rsidRDefault="00000000" w:rsidRPr="00000000" w14:paraId="00000502">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BAP, Presensi, &amp; Kontrak Kuliah</w:t>
                  </w:r>
                </w:p>
              </w:tc>
            </w:tr>
            <w:tr>
              <w:trPr>
                <w:cantSplit w:val="0"/>
                <w:tblHeader w:val="0"/>
              </w:trPr>
              <w:tc>
                <w:tcPr/>
                <w:p w:rsidR="00000000" w:rsidDel="00000000" w:rsidP="00000000" w:rsidRDefault="00000000" w:rsidRPr="00000000" w14:paraId="00000503">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Pembimbingan</w:t>
                  </w:r>
                  <w:r w:rsidDel="00000000" w:rsidR="00000000" w:rsidRPr="00000000">
                    <w:rPr>
                      <w:rtl w:val="0"/>
                    </w:rPr>
                  </w:r>
                </w:p>
              </w:tc>
              <w:tc>
                <w:tcPr/>
                <w:p w:rsidR="00000000" w:rsidDel="00000000" w:rsidP="00000000" w:rsidRDefault="00000000" w:rsidRPr="00000000" w14:paraId="00000504">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Buku Pedoman Perwalian/PA</w:t>
                  </w:r>
                </w:p>
              </w:tc>
              <w:tc>
                <w:tcPr/>
                <w:p w:rsidR="00000000" w:rsidDel="00000000" w:rsidP="00000000" w:rsidRDefault="00000000" w:rsidRPr="00000000" w14:paraId="00000505">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Logbook atau Kartu Bimbingan Akademik</w:t>
                  </w:r>
                </w:p>
              </w:tc>
            </w:tr>
            <w:tr>
              <w:trPr>
                <w:cantSplit w:val="0"/>
                <w:tblHeader w:val="0"/>
              </w:trPr>
              <w:tc>
                <w:tcPr/>
                <w:p w:rsidR="00000000" w:rsidDel="00000000" w:rsidP="00000000" w:rsidRDefault="00000000" w:rsidRPr="00000000" w14:paraId="00000506">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Ujian/Evaluasi</w:t>
                  </w:r>
                  <w:r w:rsidDel="00000000" w:rsidR="00000000" w:rsidRPr="00000000">
                    <w:rPr>
                      <w:rtl w:val="0"/>
                    </w:rPr>
                  </w:r>
                </w:p>
              </w:tc>
              <w:tc>
                <w:tcPr/>
                <w:p w:rsidR="00000000" w:rsidDel="00000000" w:rsidP="00000000" w:rsidRDefault="00000000" w:rsidRPr="00000000" w14:paraId="00000507">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SOP Penilaian &amp; Ujian</w:t>
                  </w:r>
                </w:p>
              </w:tc>
              <w:tc>
                <w:tcPr/>
                <w:p w:rsidR="00000000" w:rsidDel="00000000" w:rsidP="00000000" w:rsidRDefault="00000000" w:rsidRPr="00000000" w14:paraId="00000508">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Soal Ujian, Berita Acara Ujian, &amp; DPNA</w:t>
                  </w:r>
                </w:p>
              </w:tc>
            </w:tr>
            <w:tr>
              <w:trPr>
                <w:cantSplit w:val="0"/>
                <w:tblHeader w:val="0"/>
              </w:trPr>
              <w:tc>
                <w:tcPr/>
                <w:p w:rsidR="00000000" w:rsidDel="00000000" w:rsidP="00000000" w:rsidRDefault="00000000" w:rsidRPr="00000000" w14:paraId="00000509">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Penjaminan Mutu</w:t>
                  </w:r>
                  <w:r w:rsidDel="00000000" w:rsidR="00000000" w:rsidRPr="00000000">
                    <w:rPr>
                      <w:rtl w:val="0"/>
                    </w:rPr>
                  </w:r>
                </w:p>
              </w:tc>
              <w:tc>
                <w:tcPr/>
                <w:p w:rsidR="00000000" w:rsidDel="00000000" w:rsidP="00000000" w:rsidRDefault="00000000" w:rsidRPr="00000000" w14:paraId="0000050A">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Manual Mutu &amp; Standar SPMI</w:t>
                  </w:r>
                </w:p>
              </w:tc>
              <w:tc>
                <w:tcPr/>
                <w:p w:rsidR="00000000" w:rsidDel="00000000" w:rsidP="00000000" w:rsidRDefault="00000000" w:rsidRPr="00000000" w14:paraId="0000050B">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AMI &amp; Bukti Tindak Lanjut</w:t>
                  </w:r>
                </w:p>
              </w:tc>
            </w:tr>
          </w:tbl>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pengembangan suasana akademikdan otonomi keilmuan</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Pengembangan suasana akademik dan otonomi keilmuan merupakan indikator kedewasaan sebuah perguruan tinggi dalam mengelola kebebasan berpikir yang bertanggung jawab. Hal ini melibatkan interaksi antara dosen dan mahasiswa yang didukung oleh kebijakan institusi yang kuat.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pedoman : Statuta Perguruan Tinggi, Buku Pedoman Kode Etik Dosen &amp; Mahasiswa, Pedoman Penyelenggaraan Suasana Akademik, Kebijakan Otonomi Keilmuan (pengembangan kurikulum dan penelitian sesuai bidang ilmu), SOP Penyelenggaraan Kegiatan Ilmiah (submit jurnal)/audiensi/seminar/openhouse.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nya  Laporan Kegiatan  Seminar, Webinar, Audiensi, Openhouse, forum diskusi dosen dan mahasiswa/podcast, sarana pendukung ruang baca, kajian, Publikasi Ilmiah: Karya tulis dosen dan mahasiswa di jurnal bereputasi, kegiatan pkm, Dokumen Kurikulum Berbasis Riset.</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 </w:t>
            </w:r>
          </w:p>
          <w:tbl>
            <w:tblPr>
              <w:tblStyle w:val="Table83"/>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0"/>
              <w:gridCol w:w="2907"/>
              <w:gridCol w:w="3856"/>
              <w:tblGridChange w:id="0">
                <w:tblGrid>
                  <w:gridCol w:w="2590"/>
                  <w:gridCol w:w="2907"/>
                  <w:gridCol w:w="3856"/>
                </w:tblGrid>
              </w:tblGridChange>
            </w:tblGrid>
            <w:tr>
              <w:trPr>
                <w:cantSplit w:val="0"/>
                <w:tblHeader w:val="0"/>
              </w:trPr>
              <w:tc>
                <w:tcPr/>
                <w:p w:rsidR="00000000" w:rsidDel="00000000" w:rsidP="00000000" w:rsidRDefault="00000000" w:rsidRPr="00000000" w14:paraId="00000512">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Pengembangan</w:t>
                  </w:r>
                  <w:r w:rsidDel="00000000" w:rsidR="00000000" w:rsidRPr="00000000">
                    <w:rPr>
                      <w:rtl w:val="0"/>
                    </w:rPr>
                  </w:r>
                </w:p>
              </w:tc>
              <w:tc>
                <w:tcPr/>
                <w:p w:rsidR="00000000" w:rsidDel="00000000" w:rsidP="00000000" w:rsidRDefault="00000000" w:rsidRPr="00000000" w14:paraId="00000513">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14">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15">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Kebebasan Mimbar</w:t>
                  </w:r>
                  <w:r w:rsidDel="00000000" w:rsidR="00000000" w:rsidRPr="00000000">
                    <w:rPr>
                      <w:rtl w:val="0"/>
                    </w:rPr>
                  </w:r>
                </w:p>
              </w:tc>
              <w:tc>
                <w:tcPr/>
                <w:p w:rsidR="00000000" w:rsidDel="00000000" w:rsidP="00000000" w:rsidRDefault="00000000" w:rsidRPr="00000000" w14:paraId="00000516">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Statuta &amp; Kode Etik</w:t>
                  </w:r>
                </w:p>
              </w:tc>
              <w:tc>
                <w:tcPr/>
                <w:p w:rsidR="00000000" w:rsidDel="00000000" w:rsidP="00000000" w:rsidRDefault="00000000" w:rsidRPr="00000000" w14:paraId="00000517">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Notulensi Seminar &amp; Diskusi Terbuka</w:t>
                  </w:r>
                </w:p>
              </w:tc>
            </w:tr>
            <w:tr>
              <w:trPr>
                <w:cantSplit w:val="0"/>
                <w:tblHeader w:val="0"/>
              </w:trPr>
              <w:tc>
                <w:tcPr/>
                <w:p w:rsidR="00000000" w:rsidDel="00000000" w:rsidP="00000000" w:rsidRDefault="00000000" w:rsidRPr="00000000" w14:paraId="00000518">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Interaksi Ilmiah</w:t>
                  </w:r>
                  <w:r w:rsidDel="00000000" w:rsidR="00000000" w:rsidRPr="00000000">
                    <w:rPr>
                      <w:rtl w:val="0"/>
                    </w:rPr>
                  </w:r>
                </w:p>
              </w:tc>
              <w:tc>
                <w:tcPr/>
                <w:p w:rsidR="00000000" w:rsidDel="00000000" w:rsidP="00000000" w:rsidRDefault="00000000" w:rsidRPr="00000000" w14:paraId="00000519">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Suasana Akademik</w:t>
                  </w:r>
                </w:p>
              </w:tc>
              <w:tc>
                <w:tcPr/>
                <w:p w:rsidR="00000000" w:rsidDel="00000000" w:rsidP="00000000" w:rsidRDefault="00000000" w:rsidRPr="00000000" w14:paraId="0000051A">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Sertifikat Pembicara &amp; Foto Kegiatan</w:t>
                  </w:r>
                </w:p>
              </w:tc>
            </w:tr>
            <w:tr>
              <w:trPr>
                <w:cantSplit w:val="0"/>
                <w:tblHeader w:val="0"/>
              </w:trPr>
              <w:tc>
                <w:tcPr/>
                <w:p w:rsidR="00000000" w:rsidDel="00000000" w:rsidP="00000000" w:rsidRDefault="00000000" w:rsidRPr="00000000" w14:paraId="0000051B">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Otonomi Kurikulum</w:t>
                  </w:r>
                  <w:r w:rsidDel="00000000" w:rsidR="00000000" w:rsidRPr="00000000">
                    <w:rPr>
                      <w:rtl w:val="0"/>
                    </w:rPr>
                  </w:r>
                </w:p>
              </w:tc>
              <w:tc>
                <w:tcPr/>
                <w:p w:rsidR="00000000" w:rsidDel="00000000" w:rsidP="00000000" w:rsidRDefault="00000000" w:rsidRPr="00000000" w14:paraId="0000051C">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SK Kurikulum Prodi</w:t>
                  </w:r>
                </w:p>
              </w:tc>
              <w:tc>
                <w:tcPr/>
                <w:p w:rsidR="00000000" w:rsidDel="00000000" w:rsidP="00000000" w:rsidRDefault="00000000" w:rsidRPr="00000000" w14:paraId="0000051D">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RPS yang dimutakhirkan secara mandiri</w:t>
                  </w:r>
                </w:p>
              </w:tc>
            </w:tr>
            <w:tr>
              <w:trPr>
                <w:cantSplit w:val="0"/>
                <w:tblHeader w:val="0"/>
              </w:trPr>
              <w:tc>
                <w:tcPr/>
                <w:p w:rsidR="00000000" w:rsidDel="00000000" w:rsidP="00000000" w:rsidRDefault="00000000" w:rsidRPr="00000000" w14:paraId="0000051E">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Integrasi Riset</w:t>
                  </w:r>
                  <w:r w:rsidDel="00000000" w:rsidR="00000000" w:rsidRPr="00000000">
                    <w:rPr>
                      <w:rtl w:val="0"/>
                    </w:rPr>
                  </w:r>
                </w:p>
              </w:tc>
              <w:tc>
                <w:tcPr/>
                <w:p w:rsidR="00000000" w:rsidDel="00000000" w:rsidP="00000000" w:rsidRDefault="00000000" w:rsidRPr="00000000" w14:paraId="0000051F">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Kebijakan Tridharma</w:t>
                  </w:r>
                </w:p>
              </w:tc>
              <w:tc>
                <w:tcPr/>
                <w:p w:rsidR="00000000" w:rsidDel="00000000" w:rsidP="00000000" w:rsidRDefault="00000000" w:rsidRPr="00000000" w14:paraId="00000520">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Portofolio Tugas Akhir Mahasiswa</w:t>
                  </w:r>
                </w:p>
              </w:tc>
            </w:tr>
          </w:tbl>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Kemahasiswaan</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Pengelolaan bidang kemahasiswaan yang berkualitas harus didukung oleh kerangka regulasi yang jelas serta bukti nyata aktivitas yang mendukung pengembangan potensi mahasiswa, baik secara penalaran, minat bakat, maupun kesejahteraan.</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 buku pedoman kemahasiswaan, pedoman organisasi mahasiswa, pedoman beasiswa, sop kegiatan mahasiswa.</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 SK Ormawa (BEM. DPM, HIMA), LPJ Kegiatan Mahasiswa, Sertifikat &amp; Rekam Jejak Prestasi Mahasiswa, Daftar penerima beasiswa, laporan tracer study, informasi jobfair.</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4"/>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1"/>
              <w:gridCol w:w="2901"/>
              <w:gridCol w:w="3861"/>
              <w:tblGridChange w:id="0">
                <w:tblGrid>
                  <w:gridCol w:w="2591"/>
                  <w:gridCol w:w="2901"/>
                  <w:gridCol w:w="3861"/>
                </w:tblGrid>
              </w:tblGridChange>
            </w:tblGrid>
            <w:tr>
              <w:trPr>
                <w:cantSplit w:val="0"/>
                <w:tblHeader w:val="0"/>
              </w:trPr>
              <w:tc>
                <w:tcPr/>
                <w:p w:rsidR="00000000" w:rsidDel="00000000" w:rsidP="00000000" w:rsidRDefault="00000000" w:rsidRPr="00000000" w14:paraId="00000529">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Kemahasiswaan</w:t>
                  </w:r>
                  <w:r w:rsidDel="00000000" w:rsidR="00000000" w:rsidRPr="00000000">
                    <w:rPr>
                      <w:rtl w:val="0"/>
                    </w:rPr>
                  </w:r>
                </w:p>
              </w:tc>
              <w:tc>
                <w:tcPr/>
                <w:p w:rsidR="00000000" w:rsidDel="00000000" w:rsidP="00000000" w:rsidRDefault="00000000" w:rsidRPr="00000000" w14:paraId="0000052A">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2B">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2C">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Tata Kelola Ormawa</w:t>
                  </w:r>
                  <w:r w:rsidDel="00000000" w:rsidR="00000000" w:rsidRPr="00000000">
                    <w:rPr>
                      <w:rtl w:val="0"/>
                    </w:rPr>
                  </w:r>
                </w:p>
              </w:tc>
              <w:tc>
                <w:tcPr/>
                <w:p w:rsidR="00000000" w:rsidDel="00000000" w:rsidP="00000000" w:rsidRDefault="00000000" w:rsidRPr="00000000" w14:paraId="0000052D">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Organisasi Mahasiswa</w:t>
                  </w:r>
                </w:p>
              </w:tc>
              <w:tc>
                <w:tcPr/>
                <w:p w:rsidR="00000000" w:rsidDel="00000000" w:rsidP="00000000" w:rsidRDefault="00000000" w:rsidRPr="00000000" w14:paraId="0000052E">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SK Pengurus BEM/Hima &amp; LPJ Kegiatan</w:t>
                  </w:r>
                </w:p>
              </w:tc>
            </w:tr>
            <w:tr>
              <w:trPr>
                <w:cantSplit w:val="0"/>
                <w:tblHeader w:val="0"/>
              </w:trPr>
              <w:tc>
                <w:tcPr/>
                <w:p w:rsidR="00000000" w:rsidDel="00000000" w:rsidP="00000000" w:rsidRDefault="00000000" w:rsidRPr="00000000" w14:paraId="0000052F">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Pengembangan Bakat</w:t>
                  </w:r>
                  <w:r w:rsidDel="00000000" w:rsidR="00000000" w:rsidRPr="00000000">
                    <w:rPr>
                      <w:rtl w:val="0"/>
                    </w:rPr>
                  </w:r>
                </w:p>
              </w:tc>
              <w:tc>
                <w:tcPr/>
                <w:p w:rsidR="00000000" w:rsidDel="00000000" w:rsidP="00000000" w:rsidRDefault="00000000" w:rsidRPr="00000000" w14:paraId="00000530">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Minat &amp; Bakat</w:t>
                  </w:r>
                </w:p>
              </w:tc>
              <w:tc>
                <w:tcPr/>
                <w:p w:rsidR="00000000" w:rsidDel="00000000" w:rsidP="00000000" w:rsidRDefault="00000000" w:rsidRPr="00000000" w14:paraId="00000531">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Sertifikat Juara &amp; Foto Kegiatan UKM</w:t>
                  </w:r>
                </w:p>
              </w:tc>
            </w:tr>
            <w:tr>
              <w:trPr>
                <w:cantSplit w:val="0"/>
                <w:tblHeader w:val="0"/>
              </w:trPr>
              <w:tc>
                <w:tcPr/>
                <w:p w:rsidR="00000000" w:rsidDel="00000000" w:rsidP="00000000" w:rsidRDefault="00000000" w:rsidRPr="00000000" w14:paraId="00000532">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Kesejahteraan</w:t>
                  </w:r>
                  <w:r w:rsidDel="00000000" w:rsidR="00000000" w:rsidRPr="00000000">
                    <w:rPr>
                      <w:rtl w:val="0"/>
                    </w:rPr>
                  </w:r>
                </w:p>
              </w:tc>
              <w:tc>
                <w:tcPr/>
                <w:p w:rsidR="00000000" w:rsidDel="00000000" w:rsidP="00000000" w:rsidRDefault="00000000" w:rsidRPr="00000000" w14:paraId="00000533">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Beasiswa</w:t>
                  </w:r>
                </w:p>
              </w:tc>
              <w:tc>
                <w:tcPr/>
                <w:p w:rsidR="00000000" w:rsidDel="00000000" w:rsidP="00000000" w:rsidRDefault="00000000" w:rsidRPr="00000000" w14:paraId="00000534">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SK Penerima Beasiswa &amp; Bukti Transfer</w:t>
                  </w:r>
                </w:p>
              </w:tc>
            </w:tr>
            <w:tr>
              <w:trPr>
                <w:cantSplit w:val="0"/>
                <w:tblHeader w:val="0"/>
              </w:trPr>
              <w:tc>
                <w:tcPr/>
                <w:p w:rsidR="00000000" w:rsidDel="00000000" w:rsidP="00000000" w:rsidRDefault="00000000" w:rsidRPr="00000000" w14:paraId="00000535">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Karier &amp; Alumni</w:t>
                  </w:r>
                  <w:r w:rsidDel="00000000" w:rsidR="00000000" w:rsidRPr="00000000">
                    <w:rPr>
                      <w:rtl w:val="0"/>
                    </w:rPr>
                  </w:r>
                </w:p>
              </w:tc>
              <w:tc>
                <w:tcPr/>
                <w:p w:rsidR="00000000" w:rsidDel="00000000" w:rsidP="00000000" w:rsidRDefault="00000000" w:rsidRPr="00000000" w14:paraId="00000536">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Tracer Study</w:t>
                  </w:r>
                </w:p>
              </w:tc>
              <w:tc>
                <w:tcPr/>
                <w:p w:rsidR="00000000" w:rsidDel="00000000" w:rsidP="00000000" w:rsidRDefault="00000000" w:rsidRPr="00000000" w14:paraId="00000537">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Hasil Tracer Study &amp; Bukti Job Fair</w:t>
                  </w:r>
                </w:p>
              </w:tc>
            </w:tr>
            <w:tr>
              <w:trPr>
                <w:cantSplit w:val="0"/>
                <w:tblHeader w:val="0"/>
              </w:trPr>
              <w:tc>
                <w:tcPr/>
                <w:p w:rsidR="00000000" w:rsidDel="00000000" w:rsidP="00000000" w:rsidRDefault="00000000" w:rsidRPr="00000000" w14:paraId="00000538">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Kedisiplinan</w:t>
                  </w:r>
                  <w:r w:rsidDel="00000000" w:rsidR="00000000" w:rsidRPr="00000000">
                    <w:rPr>
                      <w:rtl w:val="0"/>
                    </w:rPr>
                  </w:r>
                </w:p>
              </w:tc>
              <w:tc>
                <w:tcPr/>
                <w:p w:rsidR="00000000" w:rsidDel="00000000" w:rsidP="00000000" w:rsidRDefault="00000000" w:rsidRPr="00000000" w14:paraId="00000539">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Kode Etik Mahasiswa</w:t>
                  </w:r>
                </w:p>
              </w:tc>
              <w:tc>
                <w:tcPr/>
                <w:p w:rsidR="00000000" w:rsidDel="00000000" w:rsidP="00000000" w:rsidRDefault="00000000" w:rsidRPr="00000000" w14:paraId="0000053A">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Catatan Prestasi atau Dokumen Pembinaan</w:t>
                  </w:r>
                </w:p>
              </w:tc>
            </w:tr>
          </w:tbl>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Penelitian</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Dalam tata kelola perguruan tinggi, bidang penelitian merupakan pilar kedua Tridharma yang memerlukan regulasi ketat untuk menjamin orisinalitas, integritas, dan kebermanfaatannya bagi masyarakat. Bukti formal dalam bidang ini mencakup standar prosedur (regulasi) dan rekam jejak aktivitas riset (fakta).</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formal : RIP, Buku pedoman pelaksanaan penelitian, Pedoman penjaminan mutu penelitian, kode etik penelitian, SOP Pengelolaan dana internal/eksternal, panduan insentif publikasi dan HAKI bagi peneliti yang menembus jurnal bereputasi.</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nya : berita acara seminar hasil penelitian, Logbook Penelitian: Catatan harian atau kemajuan penelitian yang menunjukkan aktivitas riset dilakukan secara bertahap dan konsisten (jadwal penelitian).</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Output nya : Bukti publikasi, HAKI, ISBN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 </w:t>
            </w:r>
          </w:p>
          <w:tbl>
            <w:tblPr>
              <w:tblStyle w:val="Table85"/>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3"/>
              <w:gridCol w:w="2847"/>
              <w:gridCol w:w="4623"/>
              <w:tblGridChange w:id="0">
                <w:tblGrid>
                  <w:gridCol w:w="1883"/>
                  <w:gridCol w:w="2847"/>
                  <w:gridCol w:w="4623"/>
                </w:tblGrid>
              </w:tblGridChange>
            </w:tblGrid>
            <w:tr>
              <w:trPr>
                <w:cantSplit w:val="0"/>
                <w:tblHeader w:val="0"/>
              </w:trPr>
              <w:tc>
                <w:tcPr/>
                <w:p w:rsidR="00000000" w:rsidDel="00000000" w:rsidP="00000000" w:rsidRDefault="00000000" w:rsidRPr="00000000" w14:paraId="00000542">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Penelitian</w:t>
                  </w:r>
                  <w:r w:rsidDel="00000000" w:rsidR="00000000" w:rsidRPr="00000000">
                    <w:rPr>
                      <w:rtl w:val="0"/>
                    </w:rPr>
                  </w:r>
                </w:p>
              </w:tc>
              <w:tc>
                <w:tcPr/>
                <w:p w:rsidR="00000000" w:rsidDel="00000000" w:rsidP="00000000" w:rsidRDefault="00000000" w:rsidRPr="00000000" w14:paraId="00000543">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44">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45">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Arah Riset</w:t>
                  </w:r>
                  <w:r w:rsidDel="00000000" w:rsidR="00000000" w:rsidRPr="00000000">
                    <w:rPr>
                      <w:rtl w:val="0"/>
                    </w:rPr>
                  </w:r>
                </w:p>
              </w:tc>
              <w:tc>
                <w:tcPr/>
                <w:p w:rsidR="00000000" w:rsidDel="00000000" w:rsidP="00000000" w:rsidRDefault="00000000" w:rsidRPr="00000000" w14:paraId="00000546">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Rencana Induk Penelitian (RIP)</w:t>
                  </w:r>
                </w:p>
              </w:tc>
              <w:tc>
                <w:tcPr/>
                <w:p w:rsidR="00000000" w:rsidDel="00000000" w:rsidP="00000000" w:rsidRDefault="00000000" w:rsidRPr="00000000" w14:paraId="00000547">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Kesesuaian Judul Riset dengan Tema Unggulan</w:t>
                  </w:r>
                </w:p>
              </w:tc>
            </w:tr>
            <w:tr>
              <w:trPr>
                <w:cantSplit w:val="0"/>
                <w:tblHeader w:val="0"/>
              </w:trPr>
              <w:tc>
                <w:tcPr/>
                <w:p w:rsidR="00000000" w:rsidDel="00000000" w:rsidP="00000000" w:rsidRDefault="00000000" w:rsidRPr="00000000" w14:paraId="00000548">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Proses Seleksi</w:t>
                  </w:r>
                  <w:r w:rsidDel="00000000" w:rsidR="00000000" w:rsidRPr="00000000">
                    <w:rPr>
                      <w:rtl w:val="0"/>
                    </w:rPr>
                  </w:r>
                </w:p>
              </w:tc>
              <w:tc>
                <w:tcPr/>
                <w:p w:rsidR="00000000" w:rsidDel="00000000" w:rsidP="00000000" w:rsidRDefault="00000000" w:rsidRPr="00000000" w14:paraId="00000549">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Hibah Internal</w:t>
                  </w:r>
                </w:p>
              </w:tc>
              <w:tc>
                <w:tcPr/>
                <w:p w:rsidR="00000000" w:rsidDel="00000000" w:rsidP="00000000" w:rsidRDefault="00000000" w:rsidRPr="00000000" w14:paraId="0000054A">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Berita Acara Reviewer &amp; SK Penetapan Pemenang</w:t>
                  </w:r>
                </w:p>
              </w:tc>
            </w:tr>
            <w:tr>
              <w:trPr>
                <w:cantSplit w:val="0"/>
                <w:tblHeader w:val="0"/>
              </w:trPr>
              <w:tc>
                <w:tcPr/>
                <w:p w:rsidR="00000000" w:rsidDel="00000000" w:rsidP="00000000" w:rsidRDefault="00000000" w:rsidRPr="00000000" w14:paraId="0000054B">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Etika Riset</w:t>
                  </w:r>
                  <w:r w:rsidDel="00000000" w:rsidR="00000000" w:rsidRPr="00000000">
                    <w:rPr>
                      <w:rtl w:val="0"/>
                    </w:rPr>
                  </w:r>
                </w:p>
              </w:tc>
              <w:tc>
                <w:tcPr/>
                <w:p w:rsidR="00000000" w:rsidDel="00000000" w:rsidP="00000000" w:rsidRDefault="00000000" w:rsidRPr="00000000" w14:paraId="0000054C">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Buku Kode Etik Penelitian</w:t>
                  </w:r>
                </w:p>
              </w:tc>
              <w:tc>
                <w:tcPr/>
                <w:p w:rsidR="00000000" w:rsidDel="00000000" w:rsidP="00000000" w:rsidRDefault="00000000" w:rsidRPr="00000000" w14:paraId="0000054D">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Hasil Cek Plagiarisme (Turnitin/iThenticate)</w:t>
                  </w:r>
                </w:p>
              </w:tc>
            </w:tr>
            <w:tr>
              <w:trPr>
                <w:cantSplit w:val="0"/>
                <w:tblHeader w:val="0"/>
              </w:trPr>
              <w:tc>
                <w:tcPr/>
                <w:p w:rsidR="00000000" w:rsidDel="00000000" w:rsidP="00000000" w:rsidRDefault="00000000" w:rsidRPr="00000000" w14:paraId="0000054E">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Output</w:t>
                  </w:r>
                  <w:r w:rsidDel="00000000" w:rsidR="00000000" w:rsidRPr="00000000">
                    <w:rPr>
                      <w:rtl w:val="0"/>
                    </w:rPr>
                  </w:r>
                </w:p>
              </w:tc>
              <w:tc>
                <w:tcPr/>
                <w:p w:rsidR="00000000" w:rsidDel="00000000" w:rsidP="00000000" w:rsidRDefault="00000000" w:rsidRPr="00000000" w14:paraId="0000054F">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Panduan Publikasi &amp; HKI</w:t>
                  </w:r>
                </w:p>
              </w:tc>
              <w:tc>
                <w:tcPr/>
                <w:p w:rsidR="00000000" w:rsidDel="00000000" w:rsidP="00000000" w:rsidRDefault="00000000" w:rsidRPr="00000000" w14:paraId="00000550">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Link Jurnal, Sertifikat Hak Cipta/Paten</w:t>
                  </w:r>
                </w:p>
              </w:tc>
            </w:tr>
            <w:tr>
              <w:trPr>
                <w:cantSplit w:val="0"/>
                <w:tblHeader w:val="0"/>
              </w:trPr>
              <w:tc>
                <w:tcPr/>
                <w:p w:rsidR="00000000" w:rsidDel="00000000" w:rsidP="00000000" w:rsidRDefault="00000000" w:rsidRPr="00000000" w14:paraId="00000551">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Mutu Riset</w:t>
                  </w:r>
                  <w:r w:rsidDel="00000000" w:rsidR="00000000" w:rsidRPr="00000000">
                    <w:rPr>
                      <w:rtl w:val="0"/>
                    </w:rPr>
                  </w:r>
                </w:p>
              </w:tc>
              <w:tc>
                <w:tcPr/>
                <w:p w:rsidR="00000000" w:rsidDel="00000000" w:rsidP="00000000" w:rsidRDefault="00000000" w:rsidRPr="00000000" w14:paraId="00000552">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Standar SPMI Penelitian</w:t>
                  </w:r>
                </w:p>
              </w:tc>
              <w:tc>
                <w:tcPr/>
                <w:p w:rsidR="00000000" w:rsidDel="00000000" w:rsidP="00000000" w:rsidRDefault="00000000" w:rsidRPr="00000000" w14:paraId="00000553">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Audit Mutu Internal (AMI) Penelitian</w:t>
                  </w:r>
                </w:p>
              </w:tc>
            </w:tr>
          </w:tbl>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Pkm</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Pengabdian kepada Masyarakat (PkM) merupakan pilar ketiga Tridharma yang menuntut adanya kebermanfaatan nyata bagi masyarakat. Bukti formal dalam bidang ini harus menunjukkan bahwa kegiatan tersebut terencana secara strategis, memiliki standar mutu, dan terdokumentasi hasilnya secara akuntabel.</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RIP PKm, Buku pedoman PKm, Standar Penjaminan Mutu Pkm, SOP Kerjasama dan kemitraan, panduan luaran/ publikasi hasil Pkm</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 Surat Tugas PKm, MoU/MoA, Proposal dan Laporan akhir Pkm, Daftar Hadir, berita Acara dan Dokumentasi</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Luaran : Bukti Publikasi PKm (Artikel)</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 nya </w:t>
            </w:r>
          </w:p>
          <w:tbl>
            <w:tblPr>
              <w:tblStyle w:val="Table86"/>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6"/>
              <w:gridCol w:w="2863"/>
              <w:gridCol w:w="4214"/>
              <w:tblGridChange w:id="0">
                <w:tblGrid>
                  <w:gridCol w:w="2276"/>
                  <w:gridCol w:w="2863"/>
                  <w:gridCol w:w="4214"/>
                </w:tblGrid>
              </w:tblGridChange>
            </w:tblGrid>
            <w:tr>
              <w:trPr>
                <w:cantSplit w:val="0"/>
                <w:tblHeader w:val="0"/>
              </w:trPr>
              <w:tc>
                <w:tcPr/>
                <w:p w:rsidR="00000000" w:rsidDel="00000000" w:rsidP="00000000" w:rsidRDefault="00000000" w:rsidRPr="00000000" w14:paraId="0000055B">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PkM</w:t>
                  </w:r>
                  <w:r w:rsidDel="00000000" w:rsidR="00000000" w:rsidRPr="00000000">
                    <w:rPr>
                      <w:rtl w:val="0"/>
                    </w:rPr>
                  </w:r>
                </w:p>
              </w:tc>
              <w:tc>
                <w:tcPr/>
                <w:p w:rsidR="00000000" w:rsidDel="00000000" w:rsidP="00000000" w:rsidRDefault="00000000" w:rsidRPr="00000000" w14:paraId="0000055C">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5D">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5E">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Arah Strategis</w:t>
                  </w:r>
                  <w:r w:rsidDel="00000000" w:rsidR="00000000" w:rsidRPr="00000000">
                    <w:rPr>
                      <w:rtl w:val="0"/>
                    </w:rPr>
                  </w:r>
                </w:p>
              </w:tc>
              <w:tc>
                <w:tcPr/>
                <w:p w:rsidR="00000000" w:rsidDel="00000000" w:rsidP="00000000" w:rsidRDefault="00000000" w:rsidRPr="00000000" w14:paraId="0000055F">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RIPkM</w:t>
                  </w:r>
                </w:p>
              </w:tc>
              <w:tc>
                <w:tcPr/>
                <w:p w:rsidR="00000000" w:rsidDel="00000000" w:rsidP="00000000" w:rsidRDefault="00000000" w:rsidRPr="00000000" w14:paraId="00000560">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Kesesuaian Lokasi &amp; Tema dengan RIPkM</w:t>
                  </w:r>
                </w:p>
              </w:tc>
            </w:tr>
            <w:tr>
              <w:trPr>
                <w:cantSplit w:val="0"/>
                <w:tblHeader w:val="0"/>
              </w:trPr>
              <w:tc>
                <w:tcPr/>
                <w:p w:rsidR="00000000" w:rsidDel="00000000" w:rsidP="00000000" w:rsidRDefault="00000000" w:rsidRPr="00000000" w14:paraId="00000561">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Legalitas Kegiatan</w:t>
                  </w:r>
                  <w:r w:rsidDel="00000000" w:rsidR="00000000" w:rsidRPr="00000000">
                    <w:rPr>
                      <w:rtl w:val="0"/>
                    </w:rPr>
                  </w:r>
                </w:p>
              </w:tc>
              <w:tc>
                <w:tcPr/>
                <w:p w:rsidR="00000000" w:rsidDel="00000000" w:rsidP="00000000" w:rsidRDefault="00000000" w:rsidRPr="00000000" w14:paraId="00000562">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SOP Penugasan</w:t>
                  </w:r>
                </w:p>
              </w:tc>
              <w:tc>
                <w:tcPr/>
                <w:p w:rsidR="00000000" w:rsidDel="00000000" w:rsidP="00000000" w:rsidRDefault="00000000" w:rsidRPr="00000000" w14:paraId="00000563">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Surat Tugas &amp; Surat Perjanjian dengan Mitra</w:t>
                  </w:r>
                </w:p>
              </w:tc>
            </w:tr>
            <w:tr>
              <w:trPr>
                <w:cantSplit w:val="0"/>
                <w:tblHeader w:val="0"/>
              </w:trPr>
              <w:tc>
                <w:tcPr/>
                <w:p w:rsidR="00000000" w:rsidDel="00000000" w:rsidP="00000000" w:rsidRDefault="00000000" w:rsidRPr="00000000" w14:paraId="00000564">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Proses Pelaksanaan</w:t>
                  </w:r>
                  <w:r w:rsidDel="00000000" w:rsidR="00000000" w:rsidRPr="00000000">
                    <w:rPr>
                      <w:rtl w:val="0"/>
                    </w:rPr>
                  </w:r>
                </w:p>
              </w:tc>
              <w:tc>
                <w:tcPr/>
                <w:p w:rsidR="00000000" w:rsidDel="00000000" w:rsidP="00000000" w:rsidRDefault="00000000" w:rsidRPr="00000000" w14:paraId="00000565">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Panduan Pelaksanaan PkM</w:t>
                  </w:r>
                </w:p>
              </w:tc>
              <w:tc>
                <w:tcPr/>
                <w:p w:rsidR="00000000" w:rsidDel="00000000" w:rsidP="00000000" w:rsidRDefault="00000000" w:rsidRPr="00000000" w14:paraId="00000566">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Akhir &amp; Foto Dokumentasi</w:t>
                  </w:r>
                </w:p>
              </w:tc>
            </w:tr>
            <w:tr>
              <w:trPr>
                <w:cantSplit w:val="0"/>
                <w:tblHeader w:val="0"/>
              </w:trPr>
              <w:tc>
                <w:tcPr/>
                <w:p w:rsidR="00000000" w:rsidDel="00000000" w:rsidP="00000000" w:rsidRDefault="00000000" w:rsidRPr="00000000" w14:paraId="00000567">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Akuntabilitas Dana</w:t>
                  </w:r>
                  <w:r w:rsidDel="00000000" w:rsidR="00000000" w:rsidRPr="00000000">
                    <w:rPr>
                      <w:rtl w:val="0"/>
                    </w:rPr>
                  </w:r>
                </w:p>
              </w:tc>
              <w:tc>
                <w:tcPr/>
                <w:p w:rsidR="00000000" w:rsidDel="00000000" w:rsidP="00000000" w:rsidRDefault="00000000" w:rsidRPr="00000000" w14:paraId="00000568">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SOP Pengelolaan Keuangan</w:t>
                  </w:r>
                </w:p>
              </w:tc>
              <w:tc>
                <w:tcPr/>
                <w:p w:rsidR="00000000" w:rsidDel="00000000" w:rsidP="00000000" w:rsidRDefault="00000000" w:rsidRPr="00000000" w14:paraId="00000569">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SPJ (Surat Pertanggungjawaban) Keuangan</w:t>
                  </w:r>
                </w:p>
              </w:tc>
            </w:tr>
            <w:tr>
              <w:trPr>
                <w:cantSplit w:val="0"/>
                <w:tblHeader w:val="0"/>
              </w:trPr>
              <w:tc>
                <w:tcPr/>
                <w:p w:rsidR="00000000" w:rsidDel="00000000" w:rsidP="00000000" w:rsidRDefault="00000000" w:rsidRPr="00000000" w14:paraId="0000056A">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Luaran (Output)</w:t>
                  </w:r>
                  <w:r w:rsidDel="00000000" w:rsidR="00000000" w:rsidRPr="00000000">
                    <w:rPr>
                      <w:rtl w:val="0"/>
                    </w:rPr>
                  </w:r>
                </w:p>
              </w:tc>
              <w:tc>
                <w:tcPr/>
                <w:p w:rsidR="00000000" w:rsidDel="00000000" w:rsidP="00000000" w:rsidRDefault="00000000" w:rsidRPr="00000000" w14:paraId="0000056B">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Luaran PkM</w:t>
                  </w:r>
                </w:p>
              </w:tc>
              <w:tc>
                <w:tcPr/>
                <w:p w:rsidR="00000000" w:rsidDel="00000000" w:rsidP="00000000" w:rsidRDefault="00000000" w:rsidRPr="00000000" w14:paraId="0000056C">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Link Jurnal PkM atau Kliping Berita Media</w:t>
                  </w:r>
                </w:p>
              </w:tc>
            </w:tr>
          </w:tbl>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SDM</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Pengelolaan Sumber Daya Manusia (SDM) di perguruan tinggi merupakan aspek krusial untuk menjamin profesionalisme dosen dan tenaga kependidikan (tendik). Bukti formal dalam bidang ini harus menunjukkan adanya sistem meritokrasi yang jelas, mulai dari perencanaan hingga masa purna bakti.</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 RIP SDM, Pedoman Rekrutmen dan Seleksi, Pedoman BKD, Pedoman Pengembangan Kompetensi, Pedoman Kode Etik &amp; Disiplin Pegawai, SOP Layanan Kepegawaian</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Analisis jabatan dan beban kerja, arsip seleksi pegawai, laporan bkd, sertifikat workshop, SK Izin Tugas Belajar, Jejak kenaikan jabatan fungsional, daftar gaji dan tunjangan, Piagam penghargaan (Lecture of The Year)</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w:t>
            </w:r>
          </w:p>
          <w:tbl>
            <w:tblPr>
              <w:tblStyle w:val="Table87"/>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7"/>
              <w:gridCol w:w="3458"/>
              <w:gridCol w:w="4038"/>
              <w:tblGridChange w:id="0">
                <w:tblGrid>
                  <w:gridCol w:w="1857"/>
                  <w:gridCol w:w="3458"/>
                  <w:gridCol w:w="4038"/>
                </w:tblGrid>
              </w:tblGridChange>
            </w:tblGrid>
            <w:tr>
              <w:trPr>
                <w:cantSplit w:val="0"/>
                <w:tblHeader w:val="0"/>
              </w:trPr>
              <w:tc>
                <w:tcPr/>
                <w:p w:rsidR="00000000" w:rsidDel="00000000" w:rsidP="00000000" w:rsidRDefault="00000000" w:rsidRPr="00000000" w14:paraId="00000574">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SDM</w:t>
                  </w:r>
                  <w:r w:rsidDel="00000000" w:rsidR="00000000" w:rsidRPr="00000000">
                    <w:rPr>
                      <w:rtl w:val="0"/>
                    </w:rPr>
                  </w:r>
                </w:p>
              </w:tc>
              <w:tc>
                <w:tcPr/>
                <w:p w:rsidR="00000000" w:rsidDel="00000000" w:rsidP="00000000" w:rsidRDefault="00000000" w:rsidRPr="00000000" w14:paraId="00000575">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76">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77">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Penerimaan</w:t>
                  </w:r>
                  <w:r w:rsidDel="00000000" w:rsidR="00000000" w:rsidRPr="00000000">
                    <w:rPr>
                      <w:rtl w:val="0"/>
                    </w:rPr>
                  </w:r>
                </w:p>
              </w:tc>
              <w:tc>
                <w:tcPr/>
                <w:p w:rsidR="00000000" w:rsidDel="00000000" w:rsidP="00000000" w:rsidRDefault="00000000" w:rsidRPr="00000000" w14:paraId="00000578">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Rekrutmen</w:t>
                  </w:r>
                </w:p>
              </w:tc>
              <w:tc>
                <w:tcPr/>
                <w:p w:rsidR="00000000" w:rsidDel="00000000" w:rsidP="00000000" w:rsidRDefault="00000000" w:rsidRPr="00000000" w14:paraId="00000579">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SK Pengangkatan Pegawai Baru</w:t>
                  </w:r>
                </w:p>
              </w:tc>
            </w:tr>
            <w:tr>
              <w:trPr>
                <w:cantSplit w:val="0"/>
                <w:tblHeader w:val="0"/>
              </w:trPr>
              <w:tc>
                <w:tcPr/>
                <w:p w:rsidR="00000000" w:rsidDel="00000000" w:rsidP="00000000" w:rsidRDefault="00000000" w:rsidRPr="00000000" w14:paraId="0000057A">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Kinerja</w:t>
                  </w:r>
                  <w:r w:rsidDel="00000000" w:rsidR="00000000" w:rsidRPr="00000000">
                    <w:rPr>
                      <w:rtl w:val="0"/>
                    </w:rPr>
                  </w:r>
                </w:p>
              </w:tc>
              <w:tc>
                <w:tcPr/>
                <w:p w:rsidR="00000000" w:rsidDel="00000000" w:rsidP="00000000" w:rsidRDefault="00000000" w:rsidRPr="00000000" w14:paraId="0000057B">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Penilaian (BKD)</w:t>
                  </w:r>
                </w:p>
              </w:tc>
              <w:tc>
                <w:tcPr/>
                <w:p w:rsidR="00000000" w:rsidDel="00000000" w:rsidP="00000000" w:rsidRDefault="00000000" w:rsidRPr="00000000" w14:paraId="0000057C">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Kinerja yang Disahkan (Sister/Simpeg)</w:t>
                  </w:r>
                </w:p>
              </w:tc>
            </w:tr>
            <w:tr>
              <w:trPr>
                <w:cantSplit w:val="0"/>
                <w:tblHeader w:val="0"/>
              </w:trPr>
              <w:tc>
                <w:tcPr/>
                <w:p w:rsidR="00000000" w:rsidDel="00000000" w:rsidP="00000000" w:rsidRDefault="00000000" w:rsidRPr="00000000" w14:paraId="0000057D">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Karier</w:t>
                  </w:r>
                  <w:r w:rsidDel="00000000" w:rsidR="00000000" w:rsidRPr="00000000">
                    <w:rPr>
                      <w:rtl w:val="0"/>
                    </w:rPr>
                  </w:r>
                </w:p>
              </w:tc>
              <w:tc>
                <w:tcPr/>
                <w:p w:rsidR="00000000" w:rsidDel="00000000" w:rsidP="00000000" w:rsidRDefault="00000000" w:rsidRPr="00000000" w14:paraId="0000057E">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JAFUNG</w:t>
                  </w:r>
                </w:p>
              </w:tc>
              <w:tc>
                <w:tcPr/>
                <w:p w:rsidR="00000000" w:rsidDel="00000000" w:rsidP="00000000" w:rsidRDefault="00000000" w:rsidRPr="00000000" w14:paraId="0000057F">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SK Kenaikan Jabatan Fungsional</w:t>
                  </w:r>
                </w:p>
              </w:tc>
            </w:tr>
            <w:tr>
              <w:trPr>
                <w:cantSplit w:val="0"/>
                <w:tblHeader w:val="0"/>
              </w:trPr>
              <w:tc>
                <w:tcPr/>
                <w:p w:rsidR="00000000" w:rsidDel="00000000" w:rsidP="00000000" w:rsidRDefault="00000000" w:rsidRPr="00000000" w14:paraId="00000580">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Kompetensi</w:t>
                  </w:r>
                  <w:r w:rsidDel="00000000" w:rsidR="00000000" w:rsidRPr="00000000">
                    <w:rPr>
                      <w:rtl w:val="0"/>
                    </w:rPr>
                  </w:r>
                </w:p>
              </w:tc>
              <w:tc>
                <w:tcPr/>
                <w:p w:rsidR="00000000" w:rsidDel="00000000" w:rsidP="00000000" w:rsidRDefault="00000000" w:rsidRPr="00000000" w14:paraId="00000581">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Tugas Belajar</w:t>
                  </w:r>
                </w:p>
              </w:tc>
              <w:tc>
                <w:tcPr/>
                <w:p w:rsidR="00000000" w:rsidDel="00000000" w:rsidP="00000000" w:rsidRDefault="00000000" w:rsidRPr="00000000" w14:paraId="00000582">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Ijazah/Sertifikat Pelatihan</w:t>
                  </w:r>
                </w:p>
              </w:tc>
            </w:tr>
            <w:tr>
              <w:trPr>
                <w:cantSplit w:val="0"/>
                <w:tblHeader w:val="0"/>
              </w:trPr>
              <w:tc>
                <w:tcPr/>
                <w:p w:rsidR="00000000" w:rsidDel="00000000" w:rsidP="00000000" w:rsidRDefault="00000000" w:rsidRPr="00000000" w14:paraId="00000583">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Kesejahteraan</w:t>
                  </w:r>
                  <w:r w:rsidDel="00000000" w:rsidR="00000000" w:rsidRPr="00000000">
                    <w:rPr>
                      <w:rtl w:val="0"/>
                    </w:rPr>
                  </w:r>
                </w:p>
              </w:tc>
              <w:tc>
                <w:tcPr/>
                <w:p w:rsidR="00000000" w:rsidDel="00000000" w:rsidP="00000000" w:rsidRDefault="00000000" w:rsidRPr="00000000" w14:paraId="00000584">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Penggajian/Remunerasi</w:t>
                  </w:r>
                </w:p>
              </w:tc>
              <w:tc>
                <w:tcPr/>
                <w:p w:rsidR="00000000" w:rsidDel="00000000" w:rsidP="00000000" w:rsidRDefault="00000000" w:rsidRPr="00000000" w14:paraId="00000585">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Slip Gaji &amp; Bukti Kepesertaan BPJS</w:t>
                  </w:r>
                </w:p>
              </w:tc>
            </w:tr>
          </w:tbl>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Keuangan</w:t>
            </w: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Dalam sistem tata kelola perguruan tinggi, bidang keuangan merupakan area yang paling krusial terkait aspek akuntabilitas dan transparansi. Bukti formal di bidang ini harus menunjukkan bahwa aliran dana dikelola secara sistematis mulai dari perencanaan hingga audit akhir.</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 RIP, Standar biaya, Pedoman Pengelolaan Keuangan, SOP, Kebijakan Akuntansi</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 RKAT, Notulensi Rapar Pembahasan Anggaran (berita acara, daftar hadir, dokumentasi), kas umum, bukti transaksi, memo, laporan keuangan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 </w:t>
            </w:r>
          </w:p>
          <w:tbl>
            <w:tblPr>
              <w:tblStyle w:val="Table88"/>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2"/>
              <w:gridCol w:w="3051"/>
              <w:gridCol w:w="4220"/>
              <w:tblGridChange w:id="0">
                <w:tblGrid>
                  <w:gridCol w:w="2082"/>
                  <w:gridCol w:w="3051"/>
                  <w:gridCol w:w="4220"/>
                </w:tblGrid>
              </w:tblGridChange>
            </w:tblGrid>
            <w:tr>
              <w:trPr>
                <w:cantSplit w:val="0"/>
                <w:tblHeader w:val="0"/>
              </w:trPr>
              <w:tc>
                <w:tcPr/>
                <w:p w:rsidR="00000000" w:rsidDel="00000000" w:rsidP="00000000" w:rsidRDefault="00000000" w:rsidRPr="00000000" w14:paraId="0000058C">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Keuangan</w:t>
                  </w:r>
                  <w:r w:rsidDel="00000000" w:rsidR="00000000" w:rsidRPr="00000000">
                    <w:rPr>
                      <w:rtl w:val="0"/>
                    </w:rPr>
                  </w:r>
                </w:p>
              </w:tc>
              <w:tc>
                <w:tcPr/>
                <w:p w:rsidR="00000000" w:rsidDel="00000000" w:rsidP="00000000" w:rsidRDefault="00000000" w:rsidRPr="00000000" w14:paraId="0000058D">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8E">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8F">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Perencanaan</w:t>
                  </w:r>
                  <w:r w:rsidDel="00000000" w:rsidR="00000000" w:rsidRPr="00000000">
                    <w:rPr>
                      <w:rtl w:val="0"/>
                    </w:rPr>
                  </w:r>
                </w:p>
              </w:tc>
              <w:tc>
                <w:tcPr/>
                <w:p w:rsidR="00000000" w:rsidDel="00000000" w:rsidP="00000000" w:rsidRDefault="00000000" w:rsidRPr="00000000" w14:paraId="00000590">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Penganggaran</w:t>
                  </w:r>
                </w:p>
              </w:tc>
              <w:tc>
                <w:tcPr/>
                <w:p w:rsidR="00000000" w:rsidDel="00000000" w:rsidP="00000000" w:rsidRDefault="00000000" w:rsidRPr="00000000" w14:paraId="00000591">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RKAT yang telah disahkan</w:t>
                  </w:r>
                </w:p>
              </w:tc>
            </w:tr>
            <w:tr>
              <w:trPr>
                <w:cantSplit w:val="0"/>
                <w:tblHeader w:val="0"/>
              </w:trPr>
              <w:tc>
                <w:tcPr/>
                <w:p w:rsidR="00000000" w:rsidDel="00000000" w:rsidP="00000000" w:rsidRDefault="00000000" w:rsidRPr="00000000" w14:paraId="00000592">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Pembelanjaan</w:t>
                  </w:r>
                  <w:r w:rsidDel="00000000" w:rsidR="00000000" w:rsidRPr="00000000">
                    <w:rPr>
                      <w:rtl w:val="0"/>
                    </w:rPr>
                  </w:r>
                </w:p>
              </w:tc>
              <w:tc>
                <w:tcPr/>
                <w:p w:rsidR="00000000" w:rsidDel="00000000" w:rsidP="00000000" w:rsidRDefault="00000000" w:rsidRPr="00000000" w14:paraId="00000593">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Standar Satuan Biaya</w:t>
                  </w:r>
                </w:p>
              </w:tc>
              <w:tc>
                <w:tcPr/>
                <w:p w:rsidR="00000000" w:rsidDel="00000000" w:rsidP="00000000" w:rsidRDefault="00000000" w:rsidRPr="00000000" w14:paraId="00000594">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Kuitansi &amp; Nota yang sesuai standar harga</w:t>
                  </w:r>
                </w:p>
              </w:tc>
            </w:tr>
            <w:tr>
              <w:trPr>
                <w:cantSplit w:val="0"/>
                <w:tblHeader w:val="0"/>
              </w:trPr>
              <w:tc>
                <w:tcPr/>
                <w:p w:rsidR="00000000" w:rsidDel="00000000" w:rsidP="00000000" w:rsidRDefault="00000000" w:rsidRPr="00000000" w14:paraId="00000595">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Alur Proses</w:t>
                  </w:r>
                  <w:r w:rsidDel="00000000" w:rsidR="00000000" w:rsidRPr="00000000">
                    <w:rPr>
                      <w:rtl w:val="0"/>
                    </w:rPr>
                  </w:r>
                </w:p>
              </w:tc>
              <w:tc>
                <w:tcPr/>
                <w:p w:rsidR="00000000" w:rsidDel="00000000" w:rsidP="00000000" w:rsidRDefault="00000000" w:rsidRPr="00000000" w14:paraId="00000596">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SOP Pengajuan Dana</w:t>
                  </w:r>
                </w:p>
              </w:tc>
              <w:tc>
                <w:tcPr/>
                <w:p w:rsidR="00000000" w:rsidDel="00000000" w:rsidP="00000000" w:rsidRDefault="00000000" w:rsidRPr="00000000" w14:paraId="00000597">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Form Pengajuan &amp; Persetujuan (Workflow)</w:t>
                  </w:r>
                </w:p>
              </w:tc>
            </w:tr>
            <w:tr>
              <w:trPr>
                <w:cantSplit w:val="0"/>
                <w:tblHeader w:val="0"/>
              </w:trPr>
              <w:tc>
                <w:tcPr/>
                <w:p w:rsidR="00000000" w:rsidDel="00000000" w:rsidP="00000000" w:rsidRDefault="00000000" w:rsidRPr="00000000" w14:paraId="00000598">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Akuntabilitas</w:t>
                  </w:r>
                  <w:r w:rsidDel="00000000" w:rsidR="00000000" w:rsidRPr="00000000">
                    <w:rPr>
                      <w:rtl w:val="0"/>
                    </w:rPr>
                  </w:r>
                </w:p>
              </w:tc>
              <w:tc>
                <w:tcPr/>
                <w:p w:rsidR="00000000" w:rsidDel="00000000" w:rsidP="00000000" w:rsidRDefault="00000000" w:rsidRPr="00000000" w14:paraId="00000599">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Kebijakan Akuntansi</w:t>
                  </w:r>
                </w:p>
              </w:tc>
              <w:tc>
                <w:tcPr/>
                <w:p w:rsidR="00000000" w:rsidDel="00000000" w:rsidP="00000000" w:rsidRDefault="00000000" w:rsidRPr="00000000" w14:paraId="0000059A">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Keuangan Tahunan</w:t>
                  </w:r>
                </w:p>
              </w:tc>
            </w:tr>
            <w:tr>
              <w:trPr>
                <w:cantSplit w:val="0"/>
                <w:tblHeader w:val="0"/>
              </w:trPr>
              <w:tc>
                <w:tcPr/>
                <w:p w:rsidR="00000000" w:rsidDel="00000000" w:rsidP="00000000" w:rsidRDefault="00000000" w:rsidRPr="00000000" w14:paraId="0000059B">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Transparansi</w:t>
                  </w:r>
                  <w:r w:rsidDel="00000000" w:rsidR="00000000" w:rsidRPr="00000000">
                    <w:rPr>
                      <w:rtl w:val="0"/>
                    </w:rPr>
                  </w:r>
                </w:p>
              </w:tc>
              <w:tc>
                <w:tcPr/>
                <w:p w:rsidR="00000000" w:rsidDel="00000000" w:rsidP="00000000" w:rsidRDefault="00000000" w:rsidRPr="00000000" w14:paraId="0000059C">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Audit Internal</w:t>
                  </w:r>
                </w:p>
              </w:tc>
              <w:tc>
                <w:tcPr/>
                <w:p w:rsidR="00000000" w:rsidDel="00000000" w:rsidP="00000000" w:rsidRDefault="00000000" w:rsidRPr="00000000" w14:paraId="0000059D">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Audit (SPI) &amp; Audit Eksternal (KAP)</w:t>
                  </w:r>
                </w:p>
              </w:tc>
            </w:tr>
          </w:tbl>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Sarana dan Prasarana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Pengelolaan sarana dan prasarana (sarpras) merupakan penunjang utama dalam proses pembelajaran, penelitian, dan pengabdian masyarakat. Bukti formal di bidang ini harus menunjukkan bahwa aset institusi dikelola secara sistematis, mulai dari pengadaan hingga penghapusan, untuk menjamin keamanan dan kenyamanan.</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 RIP, pedomana pengelolaan srpras, standar sarpras, sop pemeliharaan, sop penggunaan fasilitas, pedoman K3</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 Buku Inventaris, Labeling Aset, Sertifikat kepemilikan Tanah dan Bangunan</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Keberfungsian : Catatan pemeliharaan, Daftar Ceklis inventaris, formulir peminjaman sarpras, laporan kondisi fisik sarpras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 </w:t>
            </w:r>
          </w:p>
          <w:tbl>
            <w:tblPr>
              <w:tblStyle w:val="Table89"/>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7"/>
              <w:gridCol w:w="3148"/>
              <w:gridCol w:w="4378"/>
              <w:tblGridChange w:id="0">
                <w:tblGrid>
                  <w:gridCol w:w="1827"/>
                  <w:gridCol w:w="3148"/>
                  <w:gridCol w:w="4378"/>
                </w:tblGrid>
              </w:tblGridChange>
            </w:tblGrid>
            <w:tr>
              <w:trPr>
                <w:cantSplit w:val="0"/>
                <w:tblHeader w:val="0"/>
              </w:trPr>
              <w:tc>
                <w:tcPr/>
                <w:p w:rsidR="00000000" w:rsidDel="00000000" w:rsidP="00000000" w:rsidRDefault="00000000" w:rsidRPr="00000000" w14:paraId="000005A7">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Sarpras</w:t>
                  </w:r>
                  <w:r w:rsidDel="00000000" w:rsidR="00000000" w:rsidRPr="00000000">
                    <w:rPr>
                      <w:rtl w:val="0"/>
                    </w:rPr>
                  </w:r>
                </w:p>
              </w:tc>
              <w:tc>
                <w:tcPr/>
                <w:p w:rsidR="00000000" w:rsidDel="00000000" w:rsidP="00000000" w:rsidRDefault="00000000" w:rsidRPr="00000000" w14:paraId="000005A8">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A9">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AA">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Pengadaan</w:t>
                  </w:r>
                  <w:r w:rsidDel="00000000" w:rsidR="00000000" w:rsidRPr="00000000">
                    <w:rPr>
                      <w:rtl w:val="0"/>
                    </w:rPr>
                  </w:r>
                </w:p>
              </w:tc>
              <w:tc>
                <w:tcPr/>
                <w:p w:rsidR="00000000" w:rsidDel="00000000" w:rsidP="00000000" w:rsidRDefault="00000000" w:rsidRPr="00000000" w14:paraId="000005AB">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Pengadaan Barang</w:t>
                  </w:r>
                </w:p>
              </w:tc>
              <w:tc>
                <w:tcPr/>
                <w:p w:rsidR="00000000" w:rsidDel="00000000" w:rsidP="00000000" w:rsidRDefault="00000000" w:rsidRPr="00000000" w14:paraId="000005AC">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Berita Acara Serah Terima (BAST) &amp; Faktur</w:t>
                  </w:r>
                </w:p>
              </w:tc>
            </w:tr>
            <w:tr>
              <w:trPr>
                <w:cantSplit w:val="0"/>
                <w:tblHeader w:val="0"/>
              </w:trPr>
              <w:tc>
                <w:tcPr/>
                <w:p w:rsidR="00000000" w:rsidDel="00000000" w:rsidP="00000000" w:rsidRDefault="00000000" w:rsidRPr="00000000" w14:paraId="000005AD">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Pencatatan</w:t>
                  </w:r>
                  <w:r w:rsidDel="00000000" w:rsidR="00000000" w:rsidRPr="00000000">
                    <w:rPr>
                      <w:rtl w:val="0"/>
                    </w:rPr>
                  </w:r>
                </w:p>
              </w:tc>
              <w:tc>
                <w:tcPr/>
                <w:p w:rsidR="00000000" w:rsidDel="00000000" w:rsidP="00000000" w:rsidRDefault="00000000" w:rsidRPr="00000000" w14:paraId="000005AE">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Inventarisasi</w:t>
                  </w:r>
                </w:p>
              </w:tc>
              <w:tc>
                <w:tcPr/>
                <w:p w:rsidR="00000000" w:rsidDel="00000000" w:rsidP="00000000" w:rsidRDefault="00000000" w:rsidRPr="00000000" w14:paraId="000005AF">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Buku Inventaris &amp; Label Barcode</w:t>
                  </w:r>
                </w:p>
              </w:tc>
            </w:tr>
            <w:tr>
              <w:trPr>
                <w:cantSplit w:val="0"/>
                <w:tblHeader w:val="0"/>
              </w:trPr>
              <w:tc>
                <w:tcPr/>
                <w:p w:rsidR="00000000" w:rsidDel="00000000" w:rsidP="00000000" w:rsidRDefault="00000000" w:rsidRPr="00000000" w14:paraId="000005B0">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Perawatan</w:t>
                  </w:r>
                  <w:r w:rsidDel="00000000" w:rsidR="00000000" w:rsidRPr="00000000">
                    <w:rPr>
                      <w:rtl w:val="0"/>
                    </w:rPr>
                  </w:r>
                </w:p>
              </w:tc>
              <w:tc>
                <w:tcPr/>
                <w:p w:rsidR="00000000" w:rsidDel="00000000" w:rsidP="00000000" w:rsidRDefault="00000000" w:rsidRPr="00000000" w14:paraId="000005B1">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SOP Pemeliharaan Berkala</w:t>
                  </w:r>
                </w:p>
              </w:tc>
              <w:tc>
                <w:tcPr/>
                <w:p w:rsidR="00000000" w:rsidDel="00000000" w:rsidP="00000000" w:rsidRDefault="00000000" w:rsidRPr="00000000" w14:paraId="000005B2">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Logbook Servis &amp; Jadwal Kebersihan</w:t>
                  </w:r>
                </w:p>
              </w:tc>
            </w:tr>
            <w:tr>
              <w:trPr>
                <w:cantSplit w:val="0"/>
                <w:tblHeader w:val="0"/>
              </w:trPr>
              <w:tc>
                <w:tcPr/>
                <w:p w:rsidR="00000000" w:rsidDel="00000000" w:rsidP="00000000" w:rsidRDefault="00000000" w:rsidRPr="00000000" w14:paraId="000005B3">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Keamanan</w:t>
                  </w:r>
                  <w:r w:rsidDel="00000000" w:rsidR="00000000" w:rsidRPr="00000000">
                    <w:rPr>
                      <w:rtl w:val="0"/>
                    </w:rPr>
                  </w:r>
                </w:p>
              </w:tc>
              <w:tc>
                <w:tcPr/>
                <w:p w:rsidR="00000000" w:rsidDel="00000000" w:rsidP="00000000" w:rsidRDefault="00000000" w:rsidRPr="00000000" w14:paraId="000005B4">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Protokol K3</w:t>
                  </w:r>
                </w:p>
              </w:tc>
              <w:tc>
                <w:tcPr/>
                <w:p w:rsidR="00000000" w:rsidDel="00000000" w:rsidP="00000000" w:rsidRDefault="00000000" w:rsidRPr="00000000" w14:paraId="000005B5">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Ketersediaan APAR &amp; Peta Jalur Evakuasi</w:t>
                  </w:r>
                </w:p>
              </w:tc>
            </w:tr>
            <w:tr>
              <w:trPr>
                <w:cantSplit w:val="0"/>
                <w:tblHeader w:val="0"/>
              </w:trPr>
              <w:tc>
                <w:tcPr/>
                <w:p w:rsidR="00000000" w:rsidDel="00000000" w:rsidP="00000000" w:rsidRDefault="00000000" w:rsidRPr="00000000" w14:paraId="000005B6">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Fasilitas</w:t>
                  </w:r>
                  <w:r w:rsidDel="00000000" w:rsidR="00000000" w:rsidRPr="00000000">
                    <w:rPr>
                      <w:rtl w:val="0"/>
                    </w:rPr>
                  </w:r>
                </w:p>
              </w:tc>
              <w:tc>
                <w:tcPr/>
                <w:p w:rsidR="00000000" w:rsidDel="00000000" w:rsidP="00000000" w:rsidRDefault="00000000" w:rsidRPr="00000000" w14:paraId="000005B7">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Standar Sarpras (SPMI)</w:t>
                  </w:r>
                </w:p>
              </w:tc>
              <w:tc>
                <w:tcPr/>
                <w:p w:rsidR="00000000" w:rsidDel="00000000" w:rsidP="00000000" w:rsidRDefault="00000000" w:rsidRPr="00000000" w14:paraId="000005B8">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Audit Kondisi Fisik Gedung</w:t>
                  </w:r>
                </w:p>
              </w:tc>
            </w:tr>
          </w:tbl>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 Informasi</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 Informasi (SI) dalam perguruan tinggi berfungsi sebagai integrator seluruh data akademik dan nonakademik. Bukti formal di bidang ini harus menunjukkan bahwa teknologi informasi bukan hanya tersedia secara fisik, tetapi juga dikelola dengan standar keamanan dan prosedur operasional yang baku.</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 RIP, Kebijakan tata kelola TI, Pedoman keamanan informasi, sop pengembangan sistem, sop pemilihraan dan backup data</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 SCREENSHOOT dan tautan apk/website, sinkronisasi dengan PDDikti</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 Penjaminan Mutu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 Penjaminan Mutu Internal (SPMI) adalah jantung dari tata kelola perguruan tinggi yang memastikan seluruh standar (Akademik, SDM, Keuangan, dll.) dijalankan, dievaluasi, dan ditingkatkan secara berkelanjutan. Bukti formal di bidang ini harus menunjukkan adanya struktur yang kuat, dokumen regulasi yang lengkap, serta siklus evaluasi yang tidak pernah putus.</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 Kebijakan, manual, standar, formulir, sop ami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 SK Penetapan standar, dokumentasi sosialisasi kegiatan pedoman mutu, AMI, RTM, Laporan Peningkatan Standar.</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 </w:t>
            </w:r>
          </w:p>
          <w:tbl>
            <w:tblPr>
              <w:tblStyle w:val="Table90"/>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4"/>
              <w:gridCol w:w="3571"/>
              <w:gridCol w:w="3948"/>
              <w:tblGridChange w:id="0">
                <w:tblGrid>
                  <w:gridCol w:w="1834"/>
                  <w:gridCol w:w="3571"/>
                  <w:gridCol w:w="3948"/>
                </w:tblGrid>
              </w:tblGridChange>
            </w:tblGrid>
            <w:tr>
              <w:trPr>
                <w:cantSplit w:val="0"/>
                <w:tblHeader w:val="0"/>
              </w:trPr>
              <w:tc>
                <w:tcPr/>
                <w:p w:rsidR="00000000" w:rsidDel="00000000" w:rsidP="00000000" w:rsidRDefault="00000000" w:rsidRPr="00000000" w14:paraId="000005C5">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Tahapan Mutu</w:t>
                  </w:r>
                  <w:r w:rsidDel="00000000" w:rsidR="00000000" w:rsidRPr="00000000">
                    <w:rPr>
                      <w:rtl w:val="0"/>
                    </w:rPr>
                  </w:r>
                </w:p>
              </w:tc>
              <w:tc>
                <w:tcPr/>
                <w:p w:rsidR="00000000" w:rsidDel="00000000" w:rsidP="00000000" w:rsidRDefault="00000000" w:rsidRPr="00000000" w14:paraId="000005C6">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C7">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C8">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Penetapan</w:t>
                  </w:r>
                  <w:r w:rsidDel="00000000" w:rsidR="00000000" w:rsidRPr="00000000">
                    <w:rPr>
                      <w:rtl w:val="0"/>
                    </w:rPr>
                  </w:r>
                </w:p>
              </w:tc>
              <w:tc>
                <w:tcPr/>
                <w:p w:rsidR="00000000" w:rsidDel="00000000" w:rsidP="00000000" w:rsidRDefault="00000000" w:rsidRPr="00000000" w14:paraId="000005C9">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Kebijakan &amp; Standar SPMI</w:t>
                  </w:r>
                </w:p>
              </w:tc>
              <w:tc>
                <w:tcPr/>
                <w:p w:rsidR="00000000" w:rsidDel="00000000" w:rsidP="00000000" w:rsidRDefault="00000000" w:rsidRPr="00000000" w14:paraId="000005CA">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SK Rektor/Ketua tentang Standar</w:t>
                  </w:r>
                </w:p>
              </w:tc>
            </w:tr>
            <w:tr>
              <w:trPr>
                <w:cantSplit w:val="0"/>
                <w:tblHeader w:val="0"/>
              </w:trPr>
              <w:tc>
                <w:tcPr/>
                <w:p w:rsidR="00000000" w:rsidDel="00000000" w:rsidP="00000000" w:rsidRDefault="00000000" w:rsidRPr="00000000" w14:paraId="000005CB">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Pelaksanaan</w:t>
                  </w:r>
                  <w:r w:rsidDel="00000000" w:rsidR="00000000" w:rsidRPr="00000000">
                    <w:rPr>
                      <w:rtl w:val="0"/>
                    </w:rPr>
                  </w:r>
                </w:p>
              </w:tc>
              <w:tc>
                <w:tcPr/>
                <w:p w:rsidR="00000000" w:rsidDel="00000000" w:rsidP="00000000" w:rsidRDefault="00000000" w:rsidRPr="00000000" w14:paraId="000005CC">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Manual &amp; Formulir SPMI</w:t>
                  </w:r>
                </w:p>
              </w:tc>
              <w:tc>
                <w:tcPr/>
                <w:p w:rsidR="00000000" w:rsidDel="00000000" w:rsidP="00000000" w:rsidRDefault="00000000" w:rsidRPr="00000000" w14:paraId="000005CD">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Portofolio Kegiatan Unit Kerja</w:t>
                  </w:r>
                </w:p>
              </w:tc>
            </w:tr>
            <w:tr>
              <w:trPr>
                <w:cantSplit w:val="0"/>
                <w:tblHeader w:val="0"/>
              </w:trPr>
              <w:tc>
                <w:tcPr/>
                <w:p w:rsidR="00000000" w:rsidDel="00000000" w:rsidP="00000000" w:rsidRDefault="00000000" w:rsidRPr="00000000" w14:paraId="000005CE">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Evaluasi</w:t>
                  </w:r>
                  <w:r w:rsidDel="00000000" w:rsidR="00000000" w:rsidRPr="00000000">
                    <w:rPr>
                      <w:rtl w:val="0"/>
                    </w:rPr>
                  </w:r>
                </w:p>
              </w:tc>
              <w:tc>
                <w:tcPr/>
                <w:p w:rsidR="00000000" w:rsidDel="00000000" w:rsidP="00000000" w:rsidRDefault="00000000" w:rsidRPr="00000000" w14:paraId="000005CF">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SOP Audit Mutu Internal</w:t>
                  </w:r>
                </w:p>
              </w:tc>
              <w:tc>
                <w:tcPr/>
                <w:p w:rsidR="00000000" w:rsidDel="00000000" w:rsidP="00000000" w:rsidRDefault="00000000" w:rsidRPr="00000000" w14:paraId="000005D0">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AMI &amp; Daftar Hadir Auditor</w:t>
                  </w:r>
                </w:p>
              </w:tc>
            </w:tr>
            <w:tr>
              <w:trPr>
                <w:cantSplit w:val="0"/>
                <w:tblHeader w:val="0"/>
              </w:trPr>
              <w:tc>
                <w:tcPr/>
                <w:p w:rsidR="00000000" w:rsidDel="00000000" w:rsidP="00000000" w:rsidRDefault="00000000" w:rsidRPr="00000000" w14:paraId="000005D1">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Pengendalian</w:t>
                  </w:r>
                  <w:r w:rsidDel="00000000" w:rsidR="00000000" w:rsidRPr="00000000">
                    <w:rPr>
                      <w:rtl w:val="0"/>
                    </w:rPr>
                  </w:r>
                </w:p>
              </w:tc>
              <w:tc>
                <w:tcPr/>
                <w:p w:rsidR="00000000" w:rsidDel="00000000" w:rsidP="00000000" w:rsidRDefault="00000000" w:rsidRPr="00000000" w14:paraId="000005D2">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Manual SPMI (Bab Pengendalian)</w:t>
                  </w:r>
                </w:p>
              </w:tc>
              <w:tc>
                <w:tcPr/>
                <w:p w:rsidR="00000000" w:rsidDel="00000000" w:rsidP="00000000" w:rsidRDefault="00000000" w:rsidRPr="00000000" w14:paraId="000005D3">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Dokumen PTK &amp; Tindak Lanjut Unit</w:t>
                  </w:r>
                </w:p>
              </w:tc>
            </w:tr>
            <w:tr>
              <w:trPr>
                <w:cantSplit w:val="0"/>
                <w:tblHeader w:val="0"/>
              </w:trPr>
              <w:tc>
                <w:tcPr/>
                <w:p w:rsidR="00000000" w:rsidDel="00000000" w:rsidP="00000000" w:rsidRDefault="00000000" w:rsidRPr="00000000" w14:paraId="000005D4">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Peningkatan</w:t>
                  </w:r>
                  <w:r w:rsidDel="00000000" w:rsidR="00000000" w:rsidRPr="00000000">
                    <w:rPr>
                      <w:rtl w:val="0"/>
                    </w:rPr>
                  </w:r>
                </w:p>
              </w:tc>
              <w:tc>
                <w:tcPr/>
                <w:p w:rsidR="00000000" w:rsidDel="00000000" w:rsidP="00000000" w:rsidRDefault="00000000" w:rsidRPr="00000000" w14:paraId="000005D5">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Kebijakan &amp; Standar Baru</w:t>
                  </w:r>
                </w:p>
              </w:tc>
              <w:tc>
                <w:tcPr/>
                <w:p w:rsidR="00000000" w:rsidDel="00000000" w:rsidP="00000000" w:rsidRDefault="00000000" w:rsidRPr="00000000" w14:paraId="000005D6">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Notulensi RTM &amp; Standar Edisi Revisi</w:t>
                  </w:r>
                </w:p>
              </w:tc>
            </w:tr>
          </w:tbl>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Kerjasama</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Dalam tata kelola perguruan tinggi, bidang kerja sama merupakan akselerator untuk meningkatkan kualitas Tridharma melalui kemitraan strategis dengan pihak eksternal, baik nasional maupun internasional. Bukti formal di bidang ini harus menunjukkan bahwa kemitraan dibangun secara legal, saling menguntungkan, dan berkelanjutan.</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 RIP, Pedoman Tata kelola kerjasama, SOP MoU/MoA, Panduan Monev Kerjasama, Standar Kerjasama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 Mou. Moa, IA, Laporan kerjasama, sertifikat/Surat keterangan, Rekapitulasi Manfaat Kerja Sama, Laporan Monev Kerja Sama Berkala, Hasil survei atau testimoni dari pihak mitra</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 </w:t>
            </w:r>
          </w:p>
          <w:tbl>
            <w:tblPr>
              <w:tblStyle w:val="Table91"/>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1"/>
              <w:gridCol w:w="3276"/>
              <w:gridCol w:w="3836"/>
              <w:tblGridChange w:id="0">
                <w:tblGrid>
                  <w:gridCol w:w="2241"/>
                  <w:gridCol w:w="3276"/>
                  <w:gridCol w:w="3836"/>
                </w:tblGrid>
              </w:tblGridChange>
            </w:tblGrid>
            <w:tr>
              <w:trPr>
                <w:cantSplit w:val="0"/>
                <w:tblHeader w:val="0"/>
              </w:trPr>
              <w:tc>
                <w:tcPr/>
                <w:p w:rsidR="00000000" w:rsidDel="00000000" w:rsidP="00000000" w:rsidRDefault="00000000" w:rsidRPr="00000000" w14:paraId="000005DD">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Kerja Sama</w:t>
                  </w:r>
                  <w:r w:rsidDel="00000000" w:rsidR="00000000" w:rsidRPr="00000000">
                    <w:rPr>
                      <w:rtl w:val="0"/>
                    </w:rPr>
                  </w:r>
                </w:p>
              </w:tc>
              <w:tc>
                <w:tcPr/>
                <w:p w:rsidR="00000000" w:rsidDel="00000000" w:rsidP="00000000" w:rsidRDefault="00000000" w:rsidRPr="00000000" w14:paraId="000005DE">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DF">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E0">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Legalitas</w:t>
                  </w:r>
                  <w:r w:rsidDel="00000000" w:rsidR="00000000" w:rsidRPr="00000000">
                    <w:rPr>
                      <w:rtl w:val="0"/>
                    </w:rPr>
                  </w:r>
                </w:p>
              </w:tc>
              <w:tc>
                <w:tcPr/>
                <w:p w:rsidR="00000000" w:rsidDel="00000000" w:rsidP="00000000" w:rsidRDefault="00000000" w:rsidRPr="00000000" w14:paraId="000005E1">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SOP Penandatanganan</w:t>
                  </w:r>
                </w:p>
              </w:tc>
              <w:tc>
                <w:tcPr/>
                <w:p w:rsidR="00000000" w:rsidDel="00000000" w:rsidP="00000000" w:rsidRDefault="00000000" w:rsidRPr="00000000" w14:paraId="000005E2">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Dokumen MoU, MoA, dan IA</w:t>
                  </w:r>
                </w:p>
              </w:tc>
            </w:tr>
            <w:tr>
              <w:trPr>
                <w:cantSplit w:val="0"/>
                <w:tblHeader w:val="0"/>
              </w:trPr>
              <w:tc>
                <w:tcPr/>
                <w:p w:rsidR="00000000" w:rsidDel="00000000" w:rsidP="00000000" w:rsidRDefault="00000000" w:rsidRPr="00000000" w14:paraId="000005E3">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Implementasi</w:t>
                  </w:r>
                  <w:r w:rsidDel="00000000" w:rsidR="00000000" w:rsidRPr="00000000">
                    <w:rPr>
                      <w:rtl w:val="0"/>
                    </w:rPr>
                  </w:r>
                </w:p>
              </w:tc>
              <w:tc>
                <w:tcPr/>
                <w:p w:rsidR="00000000" w:rsidDel="00000000" w:rsidP="00000000" w:rsidRDefault="00000000" w:rsidRPr="00000000" w14:paraId="000005E4">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Tata Kelola</w:t>
                  </w:r>
                </w:p>
              </w:tc>
              <w:tc>
                <w:tcPr/>
                <w:p w:rsidR="00000000" w:rsidDel="00000000" w:rsidP="00000000" w:rsidRDefault="00000000" w:rsidRPr="00000000" w14:paraId="000005E5">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Kegiatan &amp; Surat Tugas</w:t>
                  </w:r>
                </w:p>
              </w:tc>
            </w:tr>
            <w:tr>
              <w:trPr>
                <w:cantSplit w:val="0"/>
                <w:tblHeader w:val="0"/>
              </w:trPr>
              <w:tc>
                <w:tcPr/>
                <w:p w:rsidR="00000000" w:rsidDel="00000000" w:rsidP="00000000" w:rsidRDefault="00000000" w:rsidRPr="00000000" w14:paraId="000005E6">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Keberlanjutan</w:t>
                  </w:r>
                  <w:r w:rsidDel="00000000" w:rsidR="00000000" w:rsidRPr="00000000">
                    <w:rPr>
                      <w:rtl w:val="0"/>
                    </w:rPr>
                  </w:r>
                </w:p>
              </w:tc>
              <w:tc>
                <w:tcPr/>
                <w:p w:rsidR="00000000" w:rsidDel="00000000" w:rsidP="00000000" w:rsidRDefault="00000000" w:rsidRPr="00000000" w14:paraId="000005E7">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Panduan Monev</w:t>
                  </w:r>
                </w:p>
              </w:tc>
              <w:tc>
                <w:tcPr/>
                <w:p w:rsidR="00000000" w:rsidDel="00000000" w:rsidP="00000000" w:rsidRDefault="00000000" w:rsidRPr="00000000" w14:paraId="000005E8">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Evaluasi Tahunan</w:t>
                  </w:r>
                </w:p>
              </w:tc>
            </w:tr>
            <w:tr>
              <w:trPr>
                <w:cantSplit w:val="0"/>
                <w:tblHeader w:val="0"/>
              </w:trPr>
              <w:tc>
                <w:tcPr/>
                <w:p w:rsidR="00000000" w:rsidDel="00000000" w:rsidP="00000000" w:rsidRDefault="00000000" w:rsidRPr="00000000" w14:paraId="000005E9">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Kualitas</w:t>
                  </w:r>
                  <w:r w:rsidDel="00000000" w:rsidR="00000000" w:rsidRPr="00000000">
                    <w:rPr>
                      <w:rtl w:val="0"/>
                    </w:rPr>
                  </w:r>
                </w:p>
              </w:tc>
              <w:tc>
                <w:tcPr/>
                <w:p w:rsidR="00000000" w:rsidDel="00000000" w:rsidP="00000000" w:rsidRDefault="00000000" w:rsidRPr="00000000" w14:paraId="000005EA">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Standar SPMI Kerja Sama</w:t>
                  </w:r>
                </w:p>
              </w:tc>
              <w:tc>
                <w:tcPr/>
                <w:p w:rsidR="00000000" w:rsidDel="00000000" w:rsidP="00000000" w:rsidRDefault="00000000" w:rsidRPr="00000000" w14:paraId="000005EB">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Data Serapan Lulusan &amp; Hibah Riset</w:t>
                  </w:r>
                </w:p>
              </w:tc>
            </w:tr>
            <w:tr>
              <w:trPr>
                <w:cantSplit w:val="0"/>
                <w:tblHeader w:val="0"/>
              </w:trPr>
              <w:tc>
                <w:tcPr/>
                <w:p w:rsidR="00000000" w:rsidDel="00000000" w:rsidP="00000000" w:rsidRDefault="00000000" w:rsidRPr="00000000" w14:paraId="000005EC">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Administrasi</w:t>
                  </w:r>
                  <w:r w:rsidDel="00000000" w:rsidR="00000000" w:rsidRPr="00000000">
                    <w:rPr>
                      <w:rtl w:val="0"/>
                    </w:rPr>
                  </w:r>
                </w:p>
              </w:tc>
              <w:tc>
                <w:tcPr/>
                <w:p w:rsidR="00000000" w:rsidDel="00000000" w:rsidP="00000000" w:rsidRDefault="00000000" w:rsidRPr="00000000" w14:paraId="000005ED">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Kebijakan Pengarsipan</w:t>
                  </w:r>
                </w:p>
              </w:tc>
              <w:tc>
                <w:tcPr/>
                <w:p w:rsidR="00000000" w:rsidDel="00000000" w:rsidP="00000000" w:rsidRDefault="00000000" w:rsidRPr="00000000" w14:paraId="000005EE">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Database Kerja Sama (E-Kemitraan)</w:t>
                  </w:r>
                </w:p>
              </w:tc>
            </w:tr>
          </w:tbl>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F0">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pStyle w:val="Heading4"/>
        <w:rPr/>
      </w:pPr>
      <w:r w:rsidDel="00000000" w:rsidR="00000000" w:rsidRPr="00000000">
        <w:rPr>
          <w:rtl w:val="0"/>
        </w:rPr>
        <w:t xml:space="preserve">Kriteria 3.9. Keterwujudan suasana akademik yang kondusif.</w:t>
      </w:r>
    </w:p>
    <w:p w:rsidR="00000000" w:rsidDel="00000000" w:rsidP="00000000" w:rsidRDefault="00000000" w:rsidRPr="00000000" w14:paraId="000005F3">
      <w:pPr>
        <w:spacing w:before="158" w:line="276" w:lineRule="auto"/>
        <w:ind w:left="30" w:firstLine="0"/>
        <w:rPr>
          <w:rFonts w:ascii="Arial" w:cs="Arial" w:eastAsia="Arial" w:hAnsi="Arial"/>
          <w:i w:val="1"/>
          <w:iCs w:val="1"/>
        </w:rPr>
        <w:sectPr>
          <w:type w:val="nextPage"/>
          <w:pgSz w:h="16840" w:w="11910" w:orient="portrait"/>
          <w:pgMar w:bottom="1600" w:top="1620" w:left="1559" w:right="850" w:header="0" w:footer="1402"/>
        </w:sectPr>
      </w:pPr>
      <w:r w:rsidDel="00000000" w:rsidR="00000000" w:rsidRPr="00000000">
        <w:rPr>
          <w:rFonts w:ascii="Arial" w:cs="Arial" w:eastAsia="Arial" w:hAnsi="Arial"/>
          <w:i w:val="1"/>
          <w:iCs w:val="1"/>
          <w:rtl w:val="0"/>
        </w:rPr>
        <w:t xml:space="preserve">Pada bagian ini, perguruan tinngi perlu menjelaskan keterwujudan suasana akademik yang kondusif, dan didukung oleh:</w:t>
      </w:r>
    </w:p>
    <w:p w:rsidR="00000000" w:rsidDel="00000000" w:rsidP="00000000" w:rsidRDefault="00000000" w:rsidRPr="00000000" w14:paraId="000005F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331"/>
        </w:tabs>
        <w:spacing w:after="0" w:before="68" w:line="276" w:lineRule="auto"/>
        <w:ind w:left="30" w:right="395"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Ketersediaan dokumen formal kebijakan suasana akademik yang mencakup: otonomi keilmuan, kebebasan akademik, dan kebebasan mimbar akademik.</w:t>
      </w:r>
    </w:p>
    <w:p w:rsidR="00000000" w:rsidDel="00000000" w:rsidP="00000000" w:rsidRDefault="00000000" w:rsidRPr="00000000" w14:paraId="000005F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264"/>
        </w:tabs>
        <w:spacing w:after="0" w:before="119" w:line="276" w:lineRule="auto"/>
        <w:ind w:left="30" w:right="388"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Ketersediaan bukti keterlaksanaan kegiatan tridarma di perguruan tinggi menjunjung tinggi integritas dan etika akademik yang mewujudkan suasana akademik yang kondusif untuk mendukung kebebasan akademik, kebebasan mimbar akademik, dan otonomi keilmuan yang bertanggung jawab.</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5F7">
      <w:pPr>
        <w:ind w:left="-88"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913120" cy="483234"/>
                <wp:effectExtent b="0" l="0" r="0" t="0"/>
                <wp:docPr id="8" name=""/>
                <a:graphic>
                  <a:graphicData uri="http://schemas.microsoft.com/office/word/2010/wordprocessingGroup">
                    <wpg:wgp>
                      <wpg:cNvGrpSpPr/>
                      <wpg:grpSpPr>
                        <a:xfrm>
                          <a:off x="2389425" y="3538375"/>
                          <a:ext cx="5913120" cy="483234"/>
                          <a:chOff x="2389425" y="3538375"/>
                          <a:chExt cx="5913125" cy="483250"/>
                        </a:xfrm>
                      </wpg:grpSpPr>
                      <wpg:grpSp>
                        <wpg:cNvGrpSpPr/>
                        <wpg:grpSpPr>
                          <a:xfrm>
                            <a:off x="2389440" y="3538383"/>
                            <a:ext cx="5913120" cy="483234"/>
                            <a:chOff x="0" y="0"/>
                            <a:chExt cx="5913120" cy="483234"/>
                          </a:xfrm>
                        </wpg:grpSpPr>
                        <wps:wsp>
                          <wps:cNvSpPr/>
                          <wps:cNvPr id="4" name="Shape 4"/>
                          <wps:spPr>
                            <a:xfrm>
                              <a:off x="0" y="0"/>
                              <a:ext cx="5913100" cy="483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0" y="0"/>
                              <a:ext cx="5913120" cy="483234"/>
                            </a:xfrm>
                            <a:custGeom>
                              <a:rect b="b" l="l" r="r" t="t"/>
                              <a:pathLst>
                                <a:path extrusionOk="0" h="483234" w="5913120">
                                  <a:moveTo>
                                    <a:pt x="5906389" y="0"/>
                                  </a:moveTo>
                                  <a:lnTo>
                                    <a:pt x="6096" y="0"/>
                                  </a:lnTo>
                                  <a:lnTo>
                                    <a:pt x="0" y="0"/>
                                  </a:lnTo>
                                  <a:lnTo>
                                    <a:pt x="0" y="6096"/>
                                  </a:lnTo>
                                  <a:lnTo>
                                    <a:pt x="0" y="278892"/>
                                  </a:lnTo>
                                  <a:lnTo>
                                    <a:pt x="0" y="477012"/>
                                  </a:lnTo>
                                  <a:lnTo>
                                    <a:pt x="0" y="483108"/>
                                  </a:lnTo>
                                  <a:lnTo>
                                    <a:pt x="6096" y="483108"/>
                                  </a:lnTo>
                                  <a:lnTo>
                                    <a:pt x="5906389" y="483108"/>
                                  </a:lnTo>
                                  <a:lnTo>
                                    <a:pt x="5906389" y="477012"/>
                                  </a:lnTo>
                                  <a:lnTo>
                                    <a:pt x="6096" y="477012"/>
                                  </a:lnTo>
                                  <a:lnTo>
                                    <a:pt x="6096" y="278892"/>
                                  </a:lnTo>
                                  <a:lnTo>
                                    <a:pt x="6096" y="6096"/>
                                  </a:lnTo>
                                  <a:lnTo>
                                    <a:pt x="5906389" y="6096"/>
                                  </a:lnTo>
                                  <a:lnTo>
                                    <a:pt x="5906389" y="0"/>
                                  </a:lnTo>
                                  <a:close/>
                                </a:path>
                                <a:path extrusionOk="0" h="483234" w="5913120">
                                  <a:moveTo>
                                    <a:pt x="5912548" y="0"/>
                                  </a:moveTo>
                                  <a:lnTo>
                                    <a:pt x="5906465" y="0"/>
                                  </a:lnTo>
                                  <a:lnTo>
                                    <a:pt x="5906465" y="6096"/>
                                  </a:lnTo>
                                  <a:lnTo>
                                    <a:pt x="5906465" y="278892"/>
                                  </a:lnTo>
                                  <a:lnTo>
                                    <a:pt x="5906465" y="477012"/>
                                  </a:lnTo>
                                  <a:lnTo>
                                    <a:pt x="5906465" y="483108"/>
                                  </a:lnTo>
                                  <a:lnTo>
                                    <a:pt x="5912548" y="483108"/>
                                  </a:lnTo>
                                  <a:lnTo>
                                    <a:pt x="5912548" y="477012"/>
                                  </a:lnTo>
                                  <a:lnTo>
                                    <a:pt x="5912548" y="278892"/>
                                  </a:lnTo>
                                  <a:lnTo>
                                    <a:pt x="5912548" y="6096"/>
                                  </a:lnTo>
                                  <a:lnTo>
                                    <a:pt x="5912548"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13120" cy="483234"/>
                <wp:effectExtent b="0" l="0" r="0" t="0"/>
                <wp:docPr id="8"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5913120" cy="4832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9">
      <w:pPr>
        <w:pStyle w:val="Heading4"/>
        <w:spacing w:before="1" w:line="276" w:lineRule="auto"/>
        <w:ind w:right="391"/>
        <w:jc w:val="both"/>
        <w:rPr/>
      </w:pPr>
      <w:r w:rsidDel="00000000" w:rsidR="00000000" w:rsidRPr="00000000">
        <w:rPr>
          <w:rtl w:val="0"/>
        </w:rPr>
        <w:t xml:space="preserve">Kriteria 3.10.a Perguruan Tinggi memiliki kebijakan dan pedoman penerimaan mahasiswa baru.</w:t>
      </w:r>
    </w:p>
    <w:p w:rsidR="00000000" w:rsidDel="00000000" w:rsidP="00000000" w:rsidRDefault="00000000" w:rsidRPr="00000000" w14:paraId="000005FA">
      <w:pPr>
        <w:spacing w:before="119"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tingi perlu menjelaskan kebijakan penerimaan mahasiswa baru yang afirmatif, Inklusif dan adil (memperhatikan mahasiswa yang kurang mampu secara ekonomi, tidak membedakan suku,ras, agama, golongan, asal wilayah dan disabilitas).</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5FC">
      <w:pPr>
        <w:ind w:left="-88"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913120" cy="742950"/>
                <wp:effectExtent b="0" l="0" r="0" t="0"/>
                <wp:docPr id="11" name=""/>
                <a:graphic>
                  <a:graphicData uri="http://schemas.microsoft.com/office/word/2010/wordprocessingGroup">
                    <wpg:wgp>
                      <wpg:cNvGrpSpPr/>
                      <wpg:grpSpPr>
                        <a:xfrm>
                          <a:off x="2389425" y="3408525"/>
                          <a:ext cx="5913120" cy="742950"/>
                          <a:chOff x="2389425" y="3408525"/>
                          <a:chExt cx="5913125" cy="742950"/>
                        </a:xfrm>
                      </wpg:grpSpPr>
                      <wpg:grpSp>
                        <wpg:cNvGrpSpPr/>
                        <wpg:grpSpPr>
                          <a:xfrm>
                            <a:off x="2389440" y="3408525"/>
                            <a:ext cx="5913120" cy="742950"/>
                            <a:chOff x="0" y="0"/>
                            <a:chExt cx="5913120" cy="742950"/>
                          </a:xfrm>
                        </wpg:grpSpPr>
                        <wps:wsp>
                          <wps:cNvSpPr/>
                          <wps:cNvPr id="4" name="Shape 4"/>
                          <wps:spPr>
                            <a:xfrm>
                              <a:off x="0" y="0"/>
                              <a:ext cx="5913100" cy="74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0" y="0"/>
                              <a:ext cx="5913120" cy="742950"/>
                            </a:xfrm>
                            <a:custGeom>
                              <a:rect b="b" l="l" r="r" t="t"/>
                              <a:pathLst>
                                <a:path extrusionOk="0" h="742950" w="5913120">
                                  <a:moveTo>
                                    <a:pt x="5906389" y="736358"/>
                                  </a:moveTo>
                                  <a:lnTo>
                                    <a:pt x="6096" y="736358"/>
                                  </a:lnTo>
                                  <a:lnTo>
                                    <a:pt x="0" y="736358"/>
                                  </a:lnTo>
                                  <a:lnTo>
                                    <a:pt x="0" y="742442"/>
                                  </a:lnTo>
                                  <a:lnTo>
                                    <a:pt x="6096" y="742442"/>
                                  </a:lnTo>
                                  <a:lnTo>
                                    <a:pt x="5906389" y="742442"/>
                                  </a:lnTo>
                                  <a:lnTo>
                                    <a:pt x="5906389" y="736358"/>
                                  </a:lnTo>
                                  <a:close/>
                                </a:path>
                                <a:path extrusionOk="0" h="742950" w="5913120">
                                  <a:moveTo>
                                    <a:pt x="5906389" y="0"/>
                                  </a:moveTo>
                                  <a:lnTo>
                                    <a:pt x="6096" y="0"/>
                                  </a:lnTo>
                                  <a:lnTo>
                                    <a:pt x="0" y="0"/>
                                  </a:lnTo>
                                  <a:lnTo>
                                    <a:pt x="0" y="6096"/>
                                  </a:lnTo>
                                  <a:lnTo>
                                    <a:pt x="0" y="278892"/>
                                  </a:lnTo>
                                  <a:lnTo>
                                    <a:pt x="0" y="539445"/>
                                  </a:lnTo>
                                  <a:lnTo>
                                    <a:pt x="0" y="736346"/>
                                  </a:lnTo>
                                  <a:lnTo>
                                    <a:pt x="6096" y="736346"/>
                                  </a:lnTo>
                                  <a:lnTo>
                                    <a:pt x="6096" y="539496"/>
                                  </a:lnTo>
                                  <a:lnTo>
                                    <a:pt x="6096" y="278892"/>
                                  </a:lnTo>
                                  <a:lnTo>
                                    <a:pt x="6096" y="6096"/>
                                  </a:lnTo>
                                  <a:lnTo>
                                    <a:pt x="5906389" y="6096"/>
                                  </a:lnTo>
                                  <a:lnTo>
                                    <a:pt x="5906389" y="0"/>
                                  </a:lnTo>
                                  <a:close/>
                                </a:path>
                                <a:path extrusionOk="0" h="742950" w="5913120">
                                  <a:moveTo>
                                    <a:pt x="5912548" y="736358"/>
                                  </a:moveTo>
                                  <a:lnTo>
                                    <a:pt x="5906465" y="736358"/>
                                  </a:lnTo>
                                  <a:lnTo>
                                    <a:pt x="5906465" y="742442"/>
                                  </a:lnTo>
                                  <a:lnTo>
                                    <a:pt x="5912548" y="742442"/>
                                  </a:lnTo>
                                  <a:lnTo>
                                    <a:pt x="5912548" y="736358"/>
                                  </a:lnTo>
                                  <a:close/>
                                </a:path>
                                <a:path extrusionOk="0" h="742950" w="5913120">
                                  <a:moveTo>
                                    <a:pt x="5912548" y="0"/>
                                  </a:moveTo>
                                  <a:lnTo>
                                    <a:pt x="5906465" y="0"/>
                                  </a:lnTo>
                                  <a:lnTo>
                                    <a:pt x="5906465" y="6096"/>
                                  </a:lnTo>
                                  <a:lnTo>
                                    <a:pt x="5906465" y="278892"/>
                                  </a:lnTo>
                                  <a:lnTo>
                                    <a:pt x="5906465" y="539445"/>
                                  </a:lnTo>
                                  <a:lnTo>
                                    <a:pt x="5906465" y="736346"/>
                                  </a:lnTo>
                                  <a:lnTo>
                                    <a:pt x="5912548" y="736346"/>
                                  </a:lnTo>
                                  <a:lnTo>
                                    <a:pt x="5912548" y="539496"/>
                                  </a:lnTo>
                                  <a:lnTo>
                                    <a:pt x="5912548" y="278892"/>
                                  </a:lnTo>
                                  <a:lnTo>
                                    <a:pt x="5912548" y="6096"/>
                                  </a:lnTo>
                                  <a:lnTo>
                                    <a:pt x="5912548"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13120" cy="742950"/>
                <wp:effectExtent b="0" l="0" r="0" t="0"/>
                <wp:docPr id="11"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5913120" cy="7429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F">
      <w:pPr>
        <w:pStyle w:val="Heading4"/>
        <w:rPr/>
      </w:pPr>
      <w:r w:rsidDel="00000000" w:rsidR="00000000" w:rsidRPr="00000000">
        <w:rPr>
          <w:rtl w:val="0"/>
        </w:rPr>
        <w:t xml:space="preserve">Kriteria 3.10.b.</w:t>
      </w:r>
    </w:p>
    <w:p w:rsidR="00000000" w:rsidDel="00000000" w:rsidP="00000000" w:rsidRDefault="00000000" w:rsidRPr="00000000" w14:paraId="00000600">
      <w:pPr>
        <w:tabs>
          <w:tab w:val="left" w:leader="none" w:pos="7872"/>
        </w:tabs>
        <w:spacing w:before="157" w:line="276" w:lineRule="auto"/>
        <w:ind w:left="30" w:right="393" w:firstLine="0"/>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tinggi berlu menjelaskan upaya memperluas</w:t>
        <w:tab/>
        <w:t xml:space="preserve">akses calon mahasiswa dengan cara:</w:t>
      </w:r>
    </w:p>
    <w:p w:rsidR="00000000" w:rsidDel="00000000" w:rsidP="00000000" w:rsidRDefault="00000000" w:rsidRPr="00000000" w14:paraId="00000601">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288"/>
        </w:tabs>
        <w:spacing w:after="0" w:before="0" w:line="252.00000000000003"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Pembelajaran jarak jauh (PJJ);</w:t>
      </w:r>
    </w:p>
    <w:p w:rsidR="00000000" w:rsidDel="00000000" w:rsidP="00000000" w:rsidRDefault="00000000" w:rsidRPr="00000000" w14:paraId="00000602">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288"/>
        </w:tabs>
        <w:spacing w:after="0" w:before="40"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Sharing sumberdaya pembelajaran;</w:t>
      </w:r>
    </w:p>
    <w:p w:rsidR="00000000" w:rsidDel="00000000" w:rsidP="00000000" w:rsidRDefault="00000000" w:rsidRPr="00000000" w14:paraId="00000603">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300"/>
        </w:tabs>
        <w:spacing w:after="0" w:before="37" w:line="276" w:lineRule="auto"/>
        <w:ind w:left="30" w:right="393"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Beasiswa: afirmasi, 3T, mahasiswa berprestasi tapi tidak mampu, berdasarkan minat dan bakat, berprestasi tinggi;</w:t>
      </w:r>
    </w:p>
    <w:p w:rsidR="00000000" w:rsidDel="00000000" w:rsidP="00000000" w:rsidRDefault="00000000" w:rsidRPr="00000000" w14:paraId="0000060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288"/>
        </w:tabs>
        <w:spacing w:after="0" w:before="0" w:line="276" w:lineRule="auto"/>
        <w:ind w:left="30" w:right="5886"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Kebijakan rekrutmen melalui RPL. Catatan:</w:t>
      </w:r>
    </w:p>
    <w:p w:rsidR="00000000" w:rsidDel="00000000" w:rsidP="00000000" w:rsidRDefault="00000000" w:rsidRPr="00000000" w14:paraId="00000605">
      <w:pPr>
        <w:spacing w:before="1"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Berdasarkan Permendikbud No.7/2020, PJJ dapat diselenggarakan dalam bentuk matakuliah(salah satu contohnya melalui SPADA Indonesia), Program Studi dan Perguruan Tinggi.</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pStyle w:val="Heading4"/>
        <w:spacing w:before="1" w:line="276" w:lineRule="auto"/>
        <w:ind w:right="393"/>
        <w:jc w:val="both"/>
        <w:rPr/>
      </w:pPr>
      <w:r w:rsidDel="00000000" w:rsidR="00000000" w:rsidRPr="00000000">
        <w:rPr>
          <w:rtl w:val="0"/>
        </w:rPr>
        <w:t xml:space="preserve">Kriteria 3.11. Perguruan Tinggi memiliki sistem pengelolaan mahasiswa, layanan mahasiswa dan pemenuhan terhadap standar minimum pendidikan</w:t>
      </w:r>
    </w:p>
    <w:p w:rsidR="00000000" w:rsidDel="00000000" w:rsidP="00000000" w:rsidRDefault="00000000" w:rsidRPr="00000000" w14:paraId="0000060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355"/>
        </w:tabs>
        <w:spacing w:after="0" w:before="119" w:line="276" w:lineRule="auto"/>
        <w:ind w:left="30" w:right="39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Penyiapan mahasiswa minimal meliput aspek-aspeki: a. penjelasan umum perguruan tinggi; b. cara belajar yang menjunjung prinsip integritas akademik;c.cara mewujudkan kampus yang bebas dari kekerasan seksual, perundungan, dan intoleransi; dan d. cara beradaptasi pada kehidupan di perguruan tinggi yang aman, sehat, dan ramah lingkungan.</w:t>
      </w:r>
    </w:p>
    <w:p w:rsidR="00000000" w:rsidDel="00000000" w:rsidP="00000000" w:rsidRDefault="00000000" w:rsidRPr="00000000" w14:paraId="00000609">
      <w:pPr>
        <w:spacing w:before="120" w:line="276" w:lineRule="auto"/>
        <w:ind w:left="30" w:right="392" w:firstLine="0"/>
        <w:jc w:val="both"/>
        <w:rPr>
          <w:rFonts w:ascii="Arial" w:cs="Arial" w:eastAsia="Arial" w:hAnsi="Arial"/>
          <w:i w:val="1"/>
          <w:iCs w:val="1"/>
        </w:rPr>
        <w:sectPr>
          <w:type w:val="nextPage"/>
          <w:pgSz w:h="16840" w:w="11910" w:orient="portrait"/>
          <w:pgMar w:bottom="1600" w:top="1620" w:left="1559" w:right="850" w:header="0" w:footer="1402"/>
        </w:sectPr>
      </w:pPr>
      <w:r w:rsidDel="00000000" w:rsidR="00000000" w:rsidRPr="00000000">
        <w:rPr>
          <w:rFonts w:ascii="Arial" w:cs="Arial" w:eastAsia="Arial" w:hAnsi="Arial"/>
          <w:i w:val="1"/>
          <w:iCs w:val="1"/>
          <w:rtl w:val="0"/>
        </w:rPr>
        <w:t xml:space="preserve">Pada bagian ini dijelaskan dengan lengkap disertai dengan data pendukung yang sahih tentang penyiapan mahasiswa yang minimal meliputi 4 aspek di atas.</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60B">
      <w:pPr>
        <w:ind w:left="30"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732780" cy="597535"/>
                <wp:effectExtent b="0" l="0" r="0" t="0"/>
                <wp:docPr id="10" name=""/>
                <a:graphic>
                  <a:graphicData uri="http://schemas.microsoft.com/office/word/2010/wordprocessingGroup">
                    <wpg:wgp>
                      <wpg:cNvGrpSpPr/>
                      <wpg:grpSpPr>
                        <a:xfrm>
                          <a:off x="2479600" y="3481225"/>
                          <a:ext cx="5732780" cy="597535"/>
                          <a:chOff x="2479600" y="3481225"/>
                          <a:chExt cx="5732800" cy="597550"/>
                        </a:xfrm>
                      </wpg:grpSpPr>
                      <wpg:grpSp>
                        <wpg:cNvGrpSpPr/>
                        <wpg:grpSpPr>
                          <a:xfrm>
                            <a:off x="2479610" y="3481233"/>
                            <a:ext cx="5732780" cy="597535"/>
                            <a:chOff x="0" y="0"/>
                            <a:chExt cx="5732780" cy="597535"/>
                          </a:xfrm>
                        </wpg:grpSpPr>
                        <wps:wsp>
                          <wps:cNvSpPr/>
                          <wps:cNvPr id="4" name="Shape 4"/>
                          <wps:spPr>
                            <a:xfrm>
                              <a:off x="0" y="0"/>
                              <a:ext cx="5732775" cy="59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0"/>
                              <a:ext cx="5732780" cy="597535"/>
                            </a:xfrm>
                            <a:custGeom>
                              <a:rect b="b" l="l" r="r" t="t"/>
                              <a:pathLst>
                                <a:path extrusionOk="0" h="597535" w="5732780">
                                  <a:moveTo>
                                    <a:pt x="5726557" y="0"/>
                                  </a:moveTo>
                                  <a:lnTo>
                                    <a:pt x="6096" y="0"/>
                                  </a:lnTo>
                                  <a:lnTo>
                                    <a:pt x="0" y="0"/>
                                  </a:lnTo>
                                  <a:lnTo>
                                    <a:pt x="0" y="6096"/>
                                  </a:lnTo>
                                  <a:lnTo>
                                    <a:pt x="0" y="591312"/>
                                  </a:lnTo>
                                  <a:lnTo>
                                    <a:pt x="0" y="597408"/>
                                  </a:lnTo>
                                  <a:lnTo>
                                    <a:pt x="6096" y="597408"/>
                                  </a:lnTo>
                                  <a:lnTo>
                                    <a:pt x="5726557" y="597408"/>
                                  </a:lnTo>
                                  <a:lnTo>
                                    <a:pt x="5726557" y="591312"/>
                                  </a:lnTo>
                                  <a:lnTo>
                                    <a:pt x="6096" y="591312"/>
                                  </a:lnTo>
                                  <a:lnTo>
                                    <a:pt x="6096" y="6096"/>
                                  </a:lnTo>
                                  <a:lnTo>
                                    <a:pt x="5726557" y="6096"/>
                                  </a:lnTo>
                                  <a:lnTo>
                                    <a:pt x="5726557" y="0"/>
                                  </a:lnTo>
                                  <a:close/>
                                </a:path>
                                <a:path extrusionOk="0" h="597535" w="5732780">
                                  <a:moveTo>
                                    <a:pt x="5732729" y="0"/>
                                  </a:moveTo>
                                  <a:lnTo>
                                    <a:pt x="5726633" y="0"/>
                                  </a:lnTo>
                                  <a:lnTo>
                                    <a:pt x="5726633" y="6096"/>
                                  </a:lnTo>
                                  <a:lnTo>
                                    <a:pt x="5726633" y="591312"/>
                                  </a:lnTo>
                                  <a:lnTo>
                                    <a:pt x="5726633" y="597408"/>
                                  </a:lnTo>
                                  <a:lnTo>
                                    <a:pt x="5732729" y="597408"/>
                                  </a:lnTo>
                                  <a:lnTo>
                                    <a:pt x="5732729" y="591312"/>
                                  </a:lnTo>
                                  <a:lnTo>
                                    <a:pt x="5732729" y="6096"/>
                                  </a:lnTo>
                                  <a:lnTo>
                                    <a:pt x="5732729"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732780" cy="597535"/>
                <wp:effectExtent b="0" l="0" r="0" t="0"/>
                <wp:docPr id="10"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5732780" cy="5975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9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3.11.B. Layanan mahasiswa diberikan oleh unit khusus atau terintegrasi dalam pengelolaan perguruan tinggi minimal meliputi layanan: a. administrasi akademik; b. Bimbingan konseling; c. Kesehatan; d. Keperluan dasar untuk mahasiswa berkebutuhan khusus; e. Layanan terhadap Program Merdeka Belajar Kampus Merdeka (MBKM).</w:t>
      </w:r>
    </w:p>
    <w:p w:rsidR="00000000" w:rsidDel="00000000" w:rsidP="00000000" w:rsidRDefault="00000000" w:rsidRPr="00000000" w14:paraId="0000060E">
      <w:pPr>
        <w:spacing w:before="121"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dijelaskan dengan lengkap tentang ketersediaan layanan mahasiswa dalam 5 aspek di atas di perguruan tinggi disertai dengan bukti-bukti yang sahih.</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14464</wp:posOffset>
                </wp:positionH>
                <wp:positionV relativeFrom="paragraph">
                  <wp:posOffset>185425</wp:posOffset>
                </wp:positionV>
                <wp:extent cx="5742305" cy="607060"/>
                <wp:effectExtent b="0" l="0" r="0" t="0"/>
                <wp:wrapTopAndBottom distB="0" distT="0"/>
                <wp:docPr id="14" name=""/>
                <a:graphic>
                  <a:graphicData uri="http://schemas.microsoft.com/office/word/2010/wordprocessingShape">
                    <wps:wsp>
                      <wps:cNvSpPr/>
                      <wps:cNvPr id="77" name="Shape 77"/>
                      <wps:spPr>
                        <a:xfrm>
                          <a:off x="2479610" y="3481233"/>
                          <a:ext cx="5732780" cy="597535"/>
                        </a:xfrm>
                        <a:custGeom>
                          <a:rect b="b" l="l" r="r" t="t"/>
                          <a:pathLst>
                            <a:path extrusionOk="0" h="597535" w="5732780">
                              <a:moveTo>
                                <a:pt x="5726557" y="591312"/>
                              </a:moveTo>
                              <a:lnTo>
                                <a:pt x="6096" y="591312"/>
                              </a:lnTo>
                              <a:lnTo>
                                <a:pt x="0" y="591312"/>
                              </a:lnTo>
                              <a:lnTo>
                                <a:pt x="0" y="597395"/>
                              </a:lnTo>
                              <a:lnTo>
                                <a:pt x="6096" y="597395"/>
                              </a:lnTo>
                              <a:lnTo>
                                <a:pt x="5726557" y="597395"/>
                              </a:lnTo>
                              <a:lnTo>
                                <a:pt x="5726557" y="591312"/>
                              </a:lnTo>
                              <a:close/>
                            </a:path>
                            <a:path extrusionOk="0" h="597535" w="5732780">
                              <a:moveTo>
                                <a:pt x="5726557" y="0"/>
                              </a:moveTo>
                              <a:lnTo>
                                <a:pt x="6096" y="0"/>
                              </a:lnTo>
                              <a:lnTo>
                                <a:pt x="0" y="0"/>
                              </a:lnTo>
                              <a:lnTo>
                                <a:pt x="0" y="6083"/>
                              </a:lnTo>
                              <a:lnTo>
                                <a:pt x="0" y="591299"/>
                              </a:lnTo>
                              <a:lnTo>
                                <a:pt x="6096" y="591299"/>
                              </a:lnTo>
                              <a:lnTo>
                                <a:pt x="6096" y="6083"/>
                              </a:lnTo>
                              <a:lnTo>
                                <a:pt x="5726557" y="6083"/>
                              </a:lnTo>
                              <a:lnTo>
                                <a:pt x="5726557" y="0"/>
                              </a:lnTo>
                              <a:close/>
                            </a:path>
                            <a:path extrusionOk="0" h="597535" w="5732780">
                              <a:moveTo>
                                <a:pt x="5732729" y="591312"/>
                              </a:moveTo>
                              <a:lnTo>
                                <a:pt x="5726633" y="591312"/>
                              </a:lnTo>
                              <a:lnTo>
                                <a:pt x="5726633" y="597395"/>
                              </a:lnTo>
                              <a:lnTo>
                                <a:pt x="5732729" y="597395"/>
                              </a:lnTo>
                              <a:lnTo>
                                <a:pt x="5732729" y="591312"/>
                              </a:lnTo>
                              <a:close/>
                            </a:path>
                            <a:path extrusionOk="0" h="597535" w="5732780">
                              <a:moveTo>
                                <a:pt x="5732729" y="0"/>
                              </a:moveTo>
                              <a:lnTo>
                                <a:pt x="5726633" y="0"/>
                              </a:lnTo>
                              <a:lnTo>
                                <a:pt x="5726633" y="6083"/>
                              </a:lnTo>
                              <a:lnTo>
                                <a:pt x="5726633" y="591299"/>
                              </a:lnTo>
                              <a:lnTo>
                                <a:pt x="5732729" y="591299"/>
                              </a:lnTo>
                              <a:lnTo>
                                <a:pt x="5732729" y="6083"/>
                              </a:lnTo>
                              <a:lnTo>
                                <a:pt x="573272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14464</wp:posOffset>
                </wp:positionH>
                <wp:positionV relativeFrom="paragraph">
                  <wp:posOffset>185425</wp:posOffset>
                </wp:positionV>
                <wp:extent cx="5742305" cy="607060"/>
                <wp:effectExtent b="0" l="0" r="0" t="0"/>
                <wp:wrapTopAndBottom distB="0" distT="0"/>
                <wp:docPr id="14"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5742305" cy="607060"/>
                        </a:xfrm>
                        <a:prstGeom prst="rect"/>
                        <a:ln/>
                      </pic:spPr>
                    </pic:pic>
                  </a:graphicData>
                </a:graphic>
              </wp:anchor>
            </w:drawing>
          </mc:Fallback>
        </mc:AlternateConten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pStyle w:val="Heading4"/>
        <w:spacing w:line="276" w:lineRule="auto"/>
        <w:rPr>
          <w:b w:val="1"/>
          <w:bCs w:val="1"/>
        </w:rPr>
      </w:pPr>
      <w:r w:rsidDel="00000000" w:rsidR="00000000" w:rsidRPr="00000000">
        <w:rPr>
          <w:rtl w:val="0"/>
        </w:rPr>
        <w:t xml:space="preserve">Kriteria 3.12. Perguruan Tinggi menjalankan pola pengelolaan keuangan sesuai dengan status penyelenggaraannya.</w:t>
      </w:r>
      <w:r w:rsidDel="00000000" w:rsidR="00000000" w:rsidRPr="00000000">
        <w:rPr>
          <w:rtl w:val="0"/>
        </w:rPr>
      </w:r>
    </w:p>
    <w:p w:rsidR="00000000" w:rsidDel="00000000" w:rsidP="00000000" w:rsidRDefault="00000000" w:rsidRPr="00000000" w14:paraId="00000613">
      <w:pPr>
        <w:spacing w:before="122"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tinggi perlu menjelaskan pola pengelolaan keuangan, sesuai status penyelenggaraan perguruan tinggi.</w:t>
      </w:r>
    </w:p>
    <w:p w:rsidR="00000000" w:rsidDel="00000000" w:rsidP="00000000" w:rsidRDefault="00000000" w:rsidRPr="00000000" w14:paraId="00000614">
      <w:pPr>
        <w:spacing w:line="251"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Catatan:</w:t>
      </w:r>
    </w:p>
    <w:p w:rsidR="00000000" w:rsidDel="00000000" w:rsidP="00000000" w:rsidRDefault="00000000" w:rsidRPr="00000000" w14:paraId="0000061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291"/>
        </w:tabs>
        <w:spacing w:after="0" w:before="1" w:line="240" w:lineRule="auto"/>
        <w:ind w:left="30" w:right="394"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Standar pembiayaan merupakan kriteria minimal komponen pembiayaan pendidikan untuk mencapai standar kompetensi lulusan.</w:t>
      </w:r>
    </w:p>
    <w:p w:rsidR="00000000" w:rsidDel="00000000" w:rsidP="00000000" w:rsidRDefault="00000000" w:rsidRPr="00000000" w14:paraId="0000061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288"/>
        </w:tabs>
        <w:spacing w:after="0" w:before="1"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Pembiayaan pendidikan meliputi biaya investasi dan biaya operasional.</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14464</wp:posOffset>
                </wp:positionH>
                <wp:positionV relativeFrom="paragraph">
                  <wp:posOffset>156183</wp:posOffset>
                </wp:positionV>
                <wp:extent cx="5742305" cy="605790"/>
                <wp:effectExtent b="0" l="0" r="0" t="0"/>
                <wp:wrapTopAndBottom distB="0" distT="0"/>
                <wp:docPr id="4" name=""/>
                <a:graphic>
                  <a:graphicData uri="http://schemas.microsoft.com/office/word/2010/wordprocessingShape">
                    <wps:wsp>
                      <wps:cNvSpPr/>
                      <wps:cNvPr id="8" name="Shape 8"/>
                      <wps:spPr>
                        <a:xfrm>
                          <a:off x="2479610" y="3481868"/>
                          <a:ext cx="5732780" cy="596265"/>
                        </a:xfrm>
                        <a:custGeom>
                          <a:rect b="b" l="l" r="r" t="t"/>
                          <a:pathLst>
                            <a:path extrusionOk="0" h="596265" w="5732780">
                              <a:moveTo>
                                <a:pt x="5726557" y="0"/>
                              </a:moveTo>
                              <a:lnTo>
                                <a:pt x="6096" y="0"/>
                              </a:lnTo>
                              <a:lnTo>
                                <a:pt x="0" y="0"/>
                              </a:lnTo>
                              <a:lnTo>
                                <a:pt x="0" y="6096"/>
                              </a:lnTo>
                              <a:lnTo>
                                <a:pt x="0" y="589788"/>
                              </a:lnTo>
                              <a:lnTo>
                                <a:pt x="0" y="595884"/>
                              </a:lnTo>
                              <a:lnTo>
                                <a:pt x="6096" y="595884"/>
                              </a:lnTo>
                              <a:lnTo>
                                <a:pt x="5726557" y="595884"/>
                              </a:lnTo>
                              <a:lnTo>
                                <a:pt x="5726557" y="589788"/>
                              </a:lnTo>
                              <a:lnTo>
                                <a:pt x="6096" y="589788"/>
                              </a:lnTo>
                              <a:lnTo>
                                <a:pt x="6096" y="6096"/>
                              </a:lnTo>
                              <a:lnTo>
                                <a:pt x="5726557" y="6096"/>
                              </a:lnTo>
                              <a:lnTo>
                                <a:pt x="5726557" y="0"/>
                              </a:lnTo>
                              <a:close/>
                            </a:path>
                            <a:path extrusionOk="0" h="596265" w="5732780">
                              <a:moveTo>
                                <a:pt x="5732729" y="0"/>
                              </a:moveTo>
                              <a:lnTo>
                                <a:pt x="5726633" y="0"/>
                              </a:lnTo>
                              <a:lnTo>
                                <a:pt x="5726633" y="6096"/>
                              </a:lnTo>
                              <a:lnTo>
                                <a:pt x="5726633" y="589788"/>
                              </a:lnTo>
                              <a:lnTo>
                                <a:pt x="5726633" y="595884"/>
                              </a:lnTo>
                              <a:lnTo>
                                <a:pt x="5732729" y="595884"/>
                              </a:lnTo>
                              <a:lnTo>
                                <a:pt x="5732729" y="589788"/>
                              </a:lnTo>
                              <a:lnTo>
                                <a:pt x="5732729" y="6096"/>
                              </a:lnTo>
                              <a:lnTo>
                                <a:pt x="573272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14464</wp:posOffset>
                </wp:positionH>
                <wp:positionV relativeFrom="paragraph">
                  <wp:posOffset>156183</wp:posOffset>
                </wp:positionV>
                <wp:extent cx="5742305" cy="605790"/>
                <wp:effectExtent b="0" l="0" r="0" t="0"/>
                <wp:wrapTopAndBottom distB="0" distT="0"/>
                <wp:docPr id="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5742305" cy="605790"/>
                        </a:xfrm>
                        <a:prstGeom prst="rect"/>
                        <a:ln/>
                      </pic:spPr>
                    </pic:pic>
                  </a:graphicData>
                </a:graphic>
              </wp:anchor>
            </w:drawing>
          </mc:Fallback>
        </mc:AlternateConten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pStyle w:val="Heading4"/>
        <w:numPr>
          <w:ilvl w:val="0"/>
          <w:numId w:val="6"/>
        </w:numPr>
        <w:tabs>
          <w:tab w:val="left" w:leader="none" w:pos="311"/>
        </w:tabs>
        <w:ind w:left="311" w:hanging="281"/>
        <w:rPr/>
      </w:pPr>
      <w:r w:rsidDel="00000000" w:rsidR="00000000" w:rsidRPr="00000000">
        <w:rPr>
          <w:rtl w:val="0"/>
        </w:rPr>
        <w:t xml:space="preserve">Sasaran Mutu Luaran/Capaian</w:t>
      </w:r>
    </w:p>
    <w:p w:rsidR="00000000" w:rsidDel="00000000" w:rsidP="00000000" w:rsidRDefault="00000000" w:rsidRPr="00000000" w14:paraId="0000061A">
      <w:pPr>
        <w:spacing w:before="160" w:line="276" w:lineRule="auto"/>
        <w:ind w:left="30" w:right="392"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3.13. Tingkat kepuasan pemangku kepentingan terhadap tata pamong pengelolaan organisasi</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spacing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tinggi perlu menjelaskan tingkat kepuasan pemangku kepentingan internal dan eksternal pada tata pamong pengelolaan organisasi, melalui pelaksanaan survey yang memenuhi 4 aspek berikut:</w:t>
      </w:r>
    </w:p>
    <w:p w:rsidR="00000000" w:rsidDel="00000000" w:rsidP="00000000" w:rsidRDefault="00000000" w:rsidRPr="00000000" w14:paraId="0000061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86"/>
        </w:tabs>
        <w:spacing w:after="0" w:before="1" w:line="240" w:lineRule="auto"/>
        <w:ind w:left="286" w:right="0" w:hanging="25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menggunakan instrumen kepuasan yang sahih, andal, mudah digunakan,</w:t>
      </w:r>
    </w:p>
    <w:p w:rsidR="00000000" w:rsidDel="00000000" w:rsidP="00000000" w:rsidRDefault="00000000" w:rsidRPr="00000000" w14:paraId="0000061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dilaksanakan secara berkala, serta datanya terekam secara komprehensif,</w:t>
      </w:r>
    </w:p>
    <w:p w:rsidR="00000000" w:rsidDel="00000000" w:rsidP="00000000" w:rsidRDefault="00000000" w:rsidRPr="00000000" w14:paraId="0000062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dianalisis dengan metode yang tepat serta bermanfaat untuk pengambilan keputusan, dan</w:t>
      </w:r>
    </w:p>
    <w:p w:rsidR="00000000" w:rsidDel="00000000" w:rsidP="00000000" w:rsidRDefault="00000000" w:rsidRPr="00000000" w14:paraId="0000062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307"/>
        </w:tabs>
        <w:spacing w:after="0" w:before="40" w:line="276" w:lineRule="auto"/>
        <w:ind w:left="30" w:right="393"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40" w:w="11910" w:orient="portrait"/>
          <w:pgMar w:bottom="1600" w:top="1920" w:left="1559" w:right="850" w:header="0" w:footer="1402"/>
        </w:sect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tingkat kepuasan dan umpan balik ditindaklanjuti untuk perbaikan dan peningkatan mutu luaran secara berkala dan tersistem.</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4">
      <w:pPr>
        <w:ind w:left="30"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732780" cy="597535"/>
                <wp:effectExtent b="0" l="0" r="0" t="0"/>
                <wp:docPr id="13" name=""/>
                <a:graphic>
                  <a:graphicData uri="http://schemas.microsoft.com/office/word/2010/wordprocessingGroup">
                    <wpg:wgp>
                      <wpg:cNvGrpSpPr/>
                      <wpg:grpSpPr>
                        <a:xfrm>
                          <a:off x="2479600" y="3481225"/>
                          <a:ext cx="5732780" cy="597535"/>
                          <a:chOff x="2479600" y="3481225"/>
                          <a:chExt cx="5732800" cy="597550"/>
                        </a:xfrm>
                      </wpg:grpSpPr>
                      <wpg:grpSp>
                        <wpg:cNvGrpSpPr/>
                        <wpg:grpSpPr>
                          <a:xfrm>
                            <a:off x="2479610" y="3481233"/>
                            <a:ext cx="5732780" cy="597535"/>
                            <a:chOff x="0" y="0"/>
                            <a:chExt cx="5732780" cy="597535"/>
                          </a:xfrm>
                        </wpg:grpSpPr>
                        <wps:wsp>
                          <wps:cNvSpPr/>
                          <wps:cNvPr id="4" name="Shape 4"/>
                          <wps:spPr>
                            <a:xfrm>
                              <a:off x="0" y="0"/>
                              <a:ext cx="5732775" cy="59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0" y="0"/>
                              <a:ext cx="5732780" cy="597535"/>
                            </a:xfrm>
                            <a:custGeom>
                              <a:rect b="b" l="l" r="r" t="t"/>
                              <a:pathLst>
                                <a:path extrusionOk="0" h="597535" w="5732780">
                                  <a:moveTo>
                                    <a:pt x="5726557" y="0"/>
                                  </a:moveTo>
                                  <a:lnTo>
                                    <a:pt x="6096" y="0"/>
                                  </a:lnTo>
                                  <a:lnTo>
                                    <a:pt x="0" y="0"/>
                                  </a:lnTo>
                                  <a:lnTo>
                                    <a:pt x="0" y="6096"/>
                                  </a:lnTo>
                                  <a:lnTo>
                                    <a:pt x="0" y="591312"/>
                                  </a:lnTo>
                                  <a:lnTo>
                                    <a:pt x="0" y="597408"/>
                                  </a:lnTo>
                                  <a:lnTo>
                                    <a:pt x="6096" y="597408"/>
                                  </a:lnTo>
                                  <a:lnTo>
                                    <a:pt x="5726557" y="597408"/>
                                  </a:lnTo>
                                  <a:lnTo>
                                    <a:pt x="5726557" y="591312"/>
                                  </a:lnTo>
                                  <a:lnTo>
                                    <a:pt x="6096" y="591312"/>
                                  </a:lnTo>
                                  <a:lnTo>
                                    <a:pt x="6096" y="6096"/>
                                  </a:lnTo>
                                  <a:lnTo>
                                    <a:pt x="5726557" y="6096"/>
                                  </a:lnTo>
                                  <a:lnTo>
                                    <a:pt x="5726557" y="0"/>
                                  </a:lnTo>
                                  <a:close/>
                                </a:path>
                                <a:path extrusionOk="0" h="597535" w="5732780">
                                  <a:moveTo>
                                    <a:pt x="5732729" y="0"/>
                                  </a:moveTo>
                                  <a:lnTo>
                                    <a:pt x="5726633" y="0"/>
                                  </a:lnTo>
                                  <a:lnTo>
                                    <a:pt x="5726633" y="6096"/>
                                  </a:lnTo>
                                  <a:lnTo>
                                    <a:pt x="5726633" y="591312"/>
                                  </a:lnTo>
                                  <a:lnTo>
                                    <a:pt x="5726633" y="597408"/>
                                  </a:lnTo>
                                  <a:lnTo>
                                    <a:pt x="5732729" y="597408"/>
                                  </a:lnTo>
                                  <a:lnTo>
                                    <a:pt x="5732729" y="591312"/>
                                  </a:lnTo>
                                  <a:lnTo>
                                    <a:pt x="5732729" y="6096"/>
                                  </a:lnTo>
                                  <a:lnTo>
                                    <a:pt x="5732729"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732780" cy="597535"/>
                <wp:effectExtent b="0" l="0" r="0" t="0"/>
                <wp:docPr id="13"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5732780" cy="5975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pStyle w:val="Heading4"/>
        <w:numPr>
          <w:ilvl w:val="0"/>
          <w:numId w:val="6"/>
        </w:numPr>
        <w:tabs>
          <w:tab w:val="left" w:leader="none" w:pos="311"/>
        </w:tabs>
        <w:ind w:left="311" w:hanging="281"/>
        <w:rPr/>
      </w:pPr>
      <w:r w:rsidDel="00000000" w:rsidR="00000000" w:rsidRPr="00000000">
        <w:rPr>
          <w:rtl w:val="0"/>
        </w:rPr>
        <w:t xml:space="preserve">Sasaran Mutu Dampak</w:t>
      </w:r>
    </w:p>
    <w:p w:rsidR="00000000" w:rsidDel="00000000" w:rsidP="00000000" w:rsidRDefault="00000000" w:rsidRPr="00000000" w14:paraId="00000629">
      <w:pPr>
        <w:spacing w:before="158" w:lineRule="auto"/>
        <w:ind w:left="30" w:firstLine="0"/>
        <w:rPr>
          <w:rFonts w:ascii="Arial" w:cs="Arial" w:eastAsia="Arial" w:hAnsi="Arial"/>
          <w:b w:val="1"/>
          <w:bCs w:val="1"/>
        </w:rPr>
      </w:pPr>
      <w:r w:rsidDel="00000000" w:rsidR="00000000" w:rsidRPr="00000000">
        <w:rPr>
          <w:rFonts w:ascii="Arial" w:cs="Arial" w:eastAsia="Arial" w:hAnsi="Arial"/>
          <w:b w:val="1"/>
          <w:bCs w:val="1"/>
          <w:rtl w:val="0"/>
        </w:rPr>
        <w:t xml:space="preserve">Kriteria 3.14. Perguruan Tinggi/ Program Studi memperoleh audit eksternal keuangan</w:t>
      </w:r>
    </w:p>
    <w:p w:rsidR="00000000" w:rsidDel="00000000" w:rsidP="00000000" w:rsidRDefault="00000000" w:rsidRPr="00000000" w14:paraId="0000062A">
      <w:pPr>
        <w:spacing w:before="160" w:line="276"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tinggi perlu menjelaskan pelaksanaan dan hasil audit eksternal keuangan di perguruan tinggi.</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14464</wp:posOffset>
                </wp:positionH>
                <wp:positionV relativeFrom="paragraph">
                  <wp:posOffset>71092</wp:posOffset>
                </wp:positionV>
                <wp:extent cx="5742305" cy="607060"/>
                <wp:effectExtent b="0" l="0" r="0" t="0"/>
                <wp:wrapTopAndBottom distB="0" distT="0"/>
                <wp:docPr id="15" name=""/>
                <a:graphic>
                  <a:graphicData uri="http://schemas.microsoft.com/office/word/2010/wordprocessingShape">
                    <wps:wsp>
                      <wps:cNvSpPr/>
                      <wps:cNvPr id="78" name="Shape 78"/>
                      <wps:spPr>
                        <a:xfrm>
                          <a:off x="2479610" y="3481233"/>
                          <a:ext cx="5732780" cy="597535"/>
                        </a:xfrm>
                        <a:custGeom>
                          <a:rect b="b" l="l" r="r" t="t"/>
                          <a:pathLst>
                            <a:path extrusionOk="0" h="597535" w="5732780">
                              <a:moveTo>
                                <a:pt x="5726557" y="0"/>
                              </a:moveTo>
                              <a:lnTo>
                                <a:pt x="6096" y="0"/>
                              </a:lnTo>
                              <a:lnTo>
                                <a:pt x="0" y="0"/>
                              </a:lnTo>
                              <a:lnTo>
                                <a:pt x="0" y="6096"/>
                              </a:lnTo>
                              <a:lnTo>
                                <a:pt x="0" y="591312"/>
                              </a:lnTo>
                              <a:lnTo>
                                <a:pt x="0" y="597408"/>
                              </a:lnTo>
                              <a:lnTo>
                                <a:pt x="6096" y="597408"/>
                              </a:lnTo>
                              <a:lnTo>
                                <a:pt x="5726557" y="597408"/>
                              </a:lnTo>
                              <a:lnTo>
                                <a:pt x="5726557" y="591312"/>
                              </a:lnTo>
                              <a:lnTo>
                                <a:pt x="6096" y="591312"/>
                              </a:lnTo>
                              <a:lnTo>
                                <a:pt x="6096" y="6096"/>
                              </a:lnTo>
                              <a:lnTo>
                                <a:pt x="5726557" y="6096"/>
                              </a:lnTo>
                              <a:lnTo>
                                <a:pt x="5726557" y="0"/>
                              </a:lnTo>
                              <a:close/>
                            </a:path>
                            <a:path extrusionOk="0" h="597535" w="5732780">
                              <a:moveTo>
                                <a:pt x="5732729" y="0"/>
                              </a:moveTo>
                              <a:lnTo>
                                <a:pt x="5726633" y="0"/>
                              </a:lnTo>
                              <a:lnTo>
                                <a:pt x="5726633" y="6096"/>
                              </a:lnTo>
                              <a:lnTo>
                                <a:pt x="5726633" y="591312"/>
                              </a:lnTo>
                              <a:lnTo>
                                <a:pt x="5726633" y="597408"/>
                              </a:lnTo>
                              <a:lnTo>
                                <a:pt x="5732729" y="597408"/>
                              </a:lnTo>
                              <a:lnTo>
                                <a:pt x="5732729" y="591312"/>
                              </a:lnTo>
                              <a:lnTo>
                                <a:pt x="5732729" y="6096"/>
                              </a:lnTo>
                              <a:lnTo>
                                <a:pt x="573272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14464</wp:posOffset>
                </wp:positionH>
                <wp:positionV relativeFrom="paragraph">
                  <wp:posOffset>71092</wp:posOffset>
                </wp:positionV>
                <wp:extent cx="5742305" cy="607060"/>
                <wp:effectExtent b="0" l="0" r="0" t="0"/>
                <wp:wrapTopAndBottom distB="0" distT="0"/>
                <wp:docPr id="15"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5742305" cy="607060"/>
                        </a:xfrm>
                        <a:prstGeom prst="rect"/>
                        <a:ln/>
                      </pic:spPr>
                    </pic:pic>
                  </a:graphicData>
                </a:graphic>
              </wp:anchor>
            </w:drawing>
          </mc:Fallback>
        </mc:AlternateConten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pStyle w:val="Heading4"/>
        <w:spacing w:before="1" w:lineRule="auto"/>
        <w:rPr/>
      </w:pPr>
      <w:r w:rsidDel="00000000" w:rsidR="00000000" w:rsidRPr="00000000">
        <w:rPr>
          <w:rtl w:val="0"/>
        </w:rPr>
        <w:t xml:space="preserve">Bukti-bukti (dalam bentuk dokumen, laman URL atau lainnya):</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76"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 keorganisasian, yang terdiri dari: Statuta, Peraturan-peraturan dan Pedoman atau panduan.</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 formal pengelolaan fungsional dalam hal: admisi, kemahasiswaan, pedoman pengembangan kurikulum, perencanaan dan pengelolaan keuangan.</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4"/>
          <w:tab w:val="left" w:leader="none" w:pos="5813"/>
          <w:tab w:val="left" w:leader="none" w:pos="6811"/>
          <w:tab w:val="left" w:leader="none" w:pos="8032"/>
          <w:tab w:val="left" w:leader="none" w:pos="8358"/>
          <w:tab w:val="left" w:leader="none" w:pos="8925"/>
        </w:tabs>
        <w:spacing w:after="0" w:before="0" w:line="276" w:lineRule="auto"/>
        <w:ind w:left="30" w:right="38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 terkait audit : sertifkat auditor, persiapan, pelaksanaan dan laporan audit mutu Website : a. Website PT, b. Website spada Indonesia, c. website PT direktori Sharing sumberdaya pembelajaran, d. website PT direktori beasiswa, e. Website RPL (Rekognisi Pembelajaran Lampau, </w:t>
      </w:r>
      <w:hyperlink r:id="rId11">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https://sierra.kemdikbud.go.id/</w:t>
        </w:r>
      </w:hyperlink>
      <w:hyperlink r:id="rId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 website PT direktori PKKMB,</w:t>
        <w:tab/>
        <w:t xml:space="preserve">g. website PT direktori layanan mahasiswa, h. website</w:t>
        <w:tab/>
        <w:t xml:space="preserve">PT</w:t>
        <w:tab/>
        <w:t xml:space="preserve">direktori</w:t>
        <w:tab/>
        <w:t xml:space="preserve">kurikulum,</w:t>
        <w:tab/>
        <w:t xml:space="preserve">i.</w:t>
        <w:tab/>
        <w:t xml:space="preserve">website PDDIKTI.</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Sertifikat : sertifikasi, akreditasi internasional dan sertifikat audit keuangan.</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5">
      <w:pPr>
        <w:pStyle w:val="Heading4"/>
        <w:numPr>
          <w:ilvl w:val="1"/>
          <w:numId w:val="22"/>
        </w:numPr>
        <w:tabs>
          <w:tab w:val="left" w:leader="none" w:pos="495"/>
        </w:tabs>
        <w:ind w:left="495" w:hanging="465"/>
        <w:rPr/>
      </w:pPr>
      <w:bookmarkStart w:colFirst="0" w:colLast="0" w:name="_heading=h.ebgqe5d2rmvz" w:id="8"/>
      <w:bookmarkEnd w:id="8"/>
      <w:r w:rsidDel="00000000" w:rsidR="00000000" w:rsidRPr="00000000">
        <w:rPr>
          <w:rtl w:val="0"/>
        </w:rPr>
        <w:t xml:space="preserve">Diferensiasi Misi</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8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 amanah undang-undang, setiap institusi pendidikan tinggi di Indonesia menjalankan misi tridharma perguruan tinggi yakni pendidikan, penelitian dan pengabdian kepada masyarakat. Namun demikian, setiap perguruan tinggi perlu merumuskan diferensiasi misinya dengan memilih satu atau lebih dharma pendidikan tinggi yang akan menjadi fokusnya. Pemilihan prioritas ini didasarkan pada kerealistikan dan optimalitas sumber daya yang dimiliki perguruan tinggi. Dengan diferensiasi yang jelas maka perguruan tinggi dapat membentuk keunggulannya sendiri berdasarkan keunikannya dengan merumuskan visi, tujuan serta sasaran yang terukur dan menunjukkan keunggulan kompetitif. Perguruan tinggi kemudian perlu merencanakan strategi pengembangan dan peta jalan menuju keunggulan yang dicita-citakannya secara lebih tajam dan relevan dengan kebutuhan stakeholders. Selain itu</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dapat mengalokasikan sumber daya yang dimilikinya secara lebih optimal untuk mewujudkan peta jalan yang telah ditetapkan, dan mengevaluasi capaian-capaiannya secara berkala serta melakukan mitigasi risiko baik berupa dampak negatif maupun peluang untuk dikendalikan sehingga tercapai sasaran yang ditetapkan. Pada akhirnya secara bertahap keunggulan perguruan tinggi terwujud dan mendapatkan berbagai pengakuan dari stakeholders baik pada level lokal/regional, nasional maupun internasional.</w:t>
      </w:r>
    </w:p>
    <w:p w:rsidR="00000000" w:rsidDel="00000000" w:rsidP="00000000" w:rsidRDefault="00000000" w:rsidRPr="00000000" w14:paraId="00000638">
      <w:pPr>
        <w:pStyle w:val="Heading4"/>
        <w:spacing w:before="199" w:line="280" w:lineRule="auto"/>
        <w:ind w:right="394"/>
        <w:jc w:val="both"/>
        <w:rPr/>
      </w:pPr>
      <w:r w:rsidDel="00000000" w:rsidR="00000000" w:rsidRPr="00000000">
        <w:rPr>
          <w:rtl w:val="0"/>
        </w:rPr>
        <w:t xml:space="preserve">Kriteria K.4.1. Penetapan diferensiasi misi dan rencana strategis serta rencana pengembangan perguruan tinggi dalam mewujudkan diferensiasi misinya</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4.1.A. Perguruan Tinggi memiliki diferensiasi misi yang jelas dan realistis</w:t>
      </w:r>
    </w:p>
    <w:p w:rsidR="00000000" w:rsidDel="00000000" w:rsidP="00000000" w:rsidRDefault="00000000" w:rsidRPr="00000000" w14:paraId="0000063A">
      <w:pPr>
        <w:spacing w:before="237" w:line="276" w:lineRule="auto"/>
        <w:ind w:left="30" w:right="388"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perumusan misi PT yang menunjukkan fokus pengembangan institusi sebagai keunggulan kompetitif dan sesuai mandat pendirian. Diferensiasi misi dilengkapi dengan visi dan tujuan yang terukur, jelas dan relevan dengan fokus misi yang ditetapkan, didukung dengan sumber daya yang memadai, serta menunjukkan daya saing/keunggulan dalam skala regional/nasional/internasional sesuai fokus misi.</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63C">
      <w:pPr>
        <w:ind w:left="-88" w:firstLine="0"/>
        <w:rPr>
          <w:sz w:val="20"/>
          <w:szCs w:val="20"/>
        </w:rPr>
      </w:pPr>
      <w:r w:rsidDel="00000000" w:rsidR="00000000" w:rsidRPr="00000000">
        <w:rPr>
          <w:rtl w:val="0"/>
        </w:rPr>
      </w:r>
    </w:p>
    <w:sdt>
      <w:sdtPr>
        <w:lock w:val="contentLocked"/>
        <w:id w:val="-225156059"/>
        <w:tag w:val="goog_rdk_0"/>
      </w:sdtPr>
      <w:sdtContent>
        <w:tbl>
          <w:tblPr>
            <w:tblStyle w:val="Table92"/>
            <w:tblW w:w="9589.0" w:type="dxa"/>
            <w:jc w:val="left"/>
            <w:tblInd w:w="-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9"/>
            <w:tblGridChange w:id="0">
              <w:tblGrid>
                <w:gridCol w:w="9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sdtContent>
    </w:sdt>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9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4.1.B. Perguruan tinggi memiliki rencana strategis dan peta pengembangan institusi yang jelas, komprehensif dan relevan dengan pelaksanaan diferensiasi misi dan pencapaian visi institusi yang ditunjukkan dengan:</w:t>
      </w:r>
    </w:p>
    <w:p w:rsidR="00000000" w:rsidDel="00000000" w:rsidP="00000000" w:rsidRDefault="00000000" w:rsidRPr="00000000" w14:paraId="0000064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1" w:line="276" w:lineRule="auto"/>
        <w:ind w:left="313" w:right="392" w:hanging="284"/>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Ketersediaan rencana pengembangan jangka panjang (15-25 tahun), jangka menengah (4-5 tahun), dan jangka pendek (1 tahun)</w:t>
      </w:r>
    </w:p>
    <w:p w:rsidR="00000000" w:rsidDel="00000000" w:rsidP="00000000" w:rsidRDefault="00000000" w:rsidRPr="00000000" w14:paraId="0000064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12"/>
        </w:tabs>
        <w:spacing w:after="0" w:before="0" w:line="252.00000000000003" w:lineRule="auto"/>
        <w:ind w:left="312" w:right="0" w:hanging="282"/>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Indikator dan target yang selaras dengan diferensiasi misi, terukur, dan disusun melalui</w:t>
      </w:r>
    </w:p>
    <w:p w:rsidR="00000000" w:rsidDel="00000000" w:rsidP="00000000" w:rsidRDefault="00000000" w:rsidRPr="00000000" w14:paraId="00000643">
      <w:pPr>
        <w:spacing w:before="40" w:lineRule="auto"/>
        <w:ind w:left="313" w:firstLine="0"/>
        <w:rPr>
          <w:rFonts w:ascii="Arial" w:cs="Arial" w:eastAsia="Arial" w:hAnsi="Arial"/>
          <w:i w:val="1"/>
          <w:iCs w:val="1"/>
        </w:rPr>
      </w:pPr>
      <w:r w:rsidDel="00000000" w:rsidR="00000000" w:rsidRPr="00000000">
        <w:rPr>
          <w:rFonts w:ascii="Arial" w:cs="Arial" w:eastAsia="Arial" w:hAnsi="Arial"/>
          <w:i w:val="1"/>
          <w:iCs w:val="1"/>
          <w:rtl w:val="0"/>
        </w:rPr>
        <w:t xml:space="preserve">benchmarking</w:t>
      </w:r>
    </w:p>
    <w:p w:rsidR="00000000" w:rsidDel="00000000" w:rsidP="00000000" w:rsidRDefault="00000000" w:rsidRPr="00000000" w14:paraId="0000064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12"/>
        </w:tabs>
        <w:spacing w:after="0" w:before="38" w:line="240" w:lineRule="auto"/>
        <w:ind w:left="312" w:right="0" w:hanging="282"/>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Perumusan strategi pencapaian yang sistematis dan komprehensif.</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6">
      <w:pPr>
        <w:spacing w:line="276" w:lineRule="auto"/>
        <w:ind w:left="30" w:right="389" w:firstLine="0"/>
        <w:jc w:val="both"/>
        <w:rPr>
          <w:rFonts w:ascii="Arial" w:cs="Arial" w:eastAsia="Arial" w:hAnsi="Arial"/>
          <w:i w:val="1"/>
          <w:iCs w:val="1"/>
        </w:rPr>
        <w:sectPr>
          <w:type w:val="nextPage"/>
          <w:pgSz w:h="16840" w:w="11910" w:orient="portrait"/>
          <w:pgMar w:bottom="1600" w:top="1920" w:left="1559" w:right="850" w:header="0" w:footer="1402"/>
        </w:sectPr>
      </w:pPr>
      <w:r w:rsidDel="00000000" w:rsidR="00000000" w:rsidRPr="00000000">
        <w:rPr>
          <w:rFonts w:ascii="Arial" w:cs="Arial" w:eastAsia="Arial" w:hAnsi="Arial"/>
          <w:i w:val="1"/>
          <w:iCs w:val="1"/>
          <w:rtl w:val="0"/>
        </w:rPr>
        <w:t xml:space="preserve">Jelaskan rencana strategis dan peta pengembangan institusi untuk melaksanakan diferensiasi misinya memenuhi 3 aspek dengan menunjukkan daya saing yang ditetapkan. Rencana pengembangan institusi harus mencakup pengembangan tridharma sesuai fokus misi dan pengembangan sumber daya dalam mendukung pelaksanaan tridharma. Rencana pengembangan harus ditinjau secara berkala untuk mengakomodasi potensi risiko maupun perubahan internal dan eksternal.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-60210</wp:posOffset>
                </wp:positionH>
                <wp:positionV relativeFrom="paragraph">
                  <wp:posOffset>1233217</wp:posOffset>
                </wp:positionV>
                <wp:extent cx="5922645" cy="854075"/>
                <wp:effectExtent b="0" l="0" r="0" t="0"/>
                <wp:wrapNone/>
                <wp:docPr id="1" name=""/>
                <a:graphic>
                  <a:graphicData uri="http://schemas.microsoft.com/office/word/2010/wordprocessingShape">
                    <wps:wsp>
                      <wps:cNvSpPr/>
                      <wps:cNvPr id="2" name="Shape 2"/>
                      <wps:spPr>
                        <a:xfrm>
                          <a:off x="2389440" y="3357725"/>
                          <a:ext cx="5913120" cy="844550"/>
                        </a:xfrm>
                        <a:custGeom>
                          <a:rect b="b" l="l" r="r" t="t"/>
                          <a:pathLst>
                            <a:path extrusionOk="0" h="844550" w="5913120">
                              <a:moveTo>
                                <a:pt x="5906389" y="838454"/>
                              </a:moveTo>
                              <a:lnTo>
                                <a:pt x="6096" y="838454"/>
                              </a:lnTo>
                              <a:lnTo>
                                <a:pt x="0" y="838454"/>
                              </a:lnTo>
                              <a:lnTo>
                                <a:pt x="0" y="844537"/>
                              </a:lnTo>
                              <a:lnTo>
                                <a:pt x="6096" y="844537"/>
                              </a:lnTo>
                              <a:lnTo>
                                <a:pt x="5906389" y="844537"/>
                              </a:lnTo>
                              <a:lnTo>
                                <a:pt x="5906389" y="838454"/>
                              </a:lnTo>
                              <a:close/>
                            </a:path>
                            <a:path extrusionOk="0" h="844550" w="5913120">
                              <a:moveTo>
                                <a:pt x="5906389" y="0"/>
                              </a:moveTo>
                              <a:lnTo>
                                <a:pt x="6096" y="0"/>
                              </a:lnTo>
                              <a:lnTo>
                                <a:pt x="0" y="0"/>
                              </a:lnTo>
                              <a:lnTo>
                                <a:pt x="0" y="6083"/>
                              </a:lnTo>
                              <a:lnTo>
                                <a:pt x="0" y="329120"/>
                              </a:lnTo>
                              <a:lnTo>
                                <a:pt x="0" y="641845"/>
                              </a:lnTo>
                              <a:lnTo>
                                <a:pt x="0" y="838441"/>
                              </a:lnTo>
                              <a:lnTo>
                                <a:pt x="6096" y="838441"/>
                              </a:lnTo>
                              <a:lnTo>
                                <a:pt x="6096" y="641845"/>
                              </a:lnTo>
                              <a:lnTo>
                                <a:pt x="6096" y="329171"/>
                              </a:lnTo>
                              <a:lnTo>
                                <a:pt x="6096" y="6083"/>
                              </a:lnTo>
                              <a:lnTo>
                                <a:pt x="5906389" y="6083"/>
                              </a:lnTo>
                              <a:lnTo>
                                <a:pt x="5906389" y="0"/>
                              </a:lnTo>
                              <a:close/>
                            </a:path>
                            <a:path extrusionOk="0" h="844550" w="5913120">
                              <a:moveTo>
                                <a:pt x="5912548" y="838454"/>
                              </a:moveTo>
                              <a:lnTo>
                                <a:pt x="5906465" y="838454"/>
                              </a:lnTo>
                              <a:lnTo>
                                <a:pt x="5906465" y="844537"/>
                              </a:lnTo>
                              <a:lnTo>
                                <a:pt x="5912548" y="844537"/>
                              </a:lnTo>
                              <a:lnTo>
                                <a:pt x="5912548" y="838454"/>
                              </a:lnTo>
                              <a:close/>
                            </a:path>
                            <a:path extrusionOk="0" h="844550" w="5913120">
                              <a:moveTo>
                                <a:pt x="5912548" y="0"/>
                              </a:moveTo>
                              <a:lnTo>
                                <a:pt x="5906465" y="0"/>
                              </a:lnTo>
                              <a:lnTo>
                                <a:pt x="5906465" y="6083"/>
                              </a:lnTo>
                              <a:lnTo>
                                <a:pt x="5906465" y="329120"/>
                              </a:lnTo>
                              <a:lnTo>
                                <a:pt x="5906465" y="641845"/>
                              </a:lnTo>
                              <a:lnTo>
                                <a:pt x="5906465" y="838441"/>
                              </a:lnTo>
                              <a:lnTo>
                                <a:pt x="5912548" y="838441"/>
                              </a:lnTo>
                              <a:lnTo>
                                <a:pt x="5912548" y="641845"/>
                              </a:lnTo>
                              <a:lnTo>
                                <a:pt x="5912548" y="329171"/>
                              </a:lnTo>
                              <a:lnTo>
                                <a:pt x="5912548" y="6083"/>
                              </a:lnTo>
                              <a:lnTo>
                                <a:pt x="591254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-60210</wp:posOffset>
                </wp:positionH>
                <wp:positionV relativeFrom="paragraph">
                  <wp:posOffset>1233217</wp:posOffset>
                </wp:positionV>
                <wp:extent cx="5922645" cy="85407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922645" cy="854075"/>
                        </a:xfrm>
                        <a:prstGeom prst="rect"/>
                        <a:ln/>
                      </pic:spPr>
                    </pic:pic>
                  </a:graphicData>
                </a:graphic>
              </wp:anchor>
            </w:drawing>
          </mc:Fallback>
        </mc:AlternateContent>
      </w:r>
    </w:p>
    <w:p w:rsidR="00000000" w:rsidDel="00000000" w:rsidP="00000000" w:rsidRDefault="00000000" w:rsidRPr="00000000" w14:paraId="00000647">
      <w:pPr>
        <w:pStyle w:val="Heading4"/>
        <w:numPr>
          <w:ilvl w:val="0"/>
          <w:numId w:val="43"/>
        </w:numPr>
        <w:tabs>
          <w:tab w:val="left" w:leader="none" w:pos="311"/>
        </w:tabs>
        <w:spacing w:before="68" w:lineRule="auto"/>
        <w:ind w:left="311" w:hanging="281"/>
        <w:rPr/>
      </w:pPr>
      <w:r w:rsidDel="00000000" w:rsidR="00000000" w:rsidRPr="00000000">
        <w:rPr>
          <w:rtl w:val="0"/>
        </w:rPr>
        <w:t xml:space="preserve">Sasaran Mutu Proses</w:t>
      </w:r>
    </w:p>
    <w:p w:rsidR="00000000" w:rsidDel="00000000" w:rsidP="00000000" w:rsidRDefault="00000000" w:rsidRPr="00000000" w14:paraId="00000648">
      <w:pPr>
        <w:spacing w:before="158" w:line="278.00000000000006" w:lineRule="auto"/>
        <w:ind w:left="30" w:right="453"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4.2 Perguruan Tinggi melaksanakan program tridharma sesuai dengan renstra dan peta jalan pengembangan:</w:t>
      </w:r>
    </w:p>
    <w:p w:rsidR="00000000" w:rsidDel="00000000" w:rsidP="00000000" w:rsidRDefault="00000000" w:rsidRPr="00000000" w14:paraId="00000649">
      <w:pPr>
        <w:spacing w:before="195"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bagaimana perguruan tinggi melaksanakan program tridharma (berdasarkan diferensiasi misinya) sesuai dengan renstra dan peta jalan pengembangan serta melakukan evaluasi terhadap efektivitas dan efisiensi pelaksanaan program untuk perbaikan berkelanjutan.</w:t>
      </w:r>
    </w:p>
    <w:p w:rsidR="00000000" w:rsidDel="00000000" w:rsidP="00000000" w:rsidRDefault="00000000" w:rsidRPr="00000000" w14:paraId="0000064A">
      <w:pPr>
        <w:spacing w:before="195" w:line="276" w:lineRule="auto"/>
        <w:ind w:left="30" w:right="393" w:firstLine="0"/>
        <w:jc w:val="both"/>
        <w:rPr>
          <w:i w:val="1"/>
          <w:iCs w:val="1"/>
        </w:rPr>
      </w:pPr>
      <w:r w:rsidDel="00000000" w:rsidR="00000000" w:rsidRPr="00000000">
        <w:rPr>
          <w:rtl w:val="0"/>
        </w:rPr>
      </w:r>
    </w:p>
    <w:p w:rsidR="00000000" w:rsidDel="00000000" w:rsidP="00000000" w:rsidRDefault="00000000" w:rsidRPr="00000000" w14:paraId="0000064B">
      <w:pPr>
        <w:spacing w:line="276" w:lineRule="auto"/>
        <w:jc w:val="both"/>
        <w:rPr>
          <w:color w:val="1b1b1f"/>
          <w:sz w:val="24"/>
          <w:szCs w:val="24"/>
        </w:rPr>
      </w:pPr>
      <w:r w:rsidDel="00000000" w:rsidR="00000000" w:rsidRPr="00000000">
        <w:rPr>
          <w:color w:val="1b1b1f"/>
          <w:sz w:val="24"/>
          <w:szCs w:val="24"/>
          <w:rtl w:val="0"/>
        </w:rPr>
        <w:t xml:space="preserve">Perguruan tinggi melaksanakan Tridharma (Pendidikan, Penelitian, dan Pengabdian Masyarakat) dengan menyelaraskan setiap kegiatan dengan Rencana Strategis (Renstra) dan Peta Jalan Pengembangan yang telah ditetapkan berdasarkan diferensiasi misinya (misalnya: riset, vokasi, atau seni).</w:t>
      </w:r>
    </w:p>
    <w:p w:rsidR="00000000" w:rsidDel="00000000" w:rsidP="00000000" w:rsidRDefault="00000000" w:rsidRPr="00000000" w14:paraId="0000064C">
      <w:pPr>
        <w:spacing w:before="180" w:line="276" w:lineRule="auto"/>
        <w:jc w:val="both"/>
        <w:rPr>
          <w:color w:val="1b1b1f"/>
          <w:sz w:val="24"/>
          <w:szCs w:val="24"/>
        </w:rPr>
      </w:pPr>
      <w:r w:rsidDel="00000000" w:rsidR="00000000" w:rsidRPr="00000000">
        <w:rPr>
          <w:color w:val="1b1b1f"/>
          <w:sz w:val="24"/>
          <w:szCs w:val="24"/>
          <w:rtl w:val="0"/>
        </w:rPr>
        <w:t xml:space="preserve">Pelaksanaan dilakukan melalui:</w:t>
      </w:r>
    </w:p>
    <w:p w:rsidR="00000000" w:rsidDel="00000000" w:rsidP="00000000" w:rsidRDefault="00000000" w:rsidRPr="00000000" w14:paraId="0000064D">
      <w:pPr>
        <w:numPr>
          <w:ilvl w:val="0"/>
          <w:numId w:val="46"/>
        </w:numPr>
        <w:spacing w:after="0" w:afterAutospacing="0" w:before="420" w:line="276" w:lineRule="auto"/>
        <w:ind w:left="720" w:hanging="360"/>
      </w:pPr>
      <w:r w:rsidDel="00000000" w:rsidR="00000000" w:rsidRPr="00000000">
        <w:rPr>
          <w:color w:val="1b1b1f"/>
          <w:sz w:val="24"/>
          <w:szCs w:val="24"/>
          <w:rtl w:val="0"/>
        </w:rPr>
        <w:t xml:space="preserve">Perencanaan Terintegrasi: Menyusun rencana kerja tahunan yang mengacu pada target Renstra dan peta jalan jangka panjang.</w:t>
      </w:r>
    </w:p>
    <w:p w:rsidR="00000000" w:rsidDel="00000000" w:rsidP="00000000" w:rsidRDefault="00000000" w:rsidRPr="00000000" w14:paraId="0000064E">
      <w:pPr>
        <w:numPr>
          <w:ilvl w:val="0"/>
          <w:numId w:val="46"/>
        </w:numPr>
        <w:spacing w:after="0" w:afterAutospacing="0" w:before="0" w:beforeAutospacing="0" w:line="276" w:lineRule="auto"/>
        <w:ind w:left="720" w:hanging="360"/>
      </w:pPr>
      <w:r w:rsidDel="00000000" w:rsidR="00000000" w:rsidRPr="00000000">
        <w:rPr>
          <w:color w:val="1b1b1f"/>
          <w:sz w:val="24"/>
          <w:szCs w:val="24"/>
          <w:rtl w:val="0"/>
        </w:rPr>
        <w:t xml:space="preserve">Diferensiasi Fokus: Menyesuaikan bobot kegiatan (misal: lebih banyak riset terapan untuk kampus riset, atau praktik industri untuk vokasi) sesuai profil univ.</w:t>
      </w:r>
    </w:p>
    <w:p w:rsidR="00000000" w:rsidDel="00000000" w:rsidP="00000000" w:rsidRDefault="00000000" w:rsidRPr="00000000" w14:paraId="0000064F">
      <w:pPr>
        <w:numPr>
          <w:ilvl w:val="0"/>
          <w:numId w:val="46"/>
        </w:numPr>
        <w:spacing w:after="240" w:before="0" w:beforeAutospacing="0" w:line="276" w:lineRule="auto"/>
        <w:ind w:left="720" w:hanging="360"/>
      </w:pPr>
      <w:r w:rsidDel="00000000" w:rsidR="00000000" w:rsidRPr="00000000">
        <w:rPr>
          <w:color w:val="1b1b1f"/>
          <w:sz w:val="24"/>
          <w:szCs w:val="24"/>
          <w:rtl w:val="0"/>
        </w:rPr>
        <w:t xml:space="preserve">Evaluasi Berkelanjutan: Melakukan monitoring dan evaluasi (monev) rutin menggunakan indikator kinerja utama (IKU) untuk mengukur efektivitas (pencapaian tujuan) dan efisiensi (penggunaan sumber daya), yang hasilnya menjadi dasar perbaikan berkelanjutan (</w:t>
      </w:r>
      <w:r w:rsidDel="00000000" w:rsidR="00000000" w:rsidRPr="00000000">
        <w:rPr>
          <w:i w:val="1"/>
          <w:iCs w:val="1"/>
          <w:color w:val="1b1b1f"/>
          <w:sz w:val="24"/>
          <w:szCs w:val="24"/>
          <w:rtl w:val="0"/>
        </w:rPr>
        <w:t xml:space="preserve">continuous improvement</w:t>
      </w:r>
      <w:r w:rsidDel="00000000" w:rsidR="00000000" w:rsidRPr="00000000">
        <w:rPr>
          <w:color w:val="1b1b1f"/>
          <w:sz w:val="24"/>
          <w:szCs w:val="24"/>
          <w:rtl w:val="0"/>
        </w:rPr>
        <w:t xml:space="preserve">).</w:t>
      </w:r>
    </w:p>
    <w:p w:rsidR="00000000" w:rsidDel="00000000" w:rsidP="00000000" w:rsidRDefault="00000000" w:rsidRPr="00000000" w14:paraId="00000650">
      <w:pPr>
        <w:spacing w:before="195" w:line="276" w:lineRule="auto"/>
        <w:ind w:left="0" w:right="393" w:firstLine="0"/>
        <w:jc w:val="both"/>
        <w:rPr>
          <w:i w:val="1"/>
          <w:iCs w:val="1"/>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652">
      <w:pPr>
        <w:ind w:left="-88"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913120" cy="845185"/>
                <wp:effectExtent b="0" l="0" r="0" t="0"/>
                <wp:docPr id="12" name=""/>
                <a:graphic>
                  <a:graphicData uri="http://schemas.microsoft.com/office/word/2010/wordprocessingGroup">
                    <wpg:wgp>
                      <wpg:cNvGrpSpPr/>
                      <wpg:grpSpPr>
                        <a:xfrm>
                          <a:off x="2389425" y="3357400"/>
                          <a:ext cx="5913120" cy="845185"/>
                          <a:chOff x="2389425" y="3357400"/>
                          <a:chExt cx="5913125" cy="845200"/>
                        </a:xfrm>
                      </wpg:grpSpPr>
                      <wpg:grpSp>
                        <wpg:cNvGrpSpPr/>
                        <wpg:grpSpPr>
                          <a:xfrm>
                            <a:off x="2389440" y="3357408"/>
                            <a:ext cx="5913120" cy="845185"/>
                            <a:chOff x="0" y="0"/>
                            <a:chExt cx="5913120" cy="845185"/>
                          </a:xfrm>
                        </wpg:grpSpPr>
                        <wps:wsp>
                          <wps:cNvSpPr/>
                          <wps:cNvPr id="4" name="Shape 4"/>
                          <wps:spPr>
                            <a:xfrm>
                              <a:off x="0" y="0"/>
                              <a:ext cx="5913100" cy="845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0" y="0"/>
                              <a:ext cx="5913120" cy="845185"/>
                            </a:xfrm>
                            <a:custGeom>
                              <a:rect b="b" l="l" r="r" t="t"/>
                              <a:pathLst>
                                <a:path extrusionOk="0" h="845185" w="5913120">
                                  <a:moveTo>
                                    <a:pt x="5906389" y="838581"/>
                                  </a:moveTo>
                                  <a:lnTo>
                                    <a:pt x="6096" y="838581"/>
                                  </a:lnTo>
                                  <a:lnTo>
                                    <a:pt x="6096" y="641985"/>
                                  </a:lnTo>
                                  <a:lnTo>
                                    <a:pt x="6096" y="329565"/>
                                  </a:lnTo>
                                  <a:lnTo>
                                    <a:pt x="6096" y="6172"/>
                                  </a:lnTo>
                                  <a:lnTo>
                                    <a:pt x="0" y="6172"/>
                                  </a:lnTo>
                                  <a:lnTo>
                                    <a:pt x="0" y="329565"/>
                                  </a:lnTo>
                                  <a:lnTo>
                                    <a:pt x="0" y="641985"/>
                                  </a:lnTo>
                                  <a:lnTo>
                                    <a:pt x="0" y="838581"/>
                                  </a:lnTo>
                                  <a:lnTo>
                                    <a:pt x="0" y="844677"/>
                                  </a:lnTo>
                                  <a:lnTo>
                                    <a:pt x="6096" y="844677"/>
                                  </a:lnTo>
                                  <a:lnTo>
                                    <a:pt x="5906389" y="844677"/>
                                  </a:lnTo>
                                  <a:lnTo>
                                    <a:pt x="5906389" y="838581"/>
                                  </a:lnTo>
                                  <a:close/>
                                </a:path>
                                <a:path extrusionOk="0" h="845185" w="5913120">
                                  <a:moveTo>
                                    <a:pt x="5906389" y="0"/>
                                  </a:moveTo>
                                  <a:lnTo>
                                    <a:pt x="6096" y="0"/>
                                  </a:lnTo>
                                  <a:lnTo>
                                    <a:pt x="0" y="0"/>
                                  </a:lnTo>
                                  <a:lnTo>
                                    <a:pt x="0" y="6096"/>
                                  </a:lnTo>
                                  <a:lnTo>
                                    <a:pt x="6096" y="6096"/>
                                  </a:lnTo>
                                  <a:lnTo>
                                    <a:pt x="5906389" y="6096"/>
                                  </a:lnTo>
                                  <a:lnTo>
                                    <a:pt x="5906389" y="0"/>
                                  </a:lnTo>
                                  <a:close/>
                                </a:path>
                                <a:path extrusionOk="0" h="845185" w="5913120">
                                  <a:moveTo>
                                    <a:pt x="5912548" y="6172"/>
                                  </a:moveTo>
                                  <a:lnTo>
                                    <a:pt x="5906465" y="6172"/>
                                  </a:lnTo>
                                  <a:lnTo>
                                    <a:pt x="5906465" y="329565"/>
                                  </a:lnTo>
                                  <a:lnTo>
                                    <a:pt x="5906465" y="641985"/>
                                  </a:lnTo>
                                  <a:lnTo>
                                    <a:pt x="5906465" y="838581"/>
                                  </a:lnTo>
                                  <a:lnTo>
                                    <a:pt x="5906465" y="844677"/>
                                  </a:lnTo>
                                  <a:lnTo>
                                    <a:pt x="5912548" y="844677"/>
                                  </a:lnTo>
                                  <a:lnTo>
                                    <a:pt x="5912548" y="838581"/>
                                  </a:lnTo>
                                  <a:lnTo>
                                    <a:pt x="5912548" y="641985"/>
                                  </a:lnTo>
                                  <a:lnTo>
                                    <a:pt x="5912548" y="329565"/>
                                  </a:lnTo>
                                  <a:lnTo>
                                    <a:pt x="5912548" y="6172"/>
                                  </a:lnTo>
                                  <a:close/>
                                </a:path>
                                <a:path extrusionOk="0" h="845185" w="5913120">
                                  <a:moveTo>
                                    <a:pt x="5912548" y="0"/>
                                  </a:moveTo>
                                  <a:lnTo>
                                    <a:pt x="5906465" y="0"/>
                                  </a:lnTo>
                                  <a:lnTo>
                                    <a:pt x="5906465" y="6096"/>
                                  </a:lnTo>
                                  <a:lnTo>
                                    <a:pt x="5912548" y="6096"/>
                                  </a:lnTo>
                                  <a:lnTo>
                                    <a:pt x="5912548"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13120" cy="845185"/>
                <wp:effectExtent b="0" l="0" r="0" t="0"/>
                <wp:docPr id="12"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5913120" cy="8451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5">
      <w:pPr>
        <w:pStyle w:val="Heading4"/>
        <w:numPr>
          <w:ilvl w:val="0"/>
          <w:numId w:val="43"/>
        </w:numPr>
        <w:tabs>
          <w:tab w:val="left" w:leader="none" w:pos="311"/>
        </w:tabs>
        <w:ind w:left="311" w:hanging="281"/>
        <w:rPr/>
      </w:pPr>
      <w:r w:rsidDel="00000000" w:rsidR="00000000" w:rsidRPr="00000000">
        <w:rPr>
          <w:rtl w:val="0"/>
        </w:rPr>
        <w:t xml:space="preserve">Sasaran Mutu Luaran/Capaian</w:t>
      </w:r>
    </w:p>
    <w:p w:rsidR="00000000" w:rsidDel="00000000" w:rsidP="00000000" w:rsidRDefault="00000000" w:rsidRPr="00000000" w14:paraId="00000656">
      <w:pPr>
        <w:spacing w:before="158" w:line="280" w:lineRule="auto"/>
        <w:ind w:left="30" w:right="396"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4.3. Perguruan Tinggi mengevaluasi capaian tridharma sesuai diferensiasi misi yang telah ditetapkan.</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 w:val="left" w:leader="none" w:pos="2077"/>
          <w:tab w:val="left" w:leader="none" w:pos="3706"/>
          <w:tab w:val="left" w:leader="none" w:pos="4793"/>
          <w:tab w:val="left" w:leader="none" w:pos="6118"/>
          <w:tab w:val="left" w:leader="none" w:pos="7097"/>
          <w:tab w:val="left" w:leader="none" w:pos="8237"/>
        </w:tabs>
        <w:spacing w:after="0" w:before="190" w:line="276" w:lineRule="auto"/>
        <w:ind w:left="30" w:right="3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w:t>
        <w:tab/>
        <w:t xml:space="preserve">Tinggi</w:t>
        <w:tab/>
        <w:t xml:space="preserve">melaksanakan</w:t>
        <w:tab/>
        <w:t xml:space="preserve">penilaian</w:t>
        <w:tab/>
        <w:t xml:space="preserve">kesesuaian</w:t>
        <w:tab/>
        <w:t xml:space="preserve">capaian</w:t>
        <w:tab/>
        <w:t xml:space="preserve">tridharma</w:t>
        <w:tab/>
        <w:t xml:space="preserve">terhadap diferensiasi misi perguruan tinggi, mencakup:</w:t>
      </w:r>
    </w:p>
    <w:p w:rsidR="00000000" w:rsidDel="00000000" w:rsidP="00000000" w:rsidRDefault="00000000" w:rsidRPr="00000000" w14:paraId="0000065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76"/>
        </w:tabs>
        <w:spacing w:after="0" w:before="2" w:line="240" w:lineRule="auto"/>
        <w:ind w:left="276" w:right="0" w:hanging="24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keterlaksanaan misi PT setiap tahun,</w:t>
      </w:r>
    </w:p>
    <w:p w:rsidR="00000000" w:rsidDel="00000000" w:rsidP="00000000" w:rsidRDefault="00000000" w:rsidRPr="00000000" w14:paraId="0000065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76"/>
        </w:tabs>
        <w:spacing w:after="0" w:before="37" w:line="240" w:lineRule="auto"/>
        <w:ind w:left="276" w:right="0" w:hanging="246"/>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benchmarking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capaian dengan pihak eksternal,</w:t>
      </w:r>
    </w:p>
    <w:p w:rsidR="00000000" w:rsidDel="00000000" w:rsidP="00000000" w:rsidRDefault="00000000" w:rsidRPr="00000000" w14:paraId="0000065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76"/>
        </w:tabs>
        <w:spacing w:after="0" w:before="38" w:line="240" w:lineRule="auto"/>
        <w:ind w:left="276" w:right="0" w:hanging="24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pelaporan ketercapaian diferensiasi misi ke stakeholders,</w:t>
      </w:r>
    </w:p>
    <w:p w:rsidR="00000000" w:rsidDel="00000000" w:rsidP="00000000" w:rsidRDefault="00000000" w:rsidRPr="00000000" w14:paraId="0000065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94"/>
        </w:tabs>
        <w:spacing w:after="0" w:before="37" w:line="276" w:lineRule="auto"/>
        <w:ind w:left="30" w:right="393"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identifikasi perkembangan kebutuhan masyarakat/DUDIK untuk perbaikan strategi perguruan tinggi.</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spacing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bagaimana PT mengevaluasi dan analisis terhadap keterlaksanaan misi dan ketercapaian visi secara berkala dan melaporkan hasil kepada pemangku kepentingan. PT selalu mengevaluasi posisi saat ini dibandingkan dengan pesaing (benchmarking) dan mengidentifikasi berbagai perubahan kebutuhan dari pihak yang berkepentingan sebagai bahan untuk analisis SWOT dalam merumuskan strategi dan program serta pengalokasian sumber daya di tahun/periode berikutnya.</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65F">
      <w:pPr>
        <w:ind w:left="-88"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913120" cy="1155700"/>
                <wp:effectExtent b="0" l="0" r="0" t="0"/>
                <wp:docPr id="16" name=""/>
                <a:graphic>
                  <a:graphicData uri="http://schemas.microsoft.com/office/word/2010/wordprocessingGroup">
                    <wpg:wgp>
                      <wpg:cNvGrpSpPr/>
                      <wpg:grpSpPr>
                        <a:xfrm>
                          <a:off x="2389425" y="3202150"/>
                          <a:ext cx="5913120" cy="1155700"/>
                          <a:chOff x="2389425" y="3202150"/>
                          <a:chExt cx="5913125" cy="1155700"/>
                        </a:xfrm>
                      </wpg:grpSpPr>
                      <wpg:grpSp>
                        <wpg:cNvGrpSpPr/>
                        <wpg:grpSpPr>
                          <a:xfrm>
                            <a:off x="2389440" y="3202150"/>
                            <a:ext cx="5913120" cy="1155712"/>
                            <a:chOff x="0" y="0"/>
                            <a:chExt cx="5913120" cy="1155712"/>
                          </a:xfrm>
                        </wpg:grpSpPr>
                        <wps:wsp>
                          <wps:cNvSpPr/>
                          <wps:cNvPr id="4" name="Shape 4"/>
                          <wps:spPr>
                            <a:xfrm>
                              <a:off x="0" y="0"/>
                              <a:ext cx="5913100" cy="11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0" y="12"/>
                              <a:ext cx="5913120" cy="1155700"/>
                            </a:xfrm>
                            <a:custGeom>
                              <a:rect b="b" l="l" r="r" t="t"/>
                              <a:pathLst>
                                <a:path extrusionOk="0" h="1155700" w="5913120">
                                  <a:moveTo>
                                    <a:pt x="6096" y="6096"/>
                                  </a:moveTo>
                                  <a:lnTo>
                                    <a:pt x="0" y="6096"/>
                                  </a:lnTo>
                                  <a:lnTo>
                                    <a:pt x="0" y="329171"/>
                                  </a:lnTo>
                                  <a:lnTo>
                                    <a:pt x="0" y="640067"/>
                                  </a:lnTo>
                                  <a:lnTo>
                                    <a:pt x="0" y="952487"/>
                                  </a:lnTo>
                                  <a:lnTo>
                                    <a:pt x="0" y="1149083"/>
                                  </a:lnTo>
                                  <a:lnTo>
                                    <a:pt x="6096" y="1149083"/>
                                  </a:lnTo>
                                  <a:lnTo>
                                    <a:pt x="6096" y="952487"/>
                                  </a:lnTo>
                                  <a:lnTo>
                                    <a:pt x="6096" y="640067"/>
                                  </a:lnTo>
                                  <a:lnTo>
                                    <a:pt x="6096" y="329171"/>
                                  </a:lnTo>
                                  <a:lnTo>
                                    <a:pt x="6096" y="6096"/>
                                  </a:lnTo>
                                  <a:close/>
                                </a:path>
                                <a:path extrusionOk="0" h="1155700" w="5913120">
                                  <a:moveTo>
                                    <a:pt x="5906389" y="1149096"/>
                                  </a:moveTo>
                                  <a:lnTo>
                                    <a:pt x="6096" y="1149096"/>
                                  </a:lnTo>
                                  <a:lnTo>
                                    <a:pt x="0" y="1149096"/>
                                  </a:lnTo>
                                  <a:lnTo>
                                    <a:pt x="0" y="1155179"/>
                                  </a:lnTo>
                                  <a:lnTo>
                                    <a:pt x="6096" y="1155179"/>
                                  </a:lnTo>
                                  <a:lnTo>
                                    <a:pt x="5906389" y="1155179"/>
                                  </a:lnTo>
                                  <a:lnTo>
                                    <a:pt x="5906389" y="1149096"/>
                                  </a:lnTo>
                                  <a:close/>
                                </a:path>
                                <a:path extrusionOk="0" h="1155700" w="5913120">
                                  <a:moveTo>
                                    <a:pt x="5906389" y="0"/>
                                  </a:moveTo>
                                  <a:lnTo>
                                    <a:pt x="6096" y="0"/>
                                  </a:lnTo>
                                  <a:lnTo>
                                    <a:pt x="0" y="0"/>
                                  </a:lnTo>
                                  <a:lnTo>
                                    <a:pt x="0" y="6083"/>
                                  </a:lnTo>
                                  <a:lnTo>
                                    <a:pt x="6096" y="6083"/>
                                  </a:lnTo>
                                  <a:lnTo>
                                    <a:pt x="5906389" y="6083"/>
                                  </a:lnTo>
                                  <a:lnTo>
                                    <a:pt x="5906389" y="0"/>
                                  </a:lnTo>
                                  <a:close/>
                                </a:path>
                                <a:path extrusionOk="0" h="1155700" w="5913120">
                                  <a:moveTo>
                                    <a:pt x="5912548" y="1149096"/>
                                  </a:moveTo>
                                  <a:lnTo>
                                    <a:pt x="5906465" y="1149096"/>
                                  </a:lnTo>
                                  <a:lnTo>
                                    <a:pt x="5906465" y="1155179"/>
                                  </a:lnTo>
                                  <a:lnTo>
                                    <a:pt x="5912548" y="1155179"/>
                                  </a:lnTo>
                                  <a:lnTo>
                                    <a:pt x="5912548" y="1149096"/>
                                  </a:lnTo>
                                  <a:close/>
                                </a:path>
                                <a:path extrusionOk="0" h="1155700" w="5913120">
                                  <a:moveTo>
                                    <a:pt x="5912548" y="6096"/>
                                  </a:moveTo>
                                  <a:lnTo>
                                    <a:pt x="5906465" y="6096"/>
                                  </a:lnTo>
                                  <a:lnTo>
                                    <a:pt x="5906465" y="329171"/>
                                  </a:lnTo>
                                  <a:lnTo>
                                    <a:pt x="5906465" y="640067"/>
                                  </a:lnTo>
                                  <a:lnTo>
                                    <a:pt x="5906465" y="952487"/>
                                  </a:lnTo>
                                  <a:lnTo>
                                    <a:pt x="5906465" y="1149083"/>
                                  </a:lnTo>
                                  <a:lnTo>
                                    <a:pt x="5912548" y="1149083"/>
                                  </a:lnTo>
                                  <a:lnTo>
                                    <a:pt x="5912548" y="952487"/>
                                  </a:lnTo>
                                  <a:lnTo>
                                    <a:pt x="5912548" y="640067"/>
                                  </a:lnTo>
                                  <a:lnTo>
                                    <a:pt x="5912548" y="329171"/>
                                  </a:lnTo>
                                  <a:lnTo>
                                    <a:pt x="5912548" y="6096"/>
                                  </a:lnTo>
                                  <a:close/>
                                </a:path>
                                <a:path extrusionOk="0" h="1155700" w="5913120">
                                  <a:moveTo>
                                    <a:pt x="5912548" y="0"/>
                                  </a:moveTo>
                                  <a:lnTo>
                                    <a:pt x="5906465" y="0"/>
                                  </a:lnTo>
                                  <a:lnTo>
                                    <a:pt x="5906465" y="6083"/>
                                  </a:lnTo>
                                  <a:lnTo>
                                    <a:pt x="5912548" y="6083"/>
                                  </a:lnTo>
                                  <a:lnTo>
                                    <a:pt x="5912548"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13120" cy="1155700"/>
                <wp:effectExtent b="0" l="0" r="0" t="0"/>
                <wp:docPr id="16"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5913120" cy="1155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2">
      <w:pPr>
        <w:pStyle w:val="Heading4"/>
        <w:numPr>
          <w:ilvl w:val="0"/>
          <w:numId w:val="43"/>
        </w:numPr>
        <w:tabs>
          <w:tab w:val="left" w:leader="none" w:pos="311"/>
        </w:tabs>
        <w:spacing w:before="1" w:lineRule="auto"/>
        <w:ind w:left="311" w:hanging="281"/>
        <w:rPr/>
        <w:sectPr>
          <w:type w:val="nextPage"/>
          <w:pgSz w:h="16840" w:w="11910" w:orient="portrait"/>
          <w:pgMar w:bottom="1600" w:top="1620" w:left="1559" w:right="850" w:header="0" w:footer="1402"/>
        </w:sectPr>
      </w:pPr>
      <w:r w:rsidDel="00000000" w:rsidR="00000000" w:rsidRPr="00000000">
        <w:rPr>
          <w:rtl w:val="0"/>
        </w:rPr>
        <w:t xml:space="preserve">Sasaran Mutu Dampak</w:t>
      </w:r>
    </w:p>
    <w:p w:rsidR="00000000" w:rsidDel="00000000" w:rsidP="00000000" w:rsidRDefault="00000000" w:rsidRPr="00000000" w14:paraId="00000663">
      <w:pPr>
        <w:spacing w:before="68" w:line="278.00000000000006" w:lineRule="auto"/>
        <w:ind w:left="30" w:right="39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4.4. Perguruan Tinggi mendapatkan pengakuan dan apresiasi terhadap keunggulan penyelenggaraan tridharma.</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78.00000000000006" w:lineRule="auto"/>
        <w:ind w:left="30" w:right="38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memiliki bukti sahih pengakuan dan apresiasi dari masyarakat/DUDIK terhadap keunggulan PT sesuai dengan diferensiasi misinya.</w:t>
      </w:r>
    </w:p>
    <w:p w:rsidR="00000000" w:rsidDel="00000000" w:rsidP="00000000" w:rsidRDefault="00000000" w:rsidRPr="00000000" w14:paraId="00000665">
      <w:pPr>
        <w:spacing w:before="193" w:line="276" w:lineRule="auto"/>
        <w:ind w:left="30" w:right="388"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berbagai pengakuan dari masyarakat, pemerintah, dunia kerja maupun dunia industri, baik pada skala regional, nasional maupun internasional, dalam bidang pendidikan, penelitian maupun pengabdian kepada masyarakat yang menunjukkan keunggulan perguruan tinggi sesuai diferensiasi misi yang telah ditetapkan. Pengakuan dalam bidang pendidikan mencakup berbagai program studi yang menjadi unggulan perguruan tinggi beserta capaian dan pengakuan dari stakeholder, di bidang penelitian mencakup berbagai pusat penelitian yang diunggulkan dengan capaian dan pengakuan dari stakehokder, serta pada bidang pengabdian kepada masyarakat mencakup berbagai desa/mitra/masyarakat binaan yang diberdayakan dengan berbagai capaian dan pengakuan dari stakeholdernya.</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9">
      <w:pPr>
        <w:ind w:left="-88"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913120" cy="532130"/>
                <wp:effectExtent b="0" l="0" r="0" t="0"/>
                <wp:docPr id="17" name=""/>
                <a:graphic>
                  <a:graphicData uri="http://schemas.microsoft.com/office/word/2010/wordprocessingGroup">
                    <wpg:wgp>
                      <wpg:cNvGrpSpPr/>
                      <wpg:grpSpPr>
                        <a:xfrm>
                          <a:off x="2389425" y="3513925"/>
                          <a:ext cx="5913120" cy="532130"/>
                          <a:chOff x="2389425" y="3513925"/>
                          <a:chExt cx="5913125" cy="532150"/>
                        </a:xfrm>
                      </wpg:grpSpPr>
                      <wpg:grpSp>
                        <wpg:cNvGrpSpPr/>
                        <wpg:grpSpPr>
                          <a:xfrm>
                            <a:off x="2389440" y="3513935"/>
                            <a:ext cx="5913120" cy="532130"/>
                            <a:chOff x="0" y="0"/>
                            <a:chExt cx="5913120" cy="532130"/>
                          </a:xfrm>
                        </wpg:grpSpPr>
                        <wps:wsp>
                          <wps:cNvSpPr/>
                          <wps:cNvPr id="4" name="Shape 4"/>
                          <wps:spPr>
                            <a:xfrm>
                              <a:off x="0" y="0"/>
                              <a:ext cx="5913100" cy="53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0" y="0"/>
                              <a:ext cx="5913120" cy="532130"/>
                            </a:xfrm>
                            <a:custGeom>
                              <a:rect b="b" l="l" r="r" t="t"/>
                              <a:pathLst>
                                <a:path extrusionOk="0" h="532130" w="5913120">
                                  <a:moveTo>
                                    <a:pt x="5906389" y="525792"/>
                                  </a:moveTo>
                                  <a:lnTo>
                                    <a:pt x="6096" y="525792"/>
                                  </a:lnTo>
                                  <a:lnTo>
                                    <a:pt x="0" y="525792"/>
                                  </a:lnTo>
                                  <a:lnTo>
                                    <a:pt x="0" y="531876"/>
                                  </a:lnTo>
                                  <a:lnTo>
                                    <a:pt x="6096" y="531876"/>
                                  </a:lnTo>
                                  <a:lnTo>
                                    <a:pt x="5906389" y="531876"/>
                                  </a:lnTo>
                                  <a:lnTo>
                                    <a:pt x="5906389" y="525792"/>
                                  </a:lnTo>
                                  <a:close/>
                                </a:path>
                                <a:path extrusionOk="0" h="532130" w="5913120">
                                  <a:moveTo>
                                    <a:pt x="5906389" y="0"/>
                                  </a:moveTo>
                                  <a:lnTo>
                                    <a:pt x="6096" y="0"/>
                                  </a:lnTo>
                                  <a:lnTo>
                                    <a:pt x="0" y="0"/>
                                  </a:lnTo>
                                  <a:lnTo>
                                    <a:pt x="0" y="6096"/>
                                  </a:lnTo>
                                  <a:lnTo>
                                    <a:pt x="0" y="329184"/>
                                  </a:lnTo>
                                  <a:lnTo>
                                    <a:pt x="0" y="525780"/>
                                  </a:lnTo>
                                  <a:lnTo>
                                    <a:pt x="6096" y="525780"/>
                                  </a:lnTo>
                                  <a:lnTo>
                                    <a:pt x="6096" y="329184"/>
                                  </a:lnTo>
                                  <a:lnTo>
                                    <a:pt x="6096" y="6096"/>
                                  </a:lnTo>
                                  <a:lnTo>
                                    <a:pt x="5906389" y="6096"/>
                                  </a:lnTo>
                                  <a:lnTo>
                                    <a:pt x="5906389" y="0"/>
                                  </a:lnTo>
                                  <a:close/>
                                </a:path>
                                <a:path extrusionOk="0" h="532130" w="5913120">
                                  <a:moveTo>
                                    <a:pt x="5912548" y="525792"/>
                                  </a:moveTo>
                                  <a:lnTo>
                                    <a:pt x="5906465" y="525792"/>
                                  </a:lnTo>
                                  <a:lnTo>
                                    <a:pt x="5906465" y="531876"/>
                                  </a:lnTo>
                                  <a:lnTo>
                                    <a:pt x="5912548" y="531876"/>
                                  </a:lnTo>
                                  <a:lnTo>
                                    <a:pt x="5912548" y="525792"/>
                                  </a:lnTo>
                                  <a:close/>
                                </a:path>
                                <a:path extrusionOk="0" h="532130" w="5913120">
                                  <a:moveTo>
                                    <a:pt x="5912548" y="0"/>
                                  </a:moveTo>
                                  <a:lnTo>
                                    <a:pt x="5906465" y="0"/>
                                  </a:lnTo>
                                  <a:lnTo>
                                    <a:pt x="5906465" y="6096"/>
                                  </a:lnTo>
                                  <a:lnTo>
                                    <a:pt x="5906465" y="329184"/>
                                  </a:lnTo>
                                  <a:lnTo>
                                    <a:pt x="5906465" y="525780"/>
                                  </a:lnTo>
                                  <a:lnTo>
                                    <a:pt x="5912548" y="525780"/>
                                  </a:lnTo>
                                  <a:lnTo>
                                    <a:pt x="5912548" y="329184"/>
                                  </a:lnTo>
                                  <a:lnTo>
                                    <a:pt x="5912548" y="6096"/>
                                  </a:lnTo>
                                  <a:lnTo>
                                    <a:pt x="5912548"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13120" cy="532130"/>
                <wp:effectExtent b="0" l="0" r="0" t="0"/>
                <wp:docPr id="17"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5913120" cy="5321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C">
      <w:pPr>
        <w:pStyle w:val="Heading4"/>
        <w:rPr/>
      </w:pPr>
      <w:r w:rsidDel="00000000" w:rsidR="00000000" w:rsidRPr="00000000">
        <w:rPr>
          <w:rtl w:val="0"/>
        </w:rPr>
        <w:t xml:space="preserve">Bukti-bukti (dalam bentuk dokumen, laman URL atau lainnya):</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78.00000000000006" w:lineRule="auto"/>
        <w:ind w:left="30" w:right="24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Penetapan misi perguruan tinggi dan mekanisme perumusannya; Dokumen Rencana Pengembangan Jangka Panjang;</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6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 Rencana Pengembangan Jangka Menengah; Dokumen rencana Pengembangan Jangka Pendek; Laporan evaluasi ketercapaian diferensiasi misi;</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0" w:right="3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Pengakuan dari stakeholder terhadap kinerja perguruan tinggi dalam tridharma sesuai diferensiasi misinya;</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24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 perumusan strategi pengembangan yang sistematis; Dokumen mitigasi risiko ketercapaian sasaran mutu perguruan tinggi.</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pStyle w:val="Heading3"/>
        <w:spacing w:before="0" w:lineRule="auto"/>
        <w:rPr/>
      </w:pPr>
      <w:bookmarkStart w:colFirst="0" w:colLast="0" w:name="_heading=h.z590zftjp6o" w:id="9"/>
      <w:bookmarkEnd w:id="9"/>
      <w:r w:rsidDel="00000000" w:rsidR="00000000" w:rsidRPr="00000000">
        <w:rPr>
          <w:rtl w:val="0"/>
        </w:rPr>
        <w:t xml:space="preserve">PENUTUP</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Bagian ini berisi deskrispi yang memuat kesimpulan dari LED.</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 dan misi STEI Fitrah Insani memiliki kejelasan dan keterukuran dari segi konten, cakupan keruangan, dan rentang batas kewaktuan serta dipahami secara baik oleh mayoritas mahasiswa dan civitas akademik. Visi misi ditetapkan melalui serangkaian proses yang melibatkan unsur yayasan, pimpinan STEI, dan pertimbangan konteks global, regional, dan domestik. Visi dan misi ini dijadikan sandaran idealitas dalam penetapan sasaran, tujuan, dan target yang dapat dibaca dalam Rencana Induk Pengembangan (RIP) dan Rencana Strategis (Renstra). Visi misi ini dituangkan secara legal-formal dalam Statuta STEI Fitrah Insani dan secara konsisten dan struktural disosialisasikan kepada hampir seluruh mahasiswa dan civitas akademik dalam berbagai forum akademik di lingkungan STEI dan instrumen lainnya yang dapat dilihat dan dibaca secara terbuka.</w:t>
      </w:r>
    </w:p>
    <w:p w:rsidR="00000000" w:rsidDel="00000000" w:rsidP="00000000" w:rsidRDefault="00000000" w:rsidRPr="00000000" w14:paraId="0000067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ee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 memiliki tatapamong yang terstruktur, terorganisasi, dan terkoordinasi cukup baik di bawah lingkup organisasi Yayasan Fithrah Insani Indonesia. Secara legal-formal terdapat aturan Yayasan mengenai kepegawaian yang kemudian diturunkan dalam aturan Ketua STEI Fitrah Insani secara lebih detail. Tatakelola STEI Fitrah Insani telah memiliki statuta yang di dalamnya diatur mengenai kontrak kerja pegawai. Begitu juga dalam tatakelolanya STEI telah mengadopsi dan mengadaptasi information Technology (IT) meskipun belum optimum karena keterbatasan anggaran operasional. Juga memiliki dokumen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Memorandum of Understanding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dengan lembaga-lembaga baik lembaga pendidikan tinggi, dunia perbankan, organisasi profesi, dan media untuk mengembangkan kerjasama kemitraan dalam pendidikan dan pengabdian kepada masyarakat. Beberapa di antaranya telah diwujudkan dalam </w:t>
      </w:r>
      <w:r w:rsidDel="00000000" w:rsidR="00000000" w:rsidRPr="00000000">
        <w:rPr>
          <w:rFonts w:ascii="Arial" w:cs="Arial" w:eastAsia="Arial" w:hAnsi="Arial"/>
          <w:b w:val="0"/>
          <w:bCs w:val="0"/>
          <w:i w:val="0"/>
          <w:iCs w:val="0"/>
          <w:smallCaps w:val="0"/>
          <w:strike w:val="0"/>
          <w:color w:val="ee0000"/>
          <w:sz w:val="22"/>
          <w:szCs w:val="22"/>
          <w:u w:val="none"/>
          <w:shd w:fill="auto" w:val="clear"/>
          <w:vertAlign w:val="baseline"/>
          <w:rtl w:val="0"/>
        </w:rPr>
        <w:t xml:space="preserve">beberapa kegiatan bersama seperti Bank Jabar Syariah, Bank Indonesia dan Otoritas Jasa Keuangan (OJK).</w:t>
      </w:r>
    </w:p>
    <w:p w:rsidR="00000000" w:rsidDel="00000000" w:rsidP="00000000" w:rsidRDefault="00000000" w:rsidRPr="00000000" w14:paraId="0000067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Minat pendaftar dan yang menjadi mahasiswa aktif cukup baik bagi sebuah sekolah tinggi baru. STEI memiliki upaya yang sistematis dan terstruktur dalam penjaringan mahasiswa dengan berbagai model dan strategi promosi dengan mengadaptasi dan mengadopsi jejaring media sosial dan penawaran beasiswa prestasi. Mahasiswa terlibat aktif dalam organisasi resmi kampus seperti Badan Eksekutif Mahasiswa serta dalam unit kegiatan mahasiswa yang didirikan sesuai minat dan bakat mereka. Beberapa prestasi akademik dan non akademik dicapai oleh mereka meskipun belum banyak karena faktor kebaruan dan pengalaman mereka.</w:t>
      </w:r>
    </w:p>
    <w:p w:rsidR="00000000" w:rsidDel="00000000" w:rsidP="00000000" w:rsidRDefault="00000000" w:rsidRPr="00000000" w14:paraId="0000067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 penyediaan SDM mengacu kepada standar nasional pendidikan tinggi yang kemudian ditetapkan dalam aturan kepegawaian sekolah tinggi. Sumber daya manusia dari unsur tenaga dosen dan tenaga kependidikan telah terpenuhi cukup memadai sesuai standar kualifikasi, kompetensi, rasio, tujuan, dan linearitas yang dibutuhkan dengan suatu proses rekruitmen berbasis dokumen dan observasi wawancara. Aspek profesionalitas yang ditunjukan oleh sertifikasi profesional dosen sudah dimiliki oleh beberapa dosen. Kinerja tenaga kependidikan dan dosen telah dijalankan dengan baik. Disiplin tenaga kependidikan dan dosen dalam menjalankan tugas dan fungsinya sesuai aturan kepegawaian dan kontrak kerja telah terpenuhi dengan baik. Terdapat beberapa kegiatan meskipun belum optimum yang menunjukkan upaya serius kelembagaa STEI untuk meningkatkan kapabilitas dan profesional dosen dan tenaga kependidikan sesuai dengan tugas dan fungsi masing-masing seperti pembinaan, pengarahan, dan pendampingan oleh pimpinan atau berupa penyertaan ke berbagai kegiatan seperti seminar, lokakarya, dan diklat yang diselenggarakan oleh lembaga profesi mitra atau kopertasi regional IV.</w:t>
      </w:r>
    </w:p>
    <w:p w:rsidR="00000000" w:rsidDel="00000000" w:rsidP="00000000" w:rsidRDefault="00000000" w:rsidRPr="00000000" w14:paraId="0000067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22"/>
          <w:szCs w:val="22"/>
          <w:u w:val="none"/>
          <w:shd w:fill="auto" w:val="clear"/>
          <w:vertAlign w:val="baseline"/>
          <w:rtl w:val="0"/>
        </w:rPr>
        <w:t xml:space="preserve">STEI Fitrah Insani sementara ini menyandarkan sumber pendanaan kepada Yayasan (sekitar 70%), sumbangan pendidikan dari mahasiswa (sekitar 20%), sedangkan sisanya dari bantuan-bantuan luar yang bersipat aksidental baik dari pemerintah, kementerian, maupun perorangan. Sementara ini sumber pendanaan yang berasal dari amal usaha sekolah tinggi sudah ada tetapi belum maksimum serta sudah masuk dalam desain perencanaan jangka menengah. Pengalokasian dana sebahagian besar masih lebih banyak untuk operasional pegawai (gaji tenaga kependidikan dan dosen), alat tulis kantor, dan biaya lain untuk menunjang tridarma perguruan tinggi. Alokasi anggaran untuk biaya penelitian masih minimum. Sedangkan Dari segi sarana dan prasarana STEI Fitrah Insani telah cukup memadai dan lengkap. Gedung perkuliahan, laboratorium, perpustakaan, ruang pimpinan, ruang administrasi, serta prasarana penunjang seperti Pusat Inkubator Bisnis, .......... Akan tetapi dari segi kelengakapan isi masih dalam proses penyempurnaan terutama perpustakaan yang masih standar minimum meskipun sudah mengadopsi teknologi informasi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7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Aspek pendidikan yang merupakan bagian inti dari proses akademik telah teradministrasi dan terselenggara cukup baik. STEI telah memiliki panduan akademik sesuai SN DIKTI yang berbasis KKNI yang memuat di dalamnya desain kurikulum, sebaran matakuliah berbasis kompetensi nasional, dan kalender akademik. Kurikulum STEI didampingi rencana program perkuliahan semester. Silabus dan RPP ditemukan lengkap dan memadai serta mencerminkan upaya adaptif terhadap perkembangan temporer. Juga proses pendidikan yang meliputi pengajaran dan pembimbingan akademik berjalan baik sesuai dengan beban kerja dosen yang ditetapkan dalam keputusan ketua sekolah tinggi berkenaan dengan beban kerja dosen. Proses pendidikan ini dapat ditemukan dalam dokumen berita acara mengajar, modul praktikum, daftar presensi mahasiswa dan dosen, dan laporan kegiatan akademik mahasiswa seperti KKN. Hasil dari proses ini terdapat dalam dokumen Kartu Hasil Studi (KHS), dokumen ujian tengah dan akhir semester, dan daftar nilai. Pada dimensi pendidikan ini pimpinan berupaya untuk menjaga kesesuaian kurikulum pendidikan dengan visi misi dan tantangan temporer. Beberapa mata kuliah seperti Rekayasa Sosial Ekonomi Syariah dirumuskan untuk tujuan tersebut.</w:t>
      </w:r>
    </w:p>
    <w:p w:rsidR="00000000" w:rsidDel="00000000" w:rsidP="00000000" w:rsidRDefault="00000000" w:rsidRPr="00000000" w14:paraId="0000067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Penelitian yang dilakukan oleh dosen STEI Fitrah Insani belum optimum untuk melampaui standar nasional pendidikan tinggi Hal ini terjadi karena pengalokasian anggaran pembiayaan penelitian yang belum cukup memadai. Meskipun demikian STEI FitraH Insani berupaya untuk mengatasi kelemahan dan keterbatasan dengan peningkatan alokasi anggaran dan peningkatan kualitas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Open Journal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yang dimiliki sebagai salahsatu media dosen dalam penelitian dan publikais ilmiah.</w:t>
      </w:r>
    </w:p>
    <w:p w:rsidR="00000000" w:rsidDel="00000000" w:rsidP="00000000" w:rsidRDefault="00000000" w:rsidRPr="00000000" w14:paraId="0000067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Pengabdian kepada masyarakat yang dilakukan STEI Fitrah Insani terpenuhi cukup baik. Pengabdian tersebut meliputi pengabdian institusional dilakukan oleh STEI seperti dalam keterlibatan dalam bantuan-bantuan sosial, atau profesionalitas dosen dalam kapasitas tugas institusional seperti edukasi dan penyuluhan ekonomi dan perbankan syariah. Di samping itu beberapa civitas akademik STEI Fitrah Insani terlibat aktif dalam beberapa organisasi kemasyarakatan dan profesional seperti Majlis Ulama Indonesia (MUI), Masyarakat Ekonomi Syariah (MES), Ikatan Sarjana Ekonomi Islam (ISEI), Lebaga Amil Zakat (LAZ), Dompet Dhuafa (DD), Muhammadiyah dan Nahdhatul Ulama</w:t>
      </w:r>
    </w:p>
    <w:p w:rsidR="00000000" w:rsidDel="00000000" w:rsidP="00000000" w:rsidRDefault="00000000" w:rsidRPr="00000000" w14:paraId="0000067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Aspek luaran dan capaian tridharma perguruan tinggi terpenuhi dengan baik. Angkatan pertama sebanyak 66% berhasil lulus dalam waktu 4 (empat) tahun dengan yudisium rata- rata sangat memuaskan (IPK 3.37). Sedangkan sisanya sebanyak 34% sedang dalam proses penyelesaian studi sesuai batas waktu yang telah ditetap</w:t>
      </w:r>
    </w:p>
    <w:p w:rsidR="00000000" w:rsidDel="00000000" w:rsidP="00000000" w:rsidRDefault="00000000" w:rsidRPr="00000000" w14:paraId="0000067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 Berdasarkan tracking yang dilakukan hampir separuh lulusan sudah bekerja baik di sektor wirausaha mandiri, perusahaan/institusi, dan pemerintahan meskipun lebih dari separuhnya mereka bekerja belum relevan dengan keilmuan yang dipelajari. Dalam bidang penelitian dan pengabdian masyarakat aspek luaran belum tercapai optimum tetapi STEI terus mengembangkan strategi dan program berkelanjutan untuk merealisasikan konstribusi STEI dalam penelitian dan pengabdian untuk pemberdayaan masyarakat</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3">
      <w:pPr>
        <w:pStyle w:val="Heading3"/>
        <w:spacing w:before="0" w:lineRule="auto"/>
        <w:rPr/>
      </w:pPr>
      <w:bookmarkStart w:colFirst="0" w:colLast="0" w:name="_heading=h.3utvyfa7ggrb" w:id="10"/>
      <w:bookmarkEnd w:id="10"/>
      <w:r w:rsidDel="00000000" w:rsidR="00000000" w:rsidRPr="00000000">
        <w:rPr>
          <w:rtl w:val="0"/>
        </w:rPr>
        <w:t xml:space="preserve">LAMPIRAN</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Disampaikan sebagai dokumen terpisah.</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40" w:w="1191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upperLetter"/>
      <w:lvlText w:val="%1"/>
      <w:lvlJc w:val="left"/>
      <w:pPr>
        <w:ind w:left="1244" w:hanging="494"/>
      </w:pPr>
      <w:rPr/>
    </w:lvl>
    <w:lvl w:ilvl="1">
      <w:start w:val="1"/>
      <w:numFmt w:val="decimal"/>
      <w:lvlText w:val="%1.%2."/>
      <w:lvlJc w:val="left"/>
      <w:pPr>
        <w:ind w:left="1244" w:hanging="494"/>
      </w:pPr>
      <w:rPr>
        <w:rFonts w:ascii="Arial" w:cs="Arial" w:eastAsia="Arial" w:hAnsi="Arial"/>
        <w:b w:val="0"/>
        <w:bCs w:val="0"/>
        <w:i w:val="0"/>
        <w:iCs w:val="0"/>
        <w:sz w:val="24"/>
        <w:szCs w:val="24"/>
      </w:rPr>
    </w:lvl>
    <w:lvl w:ilvl="2">
      <w:start w:val="1"/>
      <w:numFmt w:val="decimal"/>
      <w:lvlText w:val="%1.%2.%3"/>
      <w:lvlJc w:val="left"/>
      <w:pPr>
        <w:ind w:left="1378" w:hanging="627.9999999999999"/>
      </w:pPr>
      <w:rPr>
        <w:rFonts w:ascii="Arial" w:cs="Arial" w:eastAsia="Arial" w:hAnsi="Arial"/>
        <w:b w:val="0"/>
        <w:bCs w:val="0"/>
        <w:i w:val="0"/>
        <w:iCs w:val="0"/>
        <w:sz w:val="24"/>
        <w:szCs w:val="24"/>
      </w:rPr>
    </w:lvl>
    <w:lvl w:ilvl="3">
      <w:start w:val="0"/>
      <w:numFmt w:val="bullet"/>
      <w:lvlText w:val="•"/>
      <w:lvlJc w:val="left"/>
      <w:pPr>
        <w:ind w:left="3184" w:hanging="628.0000000000005"/>
      </w:pPr>
      <w:rPr/>
    </w:lvl>
    <w:lvl w:ilvl="4">
      <w:start w:val="0"/>
      <w:numFmt w:val="bullet"/>
      <w:lvlText w:val="•"/>
      <w:lvlJc w:val="left"/>
      <w:pPr>
        <w:ind w:left="4086" w:hanging="628"/>
      </w:pPr>
      <w:rPr/>
    </w:lvl>
    <w:lvl w:ilvl="5">
      <w:start w:val="0"/>
      <w:numFmt w:val="bullet"/>
      <w:lvlText w:val="•"/>
      <w:lvlJc w:val="left"/>
      <w:pPr>
        <w:ind w:left="4988" w:hanging="628"/>
      </w:pPr>
      <w:rPr/>
    </w:lvl>
    <w:lvl w:ilvl="6">
      <w:start w:val="0"/>
      <w:numFmt w:val="bullet"/>
      <w:lvlText w:val="•"/>
      <w:lvlJc w:val="left"/>
      <w:pPr>
        <w:ind w:left="5891" w:hanging="627.9999999999991"/>
      </w:pPr>
      <w:rPr/>
    </w:lvl>
    <w:lvl w:ilvl="7">
      <w:start w:val="0"/>
      <w:numFmt w:val="bullet"/>
      <w:lvlText w:val="•"/>
      <w:lvlJc w:val="left"/>
      <w:pPr>
        <w:ind w:left="6793" w:hanging="628"/>
      </w:pPr>
      <w:rPr/>
    </w:lvl>
    <w:lvl w:ilvl="8">
      <w:start w:val="0"/>
      <w:numFmt w:val="bullet"/>
      <w:lvlText w:val="•"/>
      <w:lvlJc w:val="left"/>
      <w:pPr>
        <w:ind w:left="7695" w:hanging="628"/>
      </w:pPr>
      <w:rPr/>
    </w:lvl>
  </w:abstractNum>
  <w:abstractNum w:abstractNumId="2">
    <w:lvl w:ilvl="0">
      <w:start w:val="1"/>
      <w:numFmt w:val="decimal"/>
      <w:lvlText w:val="%1)"/>
      <w:lvlJc w:val="left"/>
      <w:pPr>
        <w:ind w:left="289" w:hanging="259"/>
      </w:pPr>
      <w:rPr>
        <w:rFonts w:ascii="Arial" w:cs="Arial" w:eastAsia="Arial" w:hAnsi="Arial"/>
        <w:b w:val="0"/>
        <w:bCs w:val="0"/>
        <w:i w:val="1"/>
        <w:iCs w:val="1"/>
        <w:sz w:val="22"/>
        <w:szCs w:val="22"/>
      </w:rPr>
    </w:lvl>
    <w:lvl w:ilvl="1">
      <w:start w:val="0"/>
      <w:numFmt w:val="bullet"/>
      <w:lvlText w:val="•"/>
      <w:lvlJc w:val="left"/>
      <w:pPr>
        <w:ind w:left="1201" w:hanging="259.0000000000001"/>
      </w:pPr>
      <w:rPr/>
    </w:lvl>
    <w:lvl w:ilvl="2">
      <w:start w:val="0"/>
      <w:numFmt w:val="bullet"/>
      <w:lvlText w:val="•"/>
      <w:lvlJc w:val="left"/>
      <w:pPr>
        <w:ind w:left="2123" w:hanging="259"/>
      </w:pPr>
      <w:rPr/>
    </w:lvl>
    <w:lvl w:ilvl="3">
      <w:start w:val="0"/>
      <w:numFmt w:val="bullet"/>
      <w:lvlText w:val="•"/>
      <w:lvlJc w:val="left"/>
      <w:pPr>
        <w:ind w:left="3045" w:hanging="259"/>
      </w:pPr>
      <w:rPr/>
    </w:lvl>
    <w:lvl w:ilvl="4">
      <w:start w:val="0"/>
      <w:numFmt w:val="bullet"/>
      <w:lvlText w:val="•"/>
      <w:lvlJc w:val="left"/>
      <w:pPr>
        <w:ind w:left="3967" w:hanging="259"/>
      </w:pPr>
      <w:rPr/>
    </w:lvl>
    <w:lvl w:ilvl="5">
      <w:start w:val="0"/>
      <w:numFmt w:val="bullet"/>
      <w:lvlText w:val="•"/>
      <w:lvlJc w:val="left"/>
      <w:pPr>
        <w:ind w:left="4889" w:hanging="259"/>
      </w:pPr>
      <w:rPr/>
    </w:lvl>
    <w:lvl w:ilvl="6">
      <w:start w:val="0"/>
      <w:numFmt w:val="bullet"/>
      <w:lvlText w:val="•"/>
      <w:lvlJc w:val="left"/>
      <w:pPr>
        <w:ind w:left="5811" w:hanging="259"/>
      </w:pPr>
      <w:rPr/>
    </w:lvl>
    <w:lvl w:ilvl="7">
      <w:start w:val="0"/>
      <w:numFmt w:val="bullet"/>
      <w:lvlText w:val="•"/>
      <w:lvlJc w:val="left"/>
      <w:pPr>
        <w:ind w:left="6733" w:hanging="259"/>
      </w:pPr>
      <w:rPr/>
    </w:lvl>
    <w:lvl w:ilvl="8">
      <w:start w:val="0"/>
      <w:numFmt w:val="bullet"/>
      <w:lvlText w:val="•"/>
      <w:lvlJc w:val="left"/>
      <w:pPr>
        <w:ind w:left="7655" w:hanging="259"/>
      </w:pPr>
      <w:rPr/>
    </w:lvl>
  </w:abstractNum>
  <w:abstractNum w:abstractNumId="3">
    <w:lvl w:ilvl="0">
      <w:start w:val="1"/>
      <w:numFmt w:val="decimal"/>
      <w:lvlText w:val="%1)"/>
      <w:lvlJc w:val="left"/>
      <w:pPr>
        <w:ind w:left="289" w:hanging="259"/>
      </w:pPr>
      <w:rPr>
        <w:rFonts w:ascii="Arial" w:cs="Arial" w:eastAsia="Arial" w:hAnsi="Arial"/>
        <w:b w:val="0"/>
        <w:bCs w:val="0"/>
        <w:i w:val="1"/>
        <w:iCs w:val="1"/>
        <w:sz w:val="22"/>
        <w:szCs w:val="22"/>
      </w:rPr>
    </w:lvl>
    <w:lvl w:ilvl="1">
      <w:start w:val="0"/>
      <w:numFmt w:val="bullet"/>
      <w:lvlText w:val="•"/>
      <w:lvlJc w:val="left"/>
      <w:pPr>
        <w:ind w:left="1201" w:hanging="259.0000000000001"/>
      </w:pPr>
      <w:rPr/>
    </w:lvl>
    <w:lvl w:ilvl="2">
      <w:start w:val="0"/>
      <w:numFmt w:val="bullet"/>
      <w:lvlText w:val="•"/>
      <w:lvlJc w:val="left"/>
      <w:pPr>
        <w:ind w:left="2123" w:hanging="259"/>
      </w:pPr>
      <w:rPr/>
    </w:lvl>
    <w:lvl w:ilvl="3">
      <w:start w:val="0"/>
      <w:numFmt w:val="bullet"/>
      <w:lvlText w:val="•"/>
      <w:lvlJc w:val="left"/>
      <w:pPr>
        <w:ind w:left="3045" w:hanging="259"/>
      </w:pPr>
      <w:rPr/>
    </w:lvl>
    <w:lvl w:ilvl="4">
      <w:start w:val="0"/>
      <w:numFmt w:val="bullet"/>
      <w:lvlText w:val="•"/>
      <w:lvlJc w:val="left"/>
      <w:pPr>
        <w:ind w:left="3967" w:hanging="259"/>
      </w:pPr>
      <w:rPr/>
    </w:lvl>
    <w:lvl w:ilvl="5">
      <w:start w:val="0"/>
      <w:numFmt w:val="bullet"/>
      <w:lvlText w:val="•"/>
      <w:lvlJc w:val="left"/>
      <w:pPr>
        <w:ind w:left="4889" w:hanging="259"/>
      </w:pPr>
      <w:rPr/>
    </w:lvl>
    <w:lvl w:ilvl="6">
      <w:start w:val="0"/>
      <w:numFmt w:val="bullet"/>
      <w:lvlText w:val="•"/>
      <w:lvlJc w:val="left"/>
      <w:pPr>
        <w:ind w:left="5811" w:hanging="259"/>
      </w:pPr>
      <w:rPr/>
    </w:lvl>
    <w:lvl w:ilvl="7">
      <w:start w:val="0"/>
      <w:numFmt w:val="bullet"/>
      <w:lvlText w:val="•"/>
      <w:lvlJc w:val="left"/>
      <w:pPr>
        <w:ind w:left="6733" w:hanging="259"/>
      </w:pPr>
      <w:rPr/>
    </w:lvl>
    <w:lvl w:ilvl="8">
      <w:start w:val="0"/>
      <w:numFmt w:val="bullet"/>
      <w:lvlText w:val="•"/>
      <w:lvlJc w:val="left"/>
      <w:pPr>
        <w:ind w:left="7655" w:hanging="259"/>
      </w:pPr>
      <w:rPr/>
    </w:lvl>
  </w:abstractNum>
  <w:abstractNum w:abstractNumId="4">
    <w:lvl w:ilvl="0">
      <w:start w:val="1"/>
      <w:numFmt w:val="decimal"/>
      <w:lvlText w:val="%1)."/>
      <w:lvlJc w:val="left"/>
      <w:pPr>
        <w:ind w:left="30" w:hanging="315"/>
      </w:pPr>
      <w:rPr>
        <w:rFonts w:ascii="Arial" w:cs="Arial" w:eastAsia="Arial" w:hAnsi="Arial"/>
        <w:b w:val="0"/>
        <w:bCs w:val="0"/>
        <w:i w:val="0"/>
        <w:iCs w:val="0"/>
        <w:sz w:val="22"/>
        <w:szCs w:val="22"/>
      </w:rPr>
    </w:lvl>
    <w:lvl w:ilvl="1">
      <w:start w:val="0"/>
      <w:numFmt w:val="bullet"/>
      <w:lvlText w:val="•"/>
      <w:lvlJc w:val="left"/>
      <w:pPr>
        <w:ind w:left="985" w:hanging="315"/>
      </w:pPr>
      <w:rPr/>
    </w:lvl>
    <w:lvl w:ilvl="2">
      <w:start w:val="0"/>
      <w:numFmt w:val="bullet"/>
      <w:lvlText w:val="•"/>
      <w:lvlJc w:val="left"/>
      <w:pPr>
        <w:ind w:left="1931" w:hanging="315"/>
      </w:pPr>
      <w:rPr/>
    </w:lvl>
    <w:lvl w:ilvl="3">
      <w:start w:val="0"/>
      <w:numFmt w:val="bullet"/>
      <w:lvlText w:val="•"/>
      <w:lvlJc w:val="left"/>
      <w:pPr>
        <w:ind w:left="2877" w:hanging="315"/>
      </w:pPr>
      <w:rPr/>
    </w:lvl>
    <w:lvl w:ilvl="4">
      <w:start w:val="0"/>
      <w:numFmt w:val="bullet"/>
      <w:lvlText w:val="•"/>
      <w:lvlJc w:val="left"/>
      <w:pPr>
        <w:ind w:left="3823" w:hanging="315"/>
      </w:pPr>
      <w:rPr/>
    </w:lvl>
    <w:lvl w:ilvl="5">
      <w:start w:val="0"/>
      <w:numFmt w:val="bullet"/>
      <w:lvlText w:val="•"/>
      <w:lvlJc w:val="left"/>
      <w:pPr>
        <w:ind w:left="4769" w:hanging="315"/>
      </w:pPr>
      <w:rPr/>
    </w:lvl>
    <w:lvl w:ilvl="6">
      <w:start w:val="0"/>
      <w:numFmt w:val="bullet"/>
      <w:lvlText w:val="•"/>
      <w:lvlJc w:val="left"/>
      <w:pPr>
        <w:ind w:left="5715" w:hanging="315"/>
      </w:pPr>
      <w:rPr/>
    </w:lvl>
    <w:lvl w:ilvl="7">
      <w:start w:val="0"/>
      <w:numFmt w:val="bullet"/>
      <w:lvlText w:val="•"/>
      <w:lvlJc w:val="left"/>
      <w:pPr>
        <w:ind w:left="6661" w:hanging="315"/>
      </w:pPr>
      <w:rPr/>
    </w:lvl>
    <w:lvl w:ilvl="8">
      <w:start w:val="0"/>
      <w:numFmt w:val="bullet"/>
      <w:lvlText w:val="•"/>
      <w:lvlJc w:val="left"/>
      <w:pPr>
        <w:ind w:left="7607" w:hanging="315"/>
      </w:pPr>
      <w:rPr/>
    </w:lvl>
  </w:abstractNum>
  <w:abstractNum w:abstractNumId="5">
    <w:lvl w:ilvl="0">
      <w:start w:val="1"/>
      <w:numFmt w:val="decimal"/>
      <w:lvlText w:val="%1)"/>
      <w:lvlJc w:val="left"/>
      <w:pPr>
        <w:ind w:left="457" w:hanging="427.99999999999994"/>
      </w:pPr>
      <w:rPr>
        <w:rFonts w:ascii="Arial" w:cs="Arial" w:eastAsia="Arial" w:hAnsi="Arial"/>
        <w:b w:val="0"/>
        <w:bCs w:val="0"/>
        <w:i w:val="1"/>
        <w:iCs w:val="1"/>
        <w:sz w:val="22"/>
        <w:szCs w:val="22"/>
      </w:rPr>
    </w:lvl>
    <w:lvl w:ilvl="1">
      <w:start w:val="0"/>
      <w:numFmt w:val="bullet"/>
      <w:lvlText w:val="•"/>
      <w:lvlJc w:val="left"/>
      <w:pPr>
        <w:ind w:left="1363" w:hanging="427.9999999999999"/>
      </w:pPr>
      <w:rPr/>
    </w:lvl>
    <w:lvl w:ilvl="2">
      <w:start w:val="0"/>
      <w:numFmt w:val="bullet"/>
      <w:lvlText w:val="•"/>
      <w:lvlJc w:val="left"/>
      <w:pPr>
        <w:ind w:left="2267" w:hanging="428.0000000000002"/>
      </w:pPr>
      <w:rPr/>
    </w:lvl>
    <w:lvl w:ilvl="3">
      <w:start w:val="0"/>
      <w:numFmt w:val="bullet"/>
      <w:lvlText w:val="•"/>
      <w:lvlJc w:val="left"/>
      <w:pPr>
        <w:ind w:left="3171" w:hanging="428"/>
      </w:pPr>
      <w:rPr/>
    </w:lvl>
    <w:lvl w:ilvl="4">
      <w:start w:val="0"/>
      <w:numFmt w:val="bullet"/>
      <w:lvlText w:val="•"/>
      <w:lvlJc w:val="left"/>
      <w:pPr>
        <w:ind w:left="4075" w:hanging="428"/>
      </w:pPr>
      <w:rPr/>
    </w:lvl>
    <w:lvl w:ilvl="5">
      <w:start w:val="0"/>
      <w:numFmt w:val="bullet"/>
      <w:lvlText w:val="•"/>
      <w:lvlJc w:val="left"/>
      <w:pPr>
        <w:ind w:left="4979" w:hanging="428"/>
      </w:pPr>
      <w:rPr/>
    </w:lvl>
    <w:lvl w:ilvl="6">
      <w:start w:val="0"/>
      <w:numFmt w:val="bullet"/>
      <w:lvlText w:val="•"/>
      <w:lvlJc w:val="left"/>
      <w:pPr>
        <w:ind w:left="5883" w:hanging="428"/>
      </w:pPr>
      <w:rPr/>
    </w:lvl>
    <w:lvl w:ilvl="7">
      <w:start w:val="0"/>
      <w:numFmt w:val="bullet"/>
      <w:lvlText w:val="•"/>
      <w:lvlJc w:val="left"/>
      <w:pPr>
        <w:ind w:left="6787" w:hanging="427.9999999999991"/>
      </w:pPr>
      <w:rPr/>
    </w:lvl>
    <w:lvl w:ilvl="8">
      <w:start w:val="0"/>
      <w:numFmt w:val="bullet"/>
      <w:lvlText w:val="•"/>
      <w:lvlJc w:val="left"/>
      <w:pPr>
        <w:ind w:left="7691" w:hanging="427.9999999999991"/>
      </w:pPr>
      <w:rPr/>
    </w:lvl>
  </w:abstractNum>
  <w:abstractNum w:abstractNumId="6">
    <w:lvl w:ilvl="0">
      <w:start w:val="1"/>
      <w:numFmt w:val="upperLetter"/>
      <w:lvlText w:val="%1."/>
      <w:lvlJc w:val="left"/>
      <w:pPr>
        <w:ind w:left="313" w:hanging="283"/>
      </w:pPr>
      <w:rPr>
        <w:rFonts w:ascii="Arial" w:cs="Arial" w:eastAsia="Arial" w:hAnsi="Arial"/>
        <w:b w:val="1"/>
        <w:bCs w:val="1"/>
        <w:i w:val="0"/>
        <w:iCs w:val="0"/>
        <w:sz w:val="22"/>
        <w:szCs w:val="22"/>
      </w:rPr>
    </w:lvl>
    <w:lvl w:ilvl="1">
      <w:start w:val="0"/>
      <w:numFmt w:val="bullet"/>
      <w:lvlText w:val="•"/>
      <w:lvlJc w:val="left"/>
      <w:pPr>
        <w:ind w:left="1237" w:hanging="283"/>
      </w:pPr>
      <w:rPr/>
    </w:lvl>
    <w:lvl w:ilvl="2">
      <w:start w:val="0"/>
      <w:numFmt w:val="bullet"/>
      <w:lvlText w:val="•"/>
      <w:lvlJc w:val="left"/>
      <w:pPr>
        <w:ind w:left="2155" w:hanging="283"/>
      </w:pPr>
      <w:rPr/>
    </w:lvl>
    <w:lvl w:ilvl="3">
      <w:start w:val="0"/>
      <w:numFmt w:val="bullet"/>
      <w:lvlText w:val="•"/>
      <w:lvlJc w:val="left"/>
      <w:pPr>
        <w:ind w:left="3073" w:hanging="283"/>
      </w:pPr>
      <w:rPr/>
    </w:lvl>
    <w:lvl w:ilvl="4">
      <w:start w:val="0"/>
      <w:numFmt w:val="bullet"/>
      <w:lvlText w:val="•"/>
      <w:lvlJc w:val="left"/>
      <w:pPr>
        <w:ind w:left="3991" w:hanging="283"/>
      </w:pPr>
      <w:rPr/>
    </w:lvl>
    <w:lvl w:ilvl="5">
      <w:start w:val="0"/>
      <w:numFmt w:val="bullet"/>
      <w:lvlText w:val="•"/>
      <w:lvlJc w:val="left"/>
      <w:pPr>
        <w:ind w:left="4909" w:hanging="283"/>
      </w:pPr>
      <w:rPr/>
    </w:lvl>
    <w:lvl w:ilvl="6">
      <w:start w:val="0"/>
      <w:numFmt w:val="bullet"/>
      <w:lvlText w:val="•"/>
      <w:lvlJc w:val="left"/>
      <w:pPr>
        <w:ind w:left="5827" w:hanging="282.9999999999991"/>
      </w:pPr>
      <w:rPr/>
    </w:lvl>
    <w:lvl w:ilvl="7">
      <w:start w:val="0"/>
      <w:numFmt w:val="bullet"/>
      <w:lvlText w:val="•"/>
      <w:lvlJc w:val="left"/>
      <w:pPr>
        <w:ind w:left="6745" w:hanging="283"/>
      </w:pPr>
      <w:rPr/>
    </w:lvl>
    <w:lvl w:ilvl="8">
      <w:start w:val="0"/>
      <w:numFmt w:val="bullet"/>
      <w:lvlText w:val="•"/>
      <w:lvlJc w:val="left"/>
      <w:pPr>
        <w:ind w:left="7663" w:hanging="283"/>
      </w:pPr>
      <w:rPr/>
    </w:lvl>
  </w:abstractNum>
  <w:abstractNum w:abstractNumId="7">
    <w:lvl w:ilvl="0">
      <w:start w:val="1"/>
      <w:numFmt w:val="decimal"/>
      <w:lvlText w:val="%1)"/>
      <w:lvlJc w:val="left"/>
      <w:pPr>
        <w:ind w:left="287" w:hanging="257"/>
      </w:pPr>
      <w:rPr>
        <w:rFonts w:ascii="Arial" w:cs="Arial" w:eastAsia="Arial" w:hAnsi="Arial"/>
        <w:b w:val="0"/>
        <w:bCs w:val="0"/>
        <w:i w:val="0"/>
        <w:iCs w:val="0"/>
        <w:sz w:val="22"/>
        <w:szCs w:val="22"/>
      </w:rPr>
    </w:lvl>
    <w:lvl w:ilvl="1">
      <w:start w:val="0"/>
      <w:numFmt w:val="bullet"/>
      <w:lvlText w:val="•"/>
      <w:lvlJc w:val="left"/>
      <w:pPr>
        <w:ind w:left="1201" w:hanging="257.0000000000001"/>
      </w:pPr>
      <w:rPr/>
    </w:lvl>
    <w:lvl w:ilvl="2">
      <w:start w:val="0"/>
      <w:numFmt w:val="bullet"/>
      <w:lvlText w:val="•"/>
      <w:lvlJc w:val="left"/>
      <w:pPr>
        <w:ind w:left="2123" w:hanging="256.9999999999998"/>
      </w:pPr>
      <w:rPr/>
    </w:lvl>
    <w:lvl w:ilvl="3">
      <w:start w:val="0"/>
      <w:numFmt w:val="bullet"/>
      <w:lvlText w:val="•"/>
      <w:lvlJc w:val="left"/>
      <w:pPr>
        <w:ind w:left="3045" w:hanging="257"/>
      </w:pPr>
      <w:rPr/>
    </w:lvl>
    <w:lvl w:ilvl="4">
      <w:start w:val="0"/>
      <w:numFmt w:val="bullet"/>
      <w:lvlText w:val="•"/>
      <w:lvlJc w:val="left"/>
      <w:pPr>
        <w:ind w:left="3967" w:hanging="257"/>
      </w:pPr>
      <w:rPr/>
    </w:lvl>
    <w:lvl w:ilvl="5">
      <w:start w:val="0"/>
      <w:numFmt w:val="bullet"/>
      <w:lvlText w:val="•"/>
      <w:lvlJc w:val="left"/>
      <w:pPr>
        <w:ind w:left="4889" w:hanging="257"/>
      </w:pPr>
      <w:rPr/>
    </w:lvl>
    <w:lvl w:ilvl="6">
      <w:start w:val="0"/>
      <w:numFmt w:val="bullet"/>
      <w:lvlText w:val="•"/>
      <w:lvlJc w:val="left"/>
      <w:pPr>
        <w:ind w:left="5811" w:hanging="257"/>
      </w:pPr>
      <w:rPr/>
    </w:lvl>
    <w:lvl w:ilvl="7">
      <w:start w:val="0"/>
      <w:numFmt w:val="bullet"/>
      <w:lvlText w:val="•"/>
      <w:lvlJc w:val="left"/>
      <w:pPr>
        <w:ind w:left="6733" w:hanging="257.0000000000009"/>
      </w:pPr>
      <w:rPr/>
    </w:lvl>
    <w:lvl w:ilvl="8">
      <w:start w:val="0"/>
      <w:numFmt w:val="bullet"/>
      <w:lvlText w:val="•"/>
      <w:lvlJc w:val="left"/>
      <w:pPr>
        <w:ind w:left="7655" w:hanging="257"/>
      </w:pPr>
      <w:rPr/>
    </w:lvl>
  </w:abstractNum>
  <w:abstractNum w:abstractNumId="8">
    <w:lvl w:ilvl="0">
      <w:start w:val="1"/>
      <w:numFmt w:val="upperLetter"/>
      <w:lvlText w:val="%1."/>
      <w:lvlJc w:val="left"/>
      <w:pPr>
        <w:ind w:left="313" w:hanging="283"/>
      </w:pPr>
      <w:rPr>
        <w:rFonts w:ascii="Arial" w:cs="Arial" w:eastAsia="Arial" w:hAnsi="Arial"/>
        <w:b w:val="1"/>
        <w:bCs w:val="1"/>
        <w:i w:val="0"/>
        <w:iCs w:val="0"/>
        <w:sz w:val="22"/>
        <w:szCs w:val="22"/>
      </w:rPr>
    </w:lvl>
    <w:lvl w:ilvl="1">
      <w:start w:val="0"/>
      <w:numFmt w:val="bullet"/>
      <w:lvlText w:val="•"/>
      <w:lvlJc w:val="left"/>
      <w:pPr>
        <w:ind w:left="1237" w:hanging="283"/>
      </w:pPr>
      <w:rPr/>
    </w:lvl>
    <w:lvl w:ilvl="2">
      <w:start w:val="0"/>
      <w:numFmt w:val="bullet"/>
      <w:lvlText w:val="•"/>
      <w:lvlJc w:val="left"/>
      <w:pPr>
        <w:ind w:left="2155" w:hanging="283"/>
      </w:pPr>
      <w:rPr/>
    </w:lvl>
    <w:lvl w:ilvl="3">
      <w:start w:val="0"/>
      <w:numFmt w:val="bullet"/>
      <w:lvlText w:val="•"/>
      <w:lvlJc w:val="left"/>
      <w:pPr>
        <w:ind w:left="3073" w:hanging="283"/>
      </w:pPr>
      <w:rPr/>
    </w:lvl>
    <w:lvl w:ilvl="4">
      <w:start w:val="0"/>
      <w:numFmt w:val="bullet"/>
      <w:lvlText w:val="•"/>
      <w:lvlJc w:val="left"/>
      <w:pPr>
        <w:ind w:left="3991" w:hanging="283"/>
      </w:pPr>
      <w:rPr/>
    </w:lvl>
    <w:lvl w:ilvl="5">
      <w:start w:val="0"/>
      <w:numFmt w:val="bullet"/>
      <w:lvlText w:val="•"/>
      <w:lvlJc w:val="left"/>
      <w:pPr>
        <w:ind w:left="4909" w:hanging="283"/>
      </w:pPr>
      <w:rPr/>
    </w:lvl>
    <w:lvl w:ilvl="6">
      <w:start w:val="0"/>
      <w:numFmt w:val="bullet"/>
      <w:lvlText w:val="•"/>
      <w:lvlJc w:val="left"/>
      <w:pPr>
        <w:ind w:left="5827" w:hanging="282.9999999999991"/>
      </w:pPr>
      <w:rPr/>
    </w:lvl>
    <w:lvl w:ilvl="7">
      <w:start w:val="0"/>
      <w:numFmt w:val="bullet"/>
      <w:lvlText w:val="•"/>
      <w:lvlJc w:val="left"/>
      <w:pPr>
        <w:ind w:left="6745" w:hanging="283"/>
      </w:pPr>
      <w:rPr/>
    </w:lvl>
    <w:lvl w:ilvl="8">
      <w:start w:val="0"/>
      <w:numFmt w:val="bullet"/>
      <w:lvlText w:val="•"/>
      <w:lvlJc w:val="left"/>
      <w:pPr>
        <w:ind w:left="7663" w:hanging="283"/>
      </w:pPr>
      <w:rPr/>
    </w:lvl>
  </w:abstractNum>
  <w:abstractNum w:abstractNumId="9">
    <w:lvl w:ilvl="0">
      <w:start w:val="1"/>
      <w:numFmt w:val="decimal"/>
      <w:lvlText w:val="%1)"/>
      <w:lvlJc w:val="left"/>
      <w:pPr>
        <w:ind w:left="287" w:hanging="257"/>
      </w:pPr>
      <w:rPr>
        <w:rFonts w:ascii="Arial" w:cs="Arial" w:eastAsia="Arial" w:hAnsi="Arial"/>
        <w:b w:val="0"/>
        <w:bCs w:val="0"/>
        <w:i w:val="0"/>
        <w:iCs w:val="0"/>
        <w:sz w:val="22"/>
        <w:szCs w:val="22"/>
      </w:rPr>
    </w:lvl>
    <w:lvl w:ilvl="1">
      <w:start w:val="0"/>
      <w:numFmt w:val="bullet"/>
      <w:lvlText w:val="•"/>
      <w:lvlJc w:val="left"/>
      <w:pPr>
        <w:ind w:left="1201" w:hanging="257.0000000000001"/>
      </w:pPr>
      <w:rPr/>
    </w:lvl>
    <w:lvl w:ilvl="2">
      <w:start w:val="0"/>
      <w:numFmt w:val="bullet"/>
      <w:lvlText w:val="•"/>
      <w:lvlJc w:val="left"/>
      <w:pPr>
        <w:ind w:left="2123" w:hanging="256.9999999999998"/>
      </w:pPr>
      <w:rPr/>
    </w:lvl>
    <w:lvl w:ilvl="3">
      <w:start w:val="0"/>
      <w:numFmt w:val="bullet"/>
      <w:lvlText w:val="•"/>
      <w:lvlJc w:val="left"/>
      <w:pPr>
        <w:ind w:left="3045" w:hanging="257"/>
      </w:pPr>
      <w:rPr/>
    </w:lvl>
    <w:lvl w:ilvl="4">
      <w:start w:val="0"/>
      <w:numFmt w:val="bullet"/>
      <w:lvlText w:val="•"/>
      <w:lvlJc w:val="left"/>
      <w:pPr>
        <w:ind w:left="3967" w:hanging="257"/>
      </w:pPr>
      <w:rPr/>
    </w:lvl>
    <w:lvl w:ilvl="5">
      <w:start w:val="0"/>
      <w:numFmt w:val="bullet"/>
      <w:lvlText w:val="•"/>
      <w:lvlJc w:val="left"/>
      <w:pPr>
        <w:ind w:left="4889" w:hanging="257"/>
      </w:pPr>
      <w:rPr/>
    </w:lvl>
    <w:lvl w:ilvl="6">
      <w:start w:val="0"/>
      <w:numFmt w:val="bullet"/>
      <w:lvlText w:val="•"/>
      <w:lvlJc w:val="left"/>
      <w:pPr>
        <w:ind w:left="5811" w:hanging="257"/>
      </w:pPr>
      <w:rPr/>
    </w:lvl>
    <w:lvl w:ilvl="7">
      <w:start w:val="0"/>
      <w:numFmt w:val="bullet"/>
      <w:lvlText w:val="•"/>
      <w:lvlJc w:val="left"/>
      <w:pPr>
        <w:ind w:left="6733" w:hanging="257.0000000000009"/>
      </w:pPr>
      <w:rPr/>
    </w:lvl>
    <w:lvl w:ilvl="8">
      <w:start w:val="0"/>
      <w:numFmt w:val="bullet"/>
      <w:lvlText w:val="•"/>
      <w:lvlJc w:val="left"/>
      <w:pPr>
        <w:ind w:left="7655" w:hanging="257"/>
      </w:pPr>
      <w:rPr/>
    </w:lvl>
  </w:abstractNum>
  <w:abstractNum w:abstractNumId="10">
    <w:lvl w:ilvl="0">
      <w:start w:val="1"/>
      <w:numFmt w:val="decimal"/>
      <w:lvlText w:val="%1)"/>
      <w:lvlJc w:val="left"/>
      <w:pPr>
        <w:ind w:left="289" w:hanging="259"/>
      </w:pPr>
      <w:rPr>
        <w:rFonts w:ascii="Arial" w:cs="Arial" w:eastAsia="Arial" w:hAnsi="Arial"/>
        <w:b w:val="0"/>
        <w:bCs w:val="0"/>
        <w:i w:val="0"/>
        <w:iCs w:val="0"/>
        <w:sz w:val="22"/>
        <w:szCs w:val="22"/>
      </w:rPr>
    </w:lvl>
    <w:lvl w:ilvl="1">
      <w:start w:val="0"/>
      <w:numFmt w:val="bullet"/>
      <w:lvlText w:val="•"/>
      <w:lvlJc w:val="left"/>
      <w:pPr>
        <w:ind w:left="1201" w:hanging="259.0000000000001"/>
      </w:pPr>
      <w:rPr/>
    </w:lvl>
    <w:lvl w:ilvl="2">
      <w:start w:val="0"/>
      <w:numFmt w:val="bullet"/>
      <w:lvlText w:val="•"/>
      <w:lvlJc w:val="left"/>
      <w:pPr>
        <w:ind w:left="2123" w:hanging="259"/>
      </w:pPr>
      <w:rPr/>
    </w:lvl>
    <w:lvl w:ilvl="3">
      <w:start w:val="0"/>
      <w:numFmt w:val="bullet"/>
      <w:lvlText w:val="•"/>
      <w:lvlJc w:val="left"/>
      <w:pPr>
        <w:ind w:left="3045" w:hanging="259"/>
      </w:pPr>
      <w:rPr/>
    </w:lvl>
    <w:lvl w:ilvl="4">
      <w:start w:val="0"/>
      <w:numFmt w:val="bullet"/>
      <w:lvlText w:val="•"/>
      <w:lvlJc w:val="left"/>
      <w:pPr>
        <w:ind w:left="3967" w:hanging="259"/>
      </w:pPr>
      <w:rPr/>
    </w:lvl>
    <w:lvl w:ilvl="5">
      <w:start w:val="0"/>
      <w:numFmt w:val="bullet"/>
      <w:lvlText w:val="•"/>
      <w:lvlJc w:val="left"/>
      <w:pPr>
        <w:ind w:left="4889" w:hanging="259"/>
      </w:pPr>
      <w:rPr/>
    </w:lvl>
    <w:lvl w:ilvl="6">
      <w:start w:val="0"/>
      <w:numFmt w:val="bullet"/>
      <w:lvlText w:val="•"/>
      <w:lvlJc w:val="left"/>
      <w:pPr>
        <w:ind w:left="5811" w:hanging="259"/>
      </w:pPr>
      <w:rPr/>
    </w:lvl>
    <w:lvl w:ilvl="7">
      <w:start w:val="0"/>
      <w:numFmt w:val="bullet"/>
      <w:lvlText w:val="•"/>
      <w:lvlJc w:val="left"/>
      <w:pPr>
        <w:ind w:left="6733" w:hanging="259"/>
      </w:pPr>
      <w:rPr/>
    </w:lvl>
    <w:lvl w:ilvl="8">
      <w:start w:val="0"/>
      <w:numFmt w:val="bullet"/>
      <w:lvlText w:val="•"/>
      <w:lvlJc w:val="left"/>
      <w:pPr>
        <w:ind w:left="7655" w:hanging="259"/>
      </w:pPr>
      <w:rPr/>
    </w:lvl>
  </w:abstractNum>
  <w:abstractNum w:abstractNumId="11">
    <w:lvl w:ilvl="0">
      <w:start w:val="1"/>
      <w:numFmt w:val="upperLetter"/>
      <w:lvlText w:val="%1."/>
      <w:lvlJc w:val="left"/>
      <w:pPr>
        <w:ind w:left="313" w:hanging="283"/>
      </w:pPr>
      <w:rPr>
        <w:rFonts w:ascii="Arial" w:cs="Arial" w:eastAsia="Arial" w:hAnsi="Arial"/>
        <w:b w:val="1"/>
        <w:bCs w:val="1"/>
        <w:i w:val="0"/>
        <w:iCs w:val="0"/>
        <w:sz w:val="22"/>
        <w:szCs w:val="22"/>
      </w:rPr>
    </w:lvl>
    <w:lvl w:ilvl="1">
      <w:start w:val="0"/>
      <w:numFmt w:val="bullet"/>
      <w:lvlText w:val="•"/>
      <w:lvlJc w:val="left"/>
      <w:pPr>
        <w:ind w:left="1237" w:hanging="283"/>
      </w:pPr>
      <w:rPr/>
    </w:lvl>
    <w:lvl w:ilvl="2">
      <w:start w:val="0"/>
      <w:numFmt w:val="bullet"/>
      <w:lvlText w:val="•"/>
      <w:lvlJc w:val="left"/>
      <w:pPr>
        <w:ind w:left="2155" w:hanging="283"/>
      </w:pPr>
      <w:rPr/>
    </w:lvl>
    <w:lvl w:ilvl="3">
      <w:start w:val="0"/>
      <w:numFmt w:val="bullet"/>
      <w:lvlText w:val="•"/>
      <w:lvlJc w:val="left"/>
      <w:pPr>
        <w:ind w:left="3073" w:hanging="283"/>
      </w:pPr>
      <w:rPr/>
    </w:lvl>
    <w:lvl w:ilvl="4">
      <w:start w:val="0"/>
      <w:numFmt w:val="bullet"/>
      <w:lvlText w:val="•"/>
      <w:lvlJc w:val="left"/>
      <w:pPr>
        <w:ind w:left="3991" w:hanging="283"/>
      </w:pPr>
      <w:rPr/>
    </w:lvl>
    <w:lvl w:ilvl="5">
      <w:start w:val="0"/>
      <w:numFmt w:val="bullet"/>
      <w:lvlText w:val="•"/>
      <w:lvlJc w:val="left"/>
      <w:pPr>
        <w:ind w:left="4909" w:hanging="283"/>
      </w:pPr>
      <w:rPr/>
    </w:lvl>
    <w:lvl w:ilvl="6">
      <w:start w:val="0"/>
      <w:numFmt w:val="bullet"/>
      <w:lvlText w:val="•"/>
      <w:lvlJc w:val="left"/>
      <w:pPr>
        <w:ind w:left="5827" w:hanging="282.9999999999991"/>
      </w:pPr>
      <w:rPr/>
    </w:lvl>
    <w:lvl w:ilvl="7">
      <w:start w:val="0"/>
      <w:numFmt w:val="bullet"/>
      <w:lvlText w:val="•"/>
      <w:lvlJc w:val="left"/>
      <w:pPr>
        <w:ind w:left="6745" w:hanging="283"/>
      </w:pPr>
      <w:rPr/>
    </w:lvl>
    <w:lvl w:ilvl="8">
      <w:start w:val="0"/>
      <w:numFmt w:val="bullet"/>
      <w:lvlText w:val="•"/>
      <w:lvlJc w:val="left"/>
      <w:pPr>
        <w:ind w:left="7663" w:hanging="283"/>
      </w:pPr>
      <w:rPr/>
    </w:lvl>
  </w:abstractNum>
  <w:abstractNum w:abstractNumId="12">
    <w:lvl w:ilvl="0">
      <w:start w:val="1"/>
      <w:numFmt w:val="upperLetter"/>
      <w:lvlText w:val="%1."/>
      <w:lvlJc w:val="left"/>
      <w:pPr>
        <w:ind w:left="1044" w:hanging="295"/>
      </w:pPr>
      <w:rPr>
        <w:rFonts w:ascii="Arial" w:cs="Arial" w:eastAsia="Arial" w:hAnsi="Arial"/>
        <w:b w:val="0"/>
        <w:bCs w:val="0"/>
        <w:i w:val="0"/>
        <w:iCs w:val="0"/>
        <w:sz w:val="24"/>
        <w:szCs w:val="24"/>
      </w:rPr>
    </w:lvl>
    <w:lvl w:ilvl="1">
      <w:start w:val="0"/>
      <w:numFmt w:val="bullet"/>
      <w:lvlText w:val="•"/>
      <w:lvlJc w:val="left"/>
      <w:pPr>
        <w:ind w:left="1885" w:hanging="295"/>
      </w:pPr>
      <w:rPr/>
    </w:lvl>
    <w:lvl w:ilvl="2">
      <w:start w:val="0"/>
      <w:numFmt w:val="bullet"/>
      <w:lvlText w:val="•"/>
      <w:lvlJc w:val="left"/>
      <w:pPr>
        <w:ind w:left="2731" w:hanging="295"/>
      </w:pPr>
      <w:rPr/>
    </w:lvl>
    <w:lvl w:ilvl="3">
      <w:start w:val="0"/>
      <w:numFmt w:val="bullet"/>
      <w:lvlText w:val="•"/>
      <w:lvlJc w:val="left"/>
      <w:pPr>
        <w:ind w:left="3577" w:hanging="295"/>
      </w:pPr>
      <w:rPr/>
    </w:lvl>
    <w:lvl w:ilvl="4">
      <w:start w:val="0"/>
      <w:numFmt w:val="bullet"/>
      <w:lvlText w:val="•"/>
      <w:lvlJc w:val="left"/>
      <w:pPr>
        <w:ind w:left="4423" w:hanging="295"/>
      </w:pPr>
      <w:rPr/>
    </w:lvl>
    <w:lvl w:ilvl="5">
      <w:start w:val="0"/>
      <w:numFmt w:val="bullet"/>
      <w:lvlText w:val="•"/>
      <w:lvlJc w:val="left"/>
      <w:pPr>
        <w:ind w:left="5269" w:hanging="295"/>
      </w:pPr>
      <w:rPr/>
    </w:lvl>
    <w:lvl w:ilvl="6">
      <w:start w:val="0"/>
      <w:numFmt w:val="bullet"/>
      <w:lvlText w:val="•"/>
      <w:lvlJc w:val="left"/>
      <w:pPr>
        <w:ind w:left="6115" w:hanging="295"/>
      </w:pPr>
      <w:rPr/>
    </w:lvl>
    <w:lvl w:ilvl="7">
      <w:start w:val="0"/>
      <w:numFmt w:val="bullet"/>
      <w:lvlText w:val="•"/>
      <w:lvlJc w:val="left"/>
      <w:pPr>
        <w:ind w:left="6961" w:hanging="295"/>
      </w:pPr>
      <w:rPr/>
    </w:lvl>
    <w:lvl w:ilvl="8">
      <w:start w:val="0"/>
      <w:numFmt w:val="bullet"/>
      <w:lvlText w:val="•"/>
      <w:lvlJc w:val="left"/>
      <w:pPr>
        <w:ind w:left="7807" w:hanging="295"/>
      </w:pPr>
      <w:rPr/>
    </w:lvl>
  </w:abstractNum>
  <w:abstractNum w:abstractNumId="13">
    <w:lvl w:ilvl="0">
      <w:start w:val="1"/>
      <w:numFmt w:val="lowerLetter"/>
      <w:lvlText w:val="%1)"/>
      <w:lvlJc w:val="left"/>
      <w:pPr>
        <w:ind w:left="313" w:hanging="284"/>
      </w:pPr>
      <w:rPr>
        <w:rFonts w:ascii="Arial" w:cs="Arial" w:eastAsia="Arial" w:hAnsi="Arial"/>
        <w:b w:val="0"/>
        <w:bCs w:val="0"/>
        <w:i w:val="1"/>
        <w:iCs w:val="1"/>
        <w:sz w:val="22"/>
        <w:szCs w:val="22"/>
      </w:rPr>
    </w:lvl>
    <w:lvl w:ilvl="1">
      <w:start w:val="0"/>
      <w:numFmt w:val="bullet"/>
      <w:lvlText w:val="•"/>
      <w:lvlJc w:val="left"/>
      <w:pPr>
        <w:ind w:left="1237" w:hanging="283.9999999999999"/>
      </w:pPr>
      <w:rPr/>
    </w:lvl>
    <w:lvl w:ilvl="2">
      <w:start w:val="0"/>
      <w:numFmt w:val="bullet"/>
      <w:lvlText w:val="•"/>
      <w:lvlJc w:val="left"/>
      <w:pPr>
        <w:ind w:left="2155" w:hanging="284"/>
      </w:pPr>
      <w:rPr/>
    </w:lvl>
    <w:lvl w:ilvl="3">
      <w:start w:val="0"/>
      <w:numFmt w:val="bullet"/>
      <w:lvlText w:val="•"/>
      <w:lvlJc w:val="left"/>
      <w:pPr>
        <w:ind w:left="3073" w:hanging="283.99999999999955"/>
      </w:pPr>
      <w:rPr/>
    </w:lvl>
    <w:lvl w:ilvl="4">
      <w:start w:val="0"/>
      <w:numFmt w:val="bullet"/>
      <w:lvlText w:val="•"/>
      <w:lvlJc w:val="left"/>
      <w:pPr>
        <w:ind w:left="3991" w:hanging="283.99999999999955"/>
      </w:pPr>
      <w:rPr/>
    </w:lvl>
    <w:lvl w:ilvl="5">
      <w:start w:val="0"/>
      <w:numFmt w:val="bullet"/>
      <w:lvlText w:val="•"/>
      <w:lvlJc w:val="left"/>
      <w:pPr>
        <w:ind w:left="4909" w:hanging="284"/>
      </w:pPr>
      <w:rPr/>
    </w:lvl>
    <w:lvl w:ilvl="6">
      <w:start w:val="0"/>
      <w:numFmt w:val="bullet"/>
      <w:lvlText w:val="•"/>
      <w:lvlJc w:val="left"/>
      <w:pPr>
        <w:ind w:left="5827" w:hanging="283.9999999999991"/>
      </w:pPr>
      <w:rPr/>
    </w:lvl>
    <w:lvl w:ilvl="7">
      <w:start w:val="0"/>
      <w:numFmt w:val="bullet"/>
      <w:lvlText w:val="•"/>
      <w:lvlJc w:val="left"/>
      <w:pPr>
        <w:ind w:left="6745" w:hanging="284"/>
      </w:pPr>
      <w:rPr/>
    </w:lvl>
    <w:lvl w:ilvl="8">
      <w:start w:val="0"/>
      <w:numFmt w:val="bullet"/>
      <w:lvlText w:val="•"/>
      <w:lvlJc w:val="left"/>
      <w:pPr>
        <w:ind w:left="7663" w:hanging="284"/>
      </w:pPr>
      <w:rPr/>
    </w:lvl>
  </w:abstractNum>
  <w:abstractNum w:abstractNumId="14">
    <w:lvl w:ilvl="0">
      <w:start w:val="1"/>
      <w:numFmt w:val="decimal"/>
      <w:lvlText w:val="%1)"/>
      <w:lvlJc w:val="left"/>
      <w:pPr>
        <w:ind w:left="313" w:hanging="284"/>
      </w:pPr>
      <w:rPr>
        <w:rFonts w:ascii="Arial" w:cs="Arial" w:eastAsia="Arial" w:hAnsi="Arial"/>
        <w:b w:val="0"/>
        <w:bCs w:val="0"/>
        <w:i w:val="1"/>
        <w:iCs w:val="1"/>
        <w:sz w:val="22"/>
        <w:szCs w:val="22"/>
      </w:rPr>
    </w:lvl>
    <w:lvl w:ilvl="1">
      <w:start w:val="1"/>
      <w:numFmt w:val="lowerLetter"/>
      <w:lvlText w:val="%2."/>
      <w:lvlJc w:val="left"/>
      <w:pPr>
        <w:ind w:left="558" w:hanging="245"/>
      </w:pPr>
      <w:rPr>
        <w:rFonts w:ascii="Arial" w:cs="Arial" w:eastAsia="Arial" w:hAnsi="Arial"/>
        <w:b w:val="0"/>
        <w:bCs w:val="0"/>
        <w:i w:val="1"/>
        <w:iCs w:val="1"/>
        <w:sz w:val="22"/>
        <w:szCs w:val="22"/>
      </w:rPr>
    </w:lvl>
    <w:lvl w:ilvl="2">
      <w:start w:val="0"/>
      <w:numFmt w:val="bullet"/>
      <w:lvlText w:val="•"/>
      <w:lvlJc w:val="left"/>
      <w:pPr>
        <w:ind w:left="600" w:hanging="245"/>
      </w:pPr>
      <w:rPr/>
    </w:lvl>
    <w:lvl w:ilvl="3">
      <w:start w:val="0"/>
      <w:numFmt w:val="bullet"/>
      <w:lvlText w:val="•"/>
      <w:lvlJc w:val="left"/>
      <w:pPr>
        <w:ind w:left="1712" w:hanging="245"/>
      </w:pPr>
      <w:rPr/>
    </w:lvl>
    <w:lvl w:ilvl="4">
      <w:start w:val="0"/>
      <w:numFmt w:val="bullet"/>
      <w:lvlText w:val="•"/>
      <w:lvlJc w:val="left"/>
      <w:pPr>
        <w:ind w:left="2824" w:hanging="245"/>
      </w:pPr>
      <w:rPr/>
    </w:lvl>
    <w:lvl w:ilvl="5">
      <w:start w:val="0"/>
      <w:numFmt w:val="bullet"/>
      <w:lvlText w:val="•"/>
      <w:lvlJc w:val="left"/>
      <w:pPr>
        <w:ind w:left="3937" w:hanging="245"/>
      </w:pPr>
      <w:rPr/>
    </w:lvl>
    <w:lvl w:ilvl="6">
      <w:start w:val="0"/>
      <w:numFmt w:val="bullet"/>
      <w:lvlText w:val="•"/>
      <w:lvlJc w:val="left"/>
      <w:pPr>
        <w:ind w:left="5049" w:hanging="245"/>
      </w:pPr>
      <w:rPr/>
    </w:lvl>
    <w:lvl w:ilvl="7">
      <w:start w:val="0"/>
      <w:numFmt w:val="bullet"/>
      <w:lvlText w:val="•"/>
      <w:lvlJc w:val="left"/>
      <w:pPr>
        <w:ind w:left="6162" w:hanging="245"/>
      </w:pPr>
      <w:rPr/>
    </w:lvl>
    <w:lvl w:ilvl="8">
      <w:start w:val="0"/>
      <w:numFmt w:val="bullet"/>
      <w:lvlText w:val="•"/>
      <w:lvlJc w:val="left"/>
      <w:pPr>
        <w:ind w:left="7274" w:hanging="245"/>
      </w:pPr>
      <w:rPr/>
    </w:lvl>
  </w:abstractNum>
  <w:abstractNum w:abstractNumId="15">
    <w:lvl w:ilvl="0">
      <w:start w:val="1"/>
      <w:numFmt w:val="decimal"/>
      <w:lvlText w:val="%1)"/>
      <w:lvlJc w:val="left"/>
      <w:pPr>
        <w:ind w:left="313" w:hanging="286"/>
      </w:pPr>
      <w:rPr>
        <w:rFonts w:ascii="Arial" w:cs="Arial" w:eastAsia="Arial" w:hAnsi="Arial"/>
        <w:b w:val="0"/>
        <w:bCs w:val="0"/>
        <w:i w:val="1"/>
        <w:iCs w:val="1"/>
        <w:sz w:val="22"/>
        <w:szCs w:val="22"/>
      </w:rPr>
    </w:lvl>
    <w:lvl w:ilvl="1">
      <w:start w:val="1"/>
      <w:numFmt w:val="lowerLetter"/>
      <w:lvlText w:val="%2."/>
      <w:lvlJc w:val="left"/>
      <w:pPr>
        <w:ind w:left="599" w:hanging="277"/>
      </w:pPr>
      <w:rPr>
        <w:rFonts w:ascii="Arial" w:cs="Arial" w:eastAsia="Arial" w:hAnsi="Arial"/>
        <w:b w:val="0"/>
        <w:bCs w:val="0"/>
        <w:i w:val="1"/>
        <w:iCs w:val="1"/>
        <w:sz w:val="22"/>
        <w:szCs w:val="22"/>
      </w:rPr>
    </w:lvl>
    <w:lvl w:ilvl="2">
      <w:start w:val="0"/>
      <w:numFmt w:val="bullet"/>
      <w:lvlText w:val="•"/>
      <w:lvlJc w:val="left"/>
      <w:pPr>
        <w:ind w:left="1588" w:hanging="276.9999999999998"/>
      </w:pPr>
      <w:rPr/>
    </w:lvl>
    <w:lvl w:ilvl="3">
      <w:start w:val="0"/>
      <w:numFmt w:val="bullet"/>
      <w:lvlText w:val="•"/>
      <w:lvlJc w:val="left"/>
      <w:pPr>
        <w:ind w:left="2577" w:hanging="277"/>
      </w:pPr>
      <w:rPr/>
    </w:lvl>
    <w:lvl w:ilvl="4">
      <w:start w:val="0"/>
      <w:numFmt w:val="bullet"/>
      <w:lvlText w:val="•"/>
      <w:lvlJc w:val="left"/>
      <w:pPr>
        <w:ind w:left="3566" w:hanging="276.99999999999955"/>
      </w:pPr>
      <w:rPr/>
    </w:lvl>
    <w:lvl w:ilvl="5">
      <w:start w:val="0"/>
      <w:numFmt w:val="bullet"/>
      <w:lvlText w:val="•"/>
      <w:lvlJc w:val="left"/>
      <w:pPr>
        <w:ind w:left="4555" w:hanging="277"/>
      </w:pPr>
      <w:rPr/>
    </w:lvl>
    <w:lvl w:ilvl="6">
      <w:start w:val="0"/>
      <w:numFmt w:val="bullet"/>
      <w:lvlText w:val="•"/>
      <w:lvlJc w:val="left"/>
      <w:pPr>
        <w:ind w:left="5544" w:hanging="277.0000000000009"/>
      </w:pPr>
      <w:rPr/>
    </w:lvl>
    <w:lvl w:ilvl="7">
      <w:start w:val="0"/>
      <w:numFmt w:val="bullet"/>
      <w:lvlText w:val="•"/>
      <w:lvlJc w:val="left"/>
      <w:pPr>
        <w:ind w:left="6533" w:hanging="277.0000000000009"/>
      </w:pPr>
      <w:rPr/>
    </w:lvl>
    <w:lvl w:ilvl="8">
      <w:start w:val="0"/>
      <w:numFmt w:val="bullet"/>
      <w:lvlText w:val="•"/>
      <w:lvlJc w:val="left"/>
      <w:pPr>
        <w:ind w:left="7522" w:hanging="277"/>
      </w:pPr>
      <w:rPr/>
    </w:lvl>
  </w:abstractNum>
  <w:abstractNum w:abstractNumId="16">
    <w:lvl w:ilvl="0">
      <w:start w:val="1"/>
      <w:numFmt w:val="decimal"/>
      <w:lvlText w:val="%1)"/>
      <w:lvlJc w:val="left"/>
      <w:pPr>
        <w:ind w:left="313" w:hanging="284"/>
      </w:pPr>
      <w:rPr>
        <w:rFonts w:ascii="Arial" w:cs="Arial" w:eastAsia="Arial" w:hAnsi="Arial"/>
        <w:b w:val="0"/>
        <w:bCs w:val="0"/>
        <w:i w:val="1"/>
        <w:iCs w:val="1"/>
        <w:sz w:val="22"/>
        <w:szCs w:val="22"/>
      </w:rPr>
    </w:lvl>
    <w:lvl w:ilvl="1">
      <w:start w:val="0"/>
      <w:numFmt w:val="bullet"/>
      <w:lvlText w:val="•"/>
      <w:lvlJc w:val="left"/>
      <w:pPr>
        <w:ind w:left="1237" w:hanging="283.9999999999999"/>
      </w:pPr>
      <w:rPr/>
    </w:lvl>
    <w:lvl w:ilvl="2">
      <w:start w:val="0"/>
      <w:numFmt w:val="bullet"/>
      <w:lvlText w:val="•"/>
      <w:lvlJc w:val="left"/>
      <w:pPr>
        <w:ind w:left="2155" w:hanging="284"/>
      </w:pPr>
      <w:rPr/>
    </w:lvl>
    <w:lvl w:ilvl="3">
      <w:start w:val="0"/>
      <w:numFmt w:val="bullet"/>
      <w:lvlText w:val="•"/>
      <w:lvlJc w:val="left"/>
      <w:pPr>
        <w:ind w:left="3073" w:hanging="283.99999999999955"/>
      </w:pPr>
      <w:rPr/>
    </w:lvl>
    <w:lvl w:ilvl="4">
      <w:start w:val="0"/>
      <w:numFmt w:val="bullet"/>
      <w:lvlText w:val="•"/>
      <w:lvlJc w:val="left"/>
      <w:pPr>
        <w:ind w:left="3991" w:hanging="283.99999999999955"/>
      </w:pPr>
      <w:rPr/>
    </w:lvl>
    <w:lvl w:ilvl="5">
      <w:start w:val="0"/>
      <w:numFmt w:val="bullet"/>
      <w:lvlText w:val="•"/>
      <w:lvlJc w:val="left"/>
      <w:pPr>
        <w:ind w:left="4909" w:hanging="284"/>
      </w:pPr>
      <w:rPr/>
    </w:lvl>
    <w:lvl w:ilvl="6">
      <w:start w:val="0"/>
      <w:numFmt w:val="bullet"/>
      <w:lvlText w:val="•"/>
      <w:lvlJc w:val="left"/>
      <w:pPr>
        <w:ind w:left="5827" w:hanging="283.9999999999991"/>
      </w:pPr>
      <w:rPr/>
    </w:lvl>
    <w:lvl w:ilvl="7">
      <w:start w:val="0"/>
      <w:numFmt w:val="bullet"/>
      <w:lvlText w:val="•"/>
      <w:lvlJc w:val="left"/>
      <w:pPr>
        <w:ind w:left="6745" w:hanging="284"/>
      </w:pPr>
      <w:rPr/>
    </w:lvl>
    <w:lvl w:ilvl="8">
      <w:start w:val="0"/>
      <w:numFmt w:val="bullet"/>
      <w:lvlText w:val="•"/>
      <w:lvlJc w:val="left"/>
      <w:pPr>
        <w:ind w:left="7663" w:hanging="284"/>
      </w:pPr>
      <w:rPr/>
    </w:lvl>
  </w:abstractNum>
  <w:abstractNum w:abstractNumId="17">
    <w:lvl w:ilvl="0">
      <w:start w:val="5"/>
      <w:numFmt w:val="decimal"/>
      <w:lvlText w:val="%1)"/>
      <w:lvlJc w:val="left"/>
      <w:pPr>
        <w:ind w:left="313" w:hanging="284"/>
      </w:pPr>
      <w:rPr>
        <w:rFonts w:ascii="Arial" w:cs="Arial" w:eastAsia="Arial" w:hAnsi="Arial"/>
        <w:b w:val="0"/>
        <w:bCs w:val="0"/>
        <w:i w:val="1"/>
        <w:iCs w:val="1"/>
        <w:sz w:val="22"/>
        <w:szCs w:val="22"/>
      </w:rPr>
    </w:lvl>
    <w:lvl w:ilvl="1">
      <w:start w:val="0"/>
      <w:numFmt w:val="bullet"/>
      <w:lvlText w:val="•"/>
      <w:lvlJc w:val="left"/>
      <w:pPr>
        <w:ind w:left="1237" w:hanging="283.9999999999999"/>
      </w:pPr>
      <w:rPr/>
    </w:lvl>
    <w:lvl w:ilvl="2">
      <w:start w:val="0"/>
      <w:numFmt w:val="bullet"/>
      <w:lvlText w:val="•"/>
      <w:lvlJc w:val="left"/>
      <w:pPr>
        <w:ind w:left="2155" w:hanging="284"/>
      </w:pPr>
      <w:rPr/>
    </w:lvl>
    <w:lvl w:ilvl="3">
      <w:start w:val="0"/>
      <w:numFmt w:val="bullet"/>
      <w:lvlText w:val="•"/>
      <w:lvlJc w:val="left"/>
      <w:pPr>
        <w:ind w:left="3073" w:hanging="283.99999999999955"/>
      </w:pPr>
      <w:rPr/>
    </w:lvl>
    <w:lvl w:ilvl="4">
      <w:start w:val="0"/>
      <w:numFmt w:val="bullet"/>
      <w:lvlText w:val="•"/>
      <w:lvlJc w:val="left"/>
      <w:pPr>
        <w:ind w:left="3991" w:hanging="283.99999999999955"/>
      </w:pPr>
      <w:rPr/>
    </w:lvl>
    <w:lvl w:ilvl="5">
      <w:start w:val="0"/>
      <w:numFmt w:val="bullet"/>
      <w:lvlText w:val="•"/>
      <w:lvlJc w:val="left"/>
      <w:pPr>
        <w:ind w:left="4909" w:hanging="284"/>
      </w:pPr>
      <w:rPr/>
    </w:lvl>
    <w:lvl w:ilvl="6">
      <w:start w:val="0"/>
      <w:numFmt w:val="bullet"/>
      <w:lvlText w:val="•"/>
      <w:lvlJc w:val="left"/>
      <w:pPr>
        <w:ind w:left="5827" w:hanging="283.9999999999991"/>
      </w:pPr>
      <w:rPr/>
    </w:lvl>
    <w:lvl w:ilvl="7">
      <w:start w:val="0"/>
      <w:numFmt w:val="bullet"/>
      <w:lvlText w:val="•"/>
      <w:lvlJc w:val="left"/>
      <w:pPr>
        <w:ind w:left="6745" w:hanging="284"/>
      </w:pPr>
      <w:rPr/>
    </w:lvl>
    <w:lvl w:ilvl="8">
      <w:start w:val="0"/>
      <w:numFmt w:val="bullet"/>
      <w:lvlText w:val="•"/>
      <w:lvlJc w:val="left"/>
      <w:pPr>
        <w:ind w:left="7663" w:hanging="284"/>
      </w:pPr>
      <w:rPr/>
    </w:lvl>
  </w:abstractNum>
  <w:abstractNum w:abstractNumId="18">
    <w:lvl w:ilvl="0">
      <w:start w:val="1"/>
      <w:numFmt w:val="decimal"/>
      <w:lvlText w:val="%1)"/>
      <w:lvlJc w:val="left"/>
      <w:pPr>
        <w:ind w:left="313" w:hanging="284"/>
      </w:pPr>
      <w:rPr>
        <w:rFonts w:ascii="Arial" w:cs="Arial" w:eastAsia="Arial" w:hAnsi="Arial"/>
        <w:b w:val="0"/>
        <w:bCs w:val="0"/>
        <w:i w:val="1"/>
        <w:iCs w:val="1"/>
        <w:sz w:val="22"/>
        <w:szCs w:val="22"/>
      </w:rPr>
    </w:lvl>
    <w:lvl w:ilvl="1">
      <w:start w:val="0"/>
      <w:numFmt w:val="bullet"/>
      <w:lvlText w:val="•"/>
      <w:lvlJc w:val="left"/>
      <w:pPr>
        <w:ind w:left="1237" w:hanging="283.9999999999999"/>
      </w:pPr>
      <w:rPr/>
    </w:lvl>
    <w:lvl w:ilvl="2">
      <w:start w:val="0"/>
      <w:numFmt w:val="bullet"/>
      <w:lvlText w:val="•"/>
      <w:lvlJc w:val="left"/>
      <w:pPr>
        <w:ind w:left="2155" w:hanging="284"/>
      </w:pPr>
      <w:rPr/>
    </w:lvl>
    <w:lvl w:ilvl="3">
      <w:start w:val="0"/>
      <w:numFmt w:val="bullet"/>
      <w:lvlText w:val="•"/>
      <w:lvlJc w:val="left"/>
      <w:pPr>
        <w:ind w:left="3073" w:hanging="283.99999999999955"/>
      </w:pPr>
      <w:rPr/>
    </w:lvl>
    <w:lvl w:ilvl="4">
      <w:start w:val="0"/>
      <w:numFmt w:val="bullet"/>
      <w:lvlText w:val="•"/>
      <w:lvlJc w:val="left"/>
      <w:pPr>
        <w:ind w:left="3991" w:hanging="283.99999999999955"/>
      </w:pPr>
      <w:rPr/>
    </w:lvl>
    <w:lvl w:ilvl="5">
      <w:start w:val="0"/>
      <w:numFmt w:val="bullet"/>
      <w:lvlText w:val="•"/>
      <w:lvlJc w:val="left"/>
      <w:pPr>
        <w:ind w:left="4909" w:hanging="284"/>
      </w:pPr>
      <w:rPr/>
    </w:lvl>
    <w:lvl w:ilvl="6">
      <w:start w:val="0"/>
      <w:numFmt w:val="bullet"/>
      <w:lvlText w:val="•"/>
      <w:lvlJc w:val="left"/>
      <w:pPr>
        <w:ind w:left="5827" w:hanging="283.9999999999991"/>
      </w:pPr>
      <w:rPr/>
    </w:lvl>
    <w:lvl w:ilvl="7">
      <w:start w:val="0"/>
      <w:numFmt w:val="bullet"/>
      <w:lvlText w:val="•"/>
      <w:lvlJc w:val="left"/>
      <w:pPr>
        <w:ind w:left="6745" w:hanging="284"/>
      </w:pPr>
      <w:rPr/>
    </w:lvl>
    <w:lvl w:ilvl="8">
      <w:start w:val="0"/>
      <w:numFmt w:val="bullet"/>
      <w:lvlText w:val="•"/>
      <w:lvlJc w:val="left"/>
      <w:pPr>
        <w:ind w:left="7663" w:hanging="284"/>
      </w:pPr>
      <w:rPr/>
    </w:lvl>
  </w:abstractNum>
  <w:abstractNum w:abstractNumId="19">
    <w:lvl w:ilvl="0">
      <w:start w:val="1"/>
      <w:numFmt w:val="upperLetter"/>
      <w:lvlText w:val="%1."/>
      <w:lvlJc w:val="left"/>
      <w:pPr>
        <w:ind w:left="313" w:hanging="283"/>
      </w:pPr>
      <w:rPr>
        <w:rFonts w:ascii="Arial" w:cs="Arial" w:eastAsia="Arial" w:hAnsi="Arial"/>
        <w:b w:val="1"/>
        <w:bCs w:val="1"/>
        <w:i w:val="0"/>
        <w:iCs w:val="0"/>
        <w:sz w:val="22"/>
        <w:szCs w:val="22"/>
      </w:rPr>
    </w:lvl>
    <w:lvl w:ilvl="1">
      <w:start w:val="1"/>
      <w:numFmt w:val="lowerLetter"/>
      <w:lvlText w:val="%2)"/>
      <w:lvlJc w:val="left"/>
      <w:pPr>
        <w:ind w:left="313" w:hanging="284"/>
      </w:pPr>
      <w:rPr>
        <w:rFonts w:ascii="Arial" w:cs="Arial" w:eastAsia="Arial" w:hAnsi="Arial"/>
        <w:b w:val="0"/>
        <w:bCs w:val="0"/>
        <w:i w:val="1"/>
        <w:iCs w:val="1"/>
        <w:sz w:val="22"/>
        <w:szCs w:val="22"/>
      </w:rPr>
    </w:lvl>
    <w:lvl w:ilvl="2">
      <w:start w:val="0"/>
      <w:numFmt w:val="bullet"/>
      <w:lvlText w:val="•"/>
      <w:lvlJc w:val="left"/>
      <w:pPr>
        <w:ind w:left="2155" w:hanging="284"/>
      </w:pPr>
      <w:rPr/>
    </w:lvl>
    <w:lvl w:ilvl="3">
      <w:start w:val="0"/>
      <w:numFmt w:val="bullet"/>
      <w:lvlText w:val="•"/>
      <w:lvlJc w:val="left"/>
      <w:pPr>
        <w:ind w:left="3073" w:hanging="283.99999999999955"/>
      </w:pPr>
      <w:rPr/>
    </w:lvl>
    <w:lvl w:ilvl="4">
      <w:start w:val="0"/>
      <w:numFmt w:val="bullet"/>
      <w:lvlText w:val="•"/>
      <w:lvlJc w:val="left"/>
      <w:pPr>
        <w:ind w:left="3991" w:hanging="283.99999999999955"/>
      </w:pPr>
      <w:rPr/>
    </w:lvl>
    <w:lvl w:ilvl="5">
      <w:start w:val="0"/>
      <w:numFmt w:val="bullet"/>
      <w:lvlText w:val="•"/>
      <w:lvlJc w:val="left"/>
      <w:pPr>
        <w:ind w:left="4909" w:hanging="284"/>
      </w:pPr>
      <w:rPr/>
    </w:lvl>
    <w:lvl w:ilvl="6">
      <w:start w:val="0"/>
      <w:numFmt w:val="bullet"/>
      <w:lvlText w:val="•"/>
      <w:lvlJc w:val="left"/>
      <w:pPr>
        <w:ind w:left="5827" w:hanging="283.9999999999991"/>
      </w:pPr>
      <w:rPr/>
    </w:lvl>
    <w:lvl w:ilvl="7">
      <w:start w:val="0"/>
      <w:numFmt w:val="bullet"/>
      <w:lvlText w:val="•"/>
      <w:lvlJc w:val="left"/>
      <w:pPr>
        <w:ind w:left="6745" w:hanging="284"/>
      </w:pPr>
      <w:rPr/>
    </w:lvl>
    <w:lvl w:ilvl="8">
      <w:start w:val="0"/>
      <w:numFmt w:val="bullet"/>
      <w:lvlText w:val="•"/>
      <w:lvlJc w:val="left"/>
      <w:pPr>
        <w:ind w:left="7663" w:hanging="284"/>
      </w:pPr>
      <w:rPr/>
    </w:lvl>
  </w:abstractNum>
  <w:abstractNum w:abstractNumId="20">
    <w:lvl w:ilvl="0">
      <w:start w:val="1"/>
      <w:numFmt w:val="lowerLetter"/>
      <w:lvlText w:val="%1."/>
      <w:lvlJc w:val="left"/>
      <w:pPr>
        <w:ind w:left="277" w:hanging="248"/>
      </w:pPr>
      <w:rPr>
        <w:rFonts w:ascii="Arial" w:cs="Arial" w:eastAsia="Arial" w:hAnsi="Arial"/>
        <w:b w:val="0"/>
        <w:bCs w:val="0"/>
        <w:i w:val="0"/>
        <w:iCs w:val="0"/>
        <w:sz w:val="22"/>
        <w:szCs w:val="22"/>
      </w:rPr>
    </w:lvl>
    <w:lvl w:ilvl="1">
      <w:start w:val="0"/>
      <w:numFmt w:val="bullet"/>
      <w:lvlText w:val="•"/>
      <w:lvlJc w:val="left"/>
      <w:pPr>
        <w:ind w:left="1201" w:hanging="248"/>
      </w:pPr>
      <w:rPr/>
    </w:lvl>
    <w:lvl w:ilvl="2">
      <w:start w:val="0"/>
      <w:numFmt w:val="bullet"/>
      <w:lvlText w:val="•"/>
      <w:lvlJc w:val="left"/>
      <w:pPr>
        <w:ind w:left="2123" w:hanging="248"/>
      </w:pPr>
      <w:rPr/>
    </w:lvl>
    <w:lvl w:ilvl="3">
      <w:start w:val="0"/>
      <w:numFmt w:val="bullet"/>
      <w:lvlText w:val="•"/>
      <w:lvlJc w:val="left"/>
      <w:pPr>
        <w:ind w:left="3045" w:hanging="248"/>
      </w:pPr>
      <w:rPr/>
    </w:lvl>
    <w:lvl w:ilvl="4">
      <w:start w:val="0"/>
      <w:numFmt w:val="bullet"/>
      <w:lvlText w:val="•"/>
      <w:lvlJc w:val="left"/>
      <w:pPr>
        <w:ind w:left="3967" w:hanging="248"/>
      </w:pPr>
      <w:rPr/>
    </w:lvl>
    <w:lvl w:ilvl="5">
      <w:start w:val="0"/>
      <w:numFmt w:val="bullet"/>
      <w:lvlText w:val="•"/>
      <w:lvlJc w:val="left"/>
      <w:pPr>
        <w:ind w:left="4889" w:hanging="248"/>
      </w:pPr>
      <w:rPr/>
    </w:lvl>
    <w:lvl w:ilvl="6">
      <w:start w:val="0"/>
      <w:numFmt w:val="bullet"/>
      <w:lvlText w:val="•"/>
      <w:lvlJc w:val="left"/>
      <w:pPr>
        <w:ind w:left="5811" w:hanging="247.9999999999991"/>
      </w:pPr>
      <w:rPr/>
    </w:lvl>
    <w:lvl w:ilvl="7">
      <w:start w:val="0"/>
      <w:numFmt w:val="bullet"/>
      <w:lvlText w:val="•"/>
      <w:lvlJc w:val="left"/>
      <w:pPr>
        <w:ind w:left="6733" w:hanging="248"/>
      </w:pPr>
      <w:rPr/>
    </w:lvl>
    <w:lvl w:ilvl="8">
      <w:start w:val="0"/>
      <w:numFmt w:val="bullet"/>
      <w:lvlText w:val="•"/>
      <w:lvlJc w:val="left"/>
      <w:pPr>
        <w:ind w:left="7655" w:hanging="248"/>
      </w:pPr>
      <w:rPr/>
    </w:lvl>
  </w:abstractNum>
  <w:abstractNum w:abstractNumId="21">
    <w:lvl w:ilvl="0">
      <w:start w:val="1"/>
      <w:numFmt w:val="upperRoman"/>
      <w:lvlText w:val="%1"/>
      <w:lvlJc w:val="left"/>
      <w:pPr>
        <w:ind w:left="619" w:hanging="590"/>
      </w:pPr>
      <w:rPr/>
    </w:lvl>
    <w:lvl w:ilvl="1">
      <w:start w:val="1"/>
      <w:numFmt w:val="upperLetter"/>
      <w:lvlText w:val="%1.%2"/>
      <w:lvlJc w:val="left"/>
      <w:pPr>
        <w:ind w:left="619" w:hanging="590"/>
      </w:pPr>
      <w:rPr/>
    </w:lvl>
    <w:lvl w:ilvl="2">
      <w:start w:val="1"/>
      <w:numFmt w:val="lowerLetter"/>
      <w:lvlText w:val="%1.%2.%3."/>
      <w:lvlJc w:val="left"/>
      <w:pPr>
        <w:ind w:left="619" w:hanging="590"/>
      </w:pPr>
      <w:rPr>
        <w:rFonts w:ascii="Arial" w:cs="Arial" w:eastAsia="Arial" w:hAnsi="Arial"/>
        <w:b w:val="1"/>
        <w:bCs w:val="1"/>
        <w:i w:val="0"/>
        <w:iCs w:val="0"/>
        <w:sz w:val="22"/>
        <w:szCs w:val="22"/>
      </w:rPr>
    </w:lvl>
    <w:lvl w:ilvl="3">
      <w:start w:val="1"/>
      <w:numFmt w:val="decimal"/>
      <w:lvlText w:val="%1.%2.%3.%4."/>
      <w:lvlJc w:val="left"/>
      <w:pPr>
        <w:ind w:left="30" w:hanging="760"/>
      </w:pPr>
      <w:rPr>
        <w:rFonts w:ascii="Arial" w:cs="Arial" w:eastAsia="Arial" w:hAnsi="Arial"/>
        <w:b w:val="0"/>
        <w:bCs w:val="0"/>
        <w:i w:val="0"/>
        <w:iCs w:val="0"/>
        <w:sz w:val="22"/>
        <w:szCs w:val="22"/>
      </w:rPr>
    </w:lvl>
    <w:lvl w:ilvl="4">
      <w:start w:val="0"/>
      <w:numFmt w:val="bullet"/>
      <w:lvlText w:val="•"/>
      <w:lvlJc w:val="left"/>
      <w:pPr>
        <w:ind w:left="3579" w:hanging="760"/>
      </w:pPr>
      <w:rPr/>
    </w:lvl>
    <w:lvl w:ilvl="5">
      <w:start w:val="0"/>
      <w:numFmt w:val="bullet"/>
      <w:lvlText w:val="•"/>
      <w:lvlJc w:val="left"/>
      <w:pPr>
        <w:ind w:left="4566" w:hanging="760"/>
      </w:pPr>
      <w:rPr/>
    </w:lvl>
    <w:lvl w:ilvl="6">
      <w:start w:val="0"/>
      <w:numFmt w:val="bullet"/>
      <w:lvlText w:val="•"/>
      <w:lvlJc w:val="left"/>
      <w:pPr>
        <w:ind w:left="5553" w:hanging="760"/>
      </w:pPr>
      <w:rPr/>
    </w:lvl>
    <w:lvl w:ilvl="7">
      <w:start w:val="0"/>
      <w:numFmt w:val="bullet"/>
      <w:lvlText w:val="•"/>
      <w:lvlJc w:val="left"/>
      <w:pPr>
        <w:ind w:left="6539" w:hanging="760"/>
      </w:pPr>
      <w:rPr/>
    </w:lvl>
    <w:lvl w:ilvl="8">
      <w:start w:val="0"/>
      <w:numFmt w:val="bullet"/>
      <w:lvlText w:val="•"/>
      <w:lvlJc w:val="left"/>
      <w:pPr>
        <w:ind w:left="7526" w:hanging="760"/>
      </w:pPr>
      <w:rPr/>
    </w:lvl>
  </w:abstractNum>
  <w:abstractNum w:abstractNumId="22">
    <w:lvl w:ilvl="0">
      <w:start w:val="11"/>
      <w:numFmt w:val="upperLetter"/>
      <w:lvlText w:val="%1"/>
      <w:lvlJc w:val="left"/>
      <w:pPr>
        <w:ind w:left="497" w:hanging="467.99999999999994"/>
      </w:pPr>
      <w:rPr/>
    </w:lvl>
    <w:lvl w:ilvl="1">
      <w:start w:val="1"/>
      <w:numFmt w:val="decimal"/>
      <w:lvlText w:val="%1.%2."/>
      <w:lvlJc w:val="left"/>
      <w:pPr>
        <w:ind w:left="497" w:hanging="467.99999999999994"/>
      </w:pPr>
      <w:rPr>
        <w:rFonts w:ascii="Arial" w:cs="Arial" w:eastAsia="Arial" w:hAnsi="Arial"/>
        <w:b w:val="1"/>
        <w:bCs w:val="1"/>
        <w:i w:val="0"/>
        <w:iCs w:val="0"/>
        <w:sz w:val="22"/>
        <w:szCs w:val="22"/>
      </w:rPr>
    </w:lvl>
    <w:lvl w:ilvl="2">
      <w:start w:val="1"/>
      <w:numFmt w:val="decimal"/>
      <w:lvlText w:val="%1.%2.%3."/>
      <w:lvlJc w:val="left"/>
      <w:pPr>
        <w:ind w:left="680" w:hanging="651"/>
      </w:pPr>
      <w:rPr>
        <w:rFonts w:ascii="Arial" w:cs="Arial" w:eastAsia="Arial" w:hAnsi="Arial"/>
        <w:b w:val="1"/>
        <w:bCs w:val="1"/>
        <w:i w:val="0"/>
        <w:iCs w:val="0"/>
        <w:sz w:val="22"/>
        <w:szCs w:val="22"/>
      </w:rPr>
    </w:lvl>
    <w:lvl w:ilvl="3">
      <w:start w:val="0"/>
      <w:numFmt w:val="bullet"/>
      <w:lvlText w:val="•"/>
      <w:lvlJc w:val="left"/>
      <w:pPr>
        <w:ind w:left="2639" w:hanging="651.0000000000002"/>
      </w:pPr>
      <w:rPr/>
    </w:lvl>
    <w:lvl w:ilvl="4">
      <w:start w:val="0"/>
      <w:numFmt w:val="bullet"/>
      <w:lvlText w:val="•"/>
      <w:lvlJc w:val="left"/>
      <w:pPr>
        <w:ind w:left="3619" w:hanging="651.0000000000005"/>
      </w:pPr>
      <w:rPr/>
    </w:lvl>
    <w:lvl w:ilvl="5">
      <w:start w:val="0"/>
      <w:numFmt w:val="bullet"/>
      <w:lvlText w:val="•"/>
      <w:lvlJc w:val="left"/>
      <w:pPr>
        <w:ind w:left="4599" w:hanging="651.0000000000005"/>
      </w:pPr>
      <w:rPr/>
    </w:lvl>
    <w:lvl w:ilvl="6">
      <w:start w:val="0"/>
      <w:numFmt w:val="bullet"/>
      <w:lvlText w:val="•"/>
      <w:lvlJc w:val="left"/>
      <w:pPr>
        <w:ind w:left="5579" w:hanging="651"/>
      </w:pPr>
      <w:rPr/>
    </w:lvl>
    <w:lvl w:ilvl="7">
      <w:start w:val="0"/>
      <w:numFmt w:val="bullet"/>
      <w:lvlText w:val="•"/>
      <w:lvlJc w:val="left"/>
      <w:pPr>
        <w:ind w:left="6559" w:hanging="651"/>
      </w:pPr>
      <w:rPr/>
    </w:lvl>
    <w:lvl w:ilvl="8">
      <w:start w:val="0"/>
      <w:numFmt w:val="bullet"/>
      <w:lvlText w:val="•"/>
      <w:lvlJc w:val="left"/>
      <w:pPr>
        <w:ind w:left="7539" w:hanging="651"/>
      </w:pPr>
      <w:rPr/>
    </w:lvl>
  </w:abstractNum>
  <w:abstractNum w:abstractNumId="23">
    <w:lvl w:ilvl="0">
      <w:start w:val="1"/>
      <w:numFmt w:val="decimal"/>
      <w:lvlText w:val="%1."/>
      <w:lvlJc w:val="left"/>
      <w:pPr>
        <w:ind w:left="277" w:hanging="248"/>
      </w:pPr>
      <w:rPr>
        <w:rFonts w:ascii="Arial" w:cs="Arial" w:eastAsia="Arial" w:hAnsi="Arial"/>
        <w:b w:val="0"/>
        <w:bCs w:val="0"/>
        <w:i w:val="0"/>
        <w:iCs w:val="0"/>
        <w:sz w:val="22"/>
        <w:szCs w:val="22"/>
      </w:rPr>
    </w:lvl>
    <w:lvl w:ilvl="1">
      <w:start w:val="0"/>
      <w:numFmt w:val="bullet"/>
      <w:lvlText w:val="•"/>
      <w:lvlJc w:val="left"/>
      <w:pPr>
        <w:ind w:left="1201" w:hanging="248"/>
      </w:pPr>
      <w:rPr/>
    </w:lvl>
    <w:lvl w:ilvl="2">
      <w:start w:val="0"/>
      <w:numFmt w:val="bullet"/>
      <w:lvlText w:val="•"/>
      <w:lvlJc w:val="left"/>
      <w:pPr>
        <w:ind w:left="2123" w:hanging="248"/>
      </w:pPr>
      <w:rPr/>
    </w:lvl>
    <w:lvl w:ilvl="3">
      <w:start w:val="0"/>
      <w:numFmt w:val="bullet"/>
      <w:lvlText w:val="•"/>
      <w:lvlJc w:val="left"/>
      <w:pPr>
        <w:ind w:left="3045" w:hanging="248"/>
      </w:pPr>
      <w:rPr/>
    </w:lvl>
    <w:lvl w:ilvl="4">
      <w:start w:val="0"/>
      <w:numFmt w:val="bullet"/>
      <w:lvlText w:val="•"/>
      <w:lvlJc w:val="left"/>
      <w:pPr>
        <w:ind w:left="3967" w:hanging="248"/>
      </w:pPr>
      <w:rPr/>
    </w:lvl>
    <w:lvl w:ilvl="5">
      <w:start w:val="0"/>
      <w:numFmt w:val="bullet"/>
      <w:lvlText w:val="•"/>
      <w:lvlJc w:val="left"/>
      <w:pPr>
        <w:ind w:left="4889" w:hanging="248"/>
      </w:pPr>
      <w:rPr/>
    </w:lvl>
    <w:lvl w:ilvl="6">
      <w:start w:val="0"/>
      <w:numFmt w:val="bullet"/>
      <w:lvlText w:val="•"/>
      <w:lvlJc w:val="left"/>
      <w:pPr>
        <w:ind w:left="5811" w:hanging="247.9999999999991"/>
      </w:pPr>
      <w:rPr/>
    </w:lvl>
    <w:lvl w:ilvl="7">
      <w:start w:val="0"/>
      <w:numFmt w:val="bullet"/>
      <w:lvlText w:val="•"/>
      <w:lvlJc w:val="left"/>
      <w:pPr>
        <w:ind w:left="6733" w:hanging="248"/>
      </w:pPr>
      <w:rPr/>
    </w:lvl>
    <w:lvl w:ilvl="8">
      <w:start w:val="0"/>
      <w:numFmt w:val="bullet"/>
      <w:lvlText w:val="•"/>
      <w:lvlJc w:val="left"/>
      <w:pPr>
        <w:ind w:left="7655" w:hanging="248"/>
      </w:pPr>
      <w:rPr/>
    </w:lvl>
  </w:abstractNum>
  <w:abstractNum w:abstractNumId="24">
    <w:lvl w:ilvl="0">
      <w:start w:val="1"/>
      <w:numFmt w:val="decimal"/>
      <w:lvlText w:val="%1."/>
      <w:lvlJc w:val="left"/>
      <w:pPr>
        <w:ind w:left="1287" w:hanging="360.0000000000001"/>
      </w:pPr>
      <w:rPr/>
    </w:lvl>
    <w:lvl w:ilvl="1">
      <w:start w:val="1"/>
      <w:numFmt w:val="lowerLetter"/>
      <w:lvlText w:val="%2."/>
      <w:lvlJc w:val="left"/>
      <w:pPr>
        <w:ind w:left="2097" w:hanging="45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25">
    <w:lvl w:ilvl="0">
      <w:start w:val="1"/>
      <w:numFmt w:val="lowerLetter"/>
      <w:lvlText w:val="%1."/>
      <w:lvlJc w:val="left"/>
      <w:pPr>
        <w:ind w:left="1713" w:hanging="360"/>
      </w:pPr>
      <w:rPr/>
    </w:lvl>
    <w:lvl w:ilvl="1">
      <w:start w:val="1"/>
      <w:numFmt w:val="lowerLetter"/>
      <w:lvlText w:val="%2."/>
      <w:lvlJc w:val="left"/>
      <w:pPr>
        <w:ind w:left="2433" w:hanging="360"/>
      </w:pPr>
      <w:rPr/>
    </w:lvl>
    <w:lvl w:ilvl="2">
      <w:start w:val="1"/>
      <w:numFmt w:val="lowerRoman"/>
      <w:lvlText w:val="%3."/>
      <w:lvlJc w:val="right"/>
      <w:pPr>
        <w:ind w:left="3153" w:hanging="180"/>
      </w:pPr>
      <w:rPr/>
    </w:lvl>
    <w:lvl w:ilvl="3">
      <w:start w:val="1"/>
      <w:numFmt w:val="decimal"/>
      <w:lvlText w:val="%4."/>
      <w:lvlJc w:val="left"/>
      <w:pPr>
        <w:ind w:left="3873" w:hanging="360"/>
      </w:pPr>
      <w:rPr/>
    </w:lvl>
    <w:lvl w:ilvl="4">
      <w:start w:val="1"/>
      <w:numFmt w:val="lowerLetter"/>
      <w:lvlText w:val="%5."/>
      <w:lvlJc w:val="left"/>
      <w:pPr>
        <w:ind w:left="4593" w:hanging="360"/>
      </w:pPr>
      <w:rPr/>
    </w:lvl>
    <w:lvl w:ilvl="5">
      <w:start w:val="1"/>
      <w:numFmt w:val="lowerRoman"/>
      <w:lvlText w:val="%6."/>
      <w:lvlJc w:val="right"/>
      <w:pPr>
        <w:ind w:left="5313" w:hanging="180"/>
      </w:pPr>
      <w:rPr/>
    </w:lvl>
    <w:lvl w:ilvl="6">
      <w:start w:val="1"/>
      <w:numFmt w:val="decimal"/>
      <w:lvlText w:val="%7."/>
      <w:lvlJc w:val="left"/>
      <w:pPr>
        <w:ind w:left="6033" w:hanging="360"/>
      </w:pPr>
      <w:rPr/>
    </w:lvl>
    <w:lvl w:ilvl="7">
      <w:start w:val="1"/>
      <w:numFmt w:val="lowerLetter"/>
      <w:lvlText w:val="%8."/>
      <w:lvlJc w:val="left"/>
      <w:pPr>
        <w:ind w:left="6753" w:hanging="360"/>
      </w:pPr>
      <w:rPr/>
    </w:lvl>
    <w:lvl w:ilvl="8">
      <w:start w:val="1"/>
      <w:numFmt w:val="lowerRoman"/>
      <w:lvlText w:val="%9."/>
      <w:lvlJc w:val="right"/>
      <w:pPr>
        <w:ind w:left="7473" w:hanging="180"/>
      </w:pPr>
      <w:rPr/>
    </w:lvl>
  </w:abstractNum>
  <w:abstractNum w:abstractNumId="26">
    <w:lvl w:ilvl="0">
      <w:start w:val="1"/>
      <w:numFmt w:val="lowerLetter"/>
      <w:lvlText w:val="%1."/>
      <w:lvlJc w:val="left"/>
      <w:pPr>
        <w:ind w:left="1713" w:hanging="360"/>
      </w:pPr>
      <w:rPr/>
    </w:lvl>
    <w:lvl w:ilvl="1">
      <w:start w:val="1"/>
      <w:numFmt w:val="lowerLetter"/>
      <w:lvlText w:val="%2."/>
      <w:lvlJc w:val="left"/>
      <w:pPr>
        <w:ind w:left="2433" w:hanging="360"/>
      </w:pPr>
      <w:rPr/>
    </w:lvl>
    <w:lvl w:ilvl="2">
      <w:start w:val="1"/>
      <w:numFmt w:val="lowerRoman"/>
      <w:lvlText w:val="%3."/>
      <w:lvlJc w:val="right"/>
      <w:pPr>
        <w:ind w:left="3153" w:hanging="180"/>
      </w:pPr>
      <w:rPr/>
    </w:lvl>
    <w:lvl w:ilvl="3">
      <w:start w:val="1"/>
      <w:numFmt w:val="decimal"/>
      <w:lvlText w:val="%4."/>
      <w:lvlJc w:val="left"/>
      <w:pPr>
        <w:ind w:left="3873" w:hanging="360"/>
      </w:pPr>
      <w:rPr/>
    </w:lvl>
    <w:lvl w:ilvl="4">
      <w:start w:val="1"/>
      <w:numFmt w:val="lowerLetter"/>
      <w:lvlText w:val="%5."/>
      <w:lvlJc w:val="left"/>
      <w:pPr>
        <w:ind w:left="4593" w:hanging="360"/>
      </w:pPr>
      <w:rPr/>
    </w:lvl>
    <w:lvl w:ilvl="5">
      <w:start w:val="1"/>
      <w:numFmt w:val="lowerRoman"/>
      <w:lvlText w:val="%6."/>
      <w:lvlJc w:val="right"/>
      <w:pPr>
        <w:ind w:left="5313" w:hanging="180"/>
      </w:pPr>
      <w:rPr/>
    </w:lvl>
    <w:lvl w:ilvl="6">
      <w:start w:val="1"/>
      <w:numFmt w:val="decimal"/>
      <w:lvlText w:val="%7."/>
      <w:lvlJc w:val="left"/>
      <w:pPr>
        <w:ind w:left="6033" w:hanging="360"/>
      </w:pPr>
      <w:rPr/>
    </w:lvl>
    <w:lvl w:ilvl="7">
      <w:start w:val="1"/>
      <w:numFmt w:val="lowerLetter"/>
      <w:lvlText w:val="%8."/>
      <w:lvlJc w:val="left"/>
      <w:pPr>
        <w:ind w:left="6753" w:hanging="360"/>
      </w:pPr>
      <w:rPr/>
    </w:lvl>
    <w:lvl w:ilvl="8">
      <w:start w:val="1"/>
      <w:numFmt w:val="lowerRoman"/>
      <w:lvlText w:val="%9."/>
      <w:lvlJc w:val="right"/>
      <w:pPr>
        <w:ind w:left="7473" w:hanging="180"/>
      </w:pPr>
      <w:rPr/>
    </w:lvl>
  </w:abstractNum>
  <w:abstractNum w:abstractNumId="27">
    <w:lvl w:ilvl="0">
      <w:start w:val="1"/>
      <w:numFmt w:val="decimal"/>
      <w:lvlText w:val="%1."/>
      <w:lvlJc w:val="left"/>
      <w:pPr>
        <w:ind w:left="395" w:hanging="285"/>
      </w:pPr>
      <w:rPr>
        <w:rFonts w:ascii="Times New Roman" w:cs="Times New Roman" w:eastAsia="Times New Roman" w:hAnsi="Times New Roman"/>
        <w:sz w:val="22"/>
        <w:szCs w:val="22"/>
      </w:rPr>
    </w:lvl>
    <w:lvl w:ilvl="1">
      <w:start w:val="0"/>
      <w:numFmt w:val="bullet"/>
      <w:lvlText w:val="•"/>
      <w:lvlJc w:val="left"/>
      <w:pPr>
        <w:ind w:left="756" w:hanging="285.00000000000006"/>
      </w:pPr>
      <w:rPr/>
    </w:lvl>
    <w:lvl w:ilvl="2">
      <w:start w:val="0"/>
      <w:numFmt w:val="bullet"/>
      <w:lvlText w:val="•"/>
      <w:lvlJc w:val="left"/>
      <w:pPr>
        <w:ind w:left="1112" w:hanging="285"/>
      </w:pPr>
      <w:rPr/>
    </w:lvl>
    <w:lvl w:ilvl="3">
      <w:start w:val="0"/>
      <w:numFmt w:val="bullet"/>
      <w:lvlText w:val="•"/>
      <w:lvlJc w:val="left"/>
      <w:pPr>
        <w:ind w:left="1468" w:hanging="285"/>
      </w:pPr>
      <w:rPr/>
    </w:lvl>
    <w:lvl w:ilvl="4">
      <w:start w:val="0"/>
      <w:numFmt w:val="bullet"/>
      <w:lvlText w:val="•"/>
      <w:lvlJc w:val="left"/>
      <w:pPr>
        <w:ind w:left="1824" w:hanging="285"/>
      </w:pPr>
      <w:rPr/>
    </w:lvl>
    <w:lvl w:ilvl="5">
      <w:start w:val="0"/>
      <w:numFmt w:val="bullet"/>
      <w:lvlText w:val="•"/>
      <w:lvlJc w:val="left"/>
      <w:pPr>
        <w:ind w:left="2180" w:hanging="285"/>
      </w:pPr>
      <w:rPr/>
    </w:lvl>
    <w:lvl w:ilvl="6">
      <w:start w:val="0"/>
      <w:numFmt w:val="bullet"/>
      <w:lvlText w:val="•"/>
      <w:lvlJc w:val="left"/>
      <w:pPr>
        <w:ind w:left="2536" w:hanging="285"/>
      </w:pPr>
      <w:rPr/>
    </w:lvl>
    <w:lvl w:ilvl="7">
      <w:start w:val="0"/>
      <w:numFmt w:val="bullet"/>
      <w:lvlText w:val="•"/>
      <w:lvlJc w:val="left"/>
      <w:pPr>
        <w:ind w:left="2892" w:hanging="285"/>
      </w:pPr>
      <w:rPr/>
    </w:lvl>
    <w:lvl w:ilvl="8">
      <w:start w:val="0"/>
      <w:numFmt w:val="bullet"/>
      <w:lvlText w:val="•"/>
      <w:lvlJc w:val="left"/>
      <w:pPr>
        <w:ind w:left="3248" w:hanging="285"/>
      </w:pPr>
      <w:rPr/>
    </w:lvl>
  </w:abstractNum>
  <w:abstractNum w:abstractNumId="28">
    <w:lvl w:ilvl="0">
      <w:start w:val="1"/>
      <w:numFmt w:val="decimal"/>
      <w:lvlText w:val="%1."/>
      <w:lvlJc w:val="left"/>
      <w:pPr>
        <w:ind w:left="423" w:hanging="317"/>
      </w:pPr>
      <w:rPr>
        <w:rFonts w:ascii="Times New Roman" w:cs="Times New Roman" w:eastAsia="Times New Roman" w:hAnsi="Times New Roman"/>
        <w:sz w:val="22"/>
        <w:szCs w:val="22"/>
      </w:rPr>
    </w:lvl>
    <w:lvl w:ilvl="1">
      <w:start w:val="0"/>
      <w:numFmt w:val="bullet"/>
      <w:lvlText w:val="•"/>
      <w:lvlJc w:val="left"/>
      <w:pPr>
        <w:ind w:left="774" w:hanging="317"/>
      </w:pPr>
      <w:rPr/>
    </w:lvl>
    <w:lvl w:ilvl="2">
      <w:start w:val="0"/>
      <w:numFmt w:val="bullet"/>
      <w:lvlText w:val="•"/>
      <w:lvlJc w:val="left"/>
      <w:pPr>
        <w:ind w:left="1128" w:hanging="317"/>
      </w:pPr>
      <w:rPr/>
    </w:lvl>
    <w:lvl w:ilvl="3">
      <w:start w:val="0"/>
      <w:numFmt w:val="bullet"/>
      <w:lvlText w:val="•"/>
      <w:lvlJc w:val="left"/>
      <w:pPr>
        <w:ind w:left="1482" w:hanging="317.0000000000002"/>
      </w:pPr>
      <w:rPr/>
    </w:lvl>
    <w:lvl w:ilvl="4">
      <w:start w:val="0"/>
      <w:numFmt w:val="bullet"/>
      <w:lvlText w:val="•"/>
      <w:lvlJc w:val="left"/>
      <w:pPr>
        <w:ind w:left="1836" w:hanging="317"/>
      </w:pPr>
      <w:rPr/>
    </w:lvl>
    <w:lvl w:ilvl="5">
      <w:start w:val="0"/>
      <w:numFmt w:val="bullet"/>
      <w:lvlText w:val="•"/>
      <w:lvlJc w:val="left"/>
      <w:pPr>
        <w:ind w:left="2190" w:hanging="317"/>
      </w:pPr>
      <w:rPr/>
    </w:lvl>
    <w:lvl w:ilvl="6">
      <w:start w:val="0"/>
      <w:numFmt w:val="bullet"/>
      <w:lvlText w:val="•"/>
      <w:lvlJc w:val="left"/>
      <w:pPr>
        <w:ind w:left="2544" w:hanging="317"/>
      </w:pPr>
      <w:rPr/>
    </w:lvl>
    <w:lvl w:ilvl="7">
      <w:start w:val="0"/>
      <w:numFmt w:val="bullet"/>
      <w:lvlText w:val="•"/>
      <w:lvlJc w:val="left"/>
      <w:pPr>
        <w:ind w:left="2898" w:hanging="317"/>
      </w:pPr>
      <w:rPr/>
    </w:lvl>
    <w:lvl w:ilvl="8">
      <w:start w:val="0"/>
      <w:numFmt w:val="bullet"/>
      <w:lvlText w:val="•"/>
      <w:lvlJc w:val="left"/>
      <w:pPr>
        <w:ind w:left="3252" w:hanging="317"/>
      </w:pPr>
      <w:rPr/>
    </w:lvl>
  </w:abstractNum>
  <w:abstractNum w:abstractNumId="29">
    <w:lvl w:ilvl="0">
      <w:start w:val="1"/>
      <w:numFmt w:val="decimal"/>
      <w:lvlText w:val="%1."/>
      <w:lvlJc w:val="left"/>
      <w:pPr>
        <w:ind w:left="423" w:hanging="317"/>
      </w:pPr>
      <w:rPr>
        <w:rFonts w:ascii="Times New Roman" w:cs="Times New Roman" w:eastAsia="Times New Roman" w:hAnsi="Times New Roman"/>
        <w:sz w:val="22"/>
        <w:szCs w:val="22"/>
      </w:rPr>
    </w:lvl>
    <w:lvl w:ilvl="1">
      <w:start w:val="0"/>
      <w:numFmt w:val="bullet"/>
      <w:lvlText w:val="•"/>
      <w:lvlJc w:val="left"/>
      <w:pPr>
        <w:ind w:left="774" w:hanging="317"/>
      </w:pPr>
      <w:rPr/>
    </w:lvl>
    <w:lvl w:ilvl="2">
      <w:start w:val="0"/>
      <w:numFmt w:val="bullet"/>
      <w:lvlText w:val="•"/>
      <w:lvlJc w:val="left"/>
      <w:pPr>
        <w:ind w:left="1128" w:hanging="317"/>
      </w:pPr>
      <w:rPr/>
    </w:lvl>
    <w:lvl w:ilvl="3">
      <w:start w:val="0"/>
      <w:numFmt w:val="bullet"/>
      <w:lvlText w:val="•"/>
      <w:lvlJc w:val="left"/>
      <w:pPr>
        <w:ind w:left="1482" w:hanging="317.0000000000002"/>
      </w:pPr>
      <w:rPr/>
    </w:lvl>
    <w:lvl w:ilvl="4">
      <w:start w:val="0"/>
      <w:numFmt w:val="bullet"/>
      <w:lvlText w:val="•"/>
      <w:lvlJc w:val="left"/>
      <w:pPr>
        <w:ind w:left="1836" w:hanging="317"/>
      </w:pPr>
      <w:rPr/>
    </w:lvl>
    <w:lvl w:ilvl="5">
      <w:start w:val="0"/>
      <w:numFmt w:val="bullet"/>
      <w:lvlText w:val="•"/>
      <w:lvlJc w:val="left"/>
      <w:pPr>
        <w:ind w:left="2190" w:hanging="317"/>
      </w:pPr>
      <w:rPr/>
    </w:lvl>
    <w:lvl w:ilvl="6">
      <w:start w:val="0"/>
      <w:numFmt w:val="bullet"/>
      <w:lvlText w:val="•"/>
      <w:lvlJc w:val="left"/>
      <w:pPr>
        <w:ind w:left="2544" w:hanging="317"/>
      </w:pPr>
      <w:rPr/>
    </w:lvl>
    <w:lvl w:ilvl="7">
      <w:start w:val="0"/>
      <w:numFmt w:val="bullet"/>
      <w:lvlText w:val="•"/>
      <w:lvlJc w:val="left"/>
      <w:pPr>
        <w:ind w:left="2898" w:hanging="317"/>
      </w:pPr>
      <w:rPr/>
    </w:lvl>
    <w:lvl w:ilvl="8">
      <w:start w:val="0"/>
      <w:numFmt w:val="bullet"/>
      <w:lvlText w:val="•"/>
      <w:lvlJc w:val="left"/>
      <w:pPr>
        <w:ind w:left="3252" w:hanging="317"/>
      </w:pPr>
      <w:rPr/>
    </w:lvl>
  </w:abstractNum>
  <w:abstractNum w:abstractNumId="30">
    <w:lvl w:ilvl="0">
      <w:start w:val="1"/>
      <w:numFmt w:val="decimal"/>
      <w:lvlText w:val="%1."/>
      <w:lvlJc w:val="left"/>
      <w:pPr>
        <w:ind w:left="1287" w:hanging="360.0000000000001"/>
      </w:pPr>
      <w:rPr/>
    </w:lvl>
    <w:lvl w:ilvl="1">
      <w:start w:val="1"/>
      <w:numFmt w:val="decimal"/>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31">
    <w:lvl w:ilvl="0">
      <w:start w:val="1"/>
      <w:numFmt w:val="decimal"/>
      <w:lvlText w:val="%1."/>
      <w:lvlJc w:val="left"/>
      <w:pPr>
        <w:ind w:left="313" w:hanging="284"/>
      </w:pPr>
      <w:rPr>
        <w:rFonts w:ascii="Arial" w:cs="Arial" w:eastAsia="Arial" w:hAnsi="Arial"/>
        <w:b w:val="0"/>
        <w:bCs w:val="0"/>
        <w:i w:val="0"/>
        <w:iCs w:val="0"/>
        <w:sz w:val="22"/>
        <w:szCs w:val="22"/>
      </w:rPr>
    </w:lvl>
    <w:lvl w:ilvl="1">
      <w:start w:val="0"/>
      <w:numFmt w:val="bullet"/>
      <w:lvlText w:val="•"/>
      <w:lvlJc w:val="left"/>
      <w:pPr>
        <w:ind w:left="1237" w:hanging="283.9999999999999"/>
      </w:pPr>
      <w:rPr/>
    </w:lvl>
    <w:lvl w:ilvl="2">
      <w:start w:val="0"/>
      <w:numFmt w:val="bullet"/>
      <w:lvlText w:val="•"/>
      <w:lvlJc w:val="left"/>
      <w:pPr>
        <w:ind w:left="2155" w:hanging="284"/>
      </w:pPr>
      <w:rPr/>
    </w:lvl>
    <w:lvl w:ilvl="3">
      <w:start w:val="0"/>
      <w:numFmt w:val="bullet"/>
      <w:lvlText w:val="•"/>
      <w:lvlJc w:val="left"/>
      <w:pPr>
        <w:ind w:left="3073" w:hanging="283.99999999999955"/>
      </w:pPr>
      <w:rPr/>
    </w:lvl>
    <w:lvl w:ilvl="4">
      <w:start w:val="0"/>
      <w:numFmt w:val="bullet"/>
      <w:lvlText w:val="•"/>
      <w:lvlJc w:val="left"/>
      <w:pPr>
        <w:ind w:left="3991" w:hanging="283.99999999999955"/>
      </w:pPr>
      <w:rPr/>
    </w:lvl>
    <w:lvl w:ilvl="5">
      <w:start w:val="0"/>
      <w:numFmt w:val="bullet"/>
      <w:lvlText w:val="•"/>
      <w:lvlJc w:val="left"/>
      <w:pPr>
        <w:ind w:left="4909" w:hanging="284"/>
      </w:pPr>
      <w:rPr/>
    </w:lvl>
    <w:lvl w:ilvl="6">
      <w:start w:val="0"/>
      <w:numFmt w:val="bullet"/>
      <w:lvlText w:val="•"/>
      <w:lvlJc w:val="left"/>
      <w:pPr>
        <w:ind w:left="5827" w:hanging="283.9999999999991"/>
      </w:pPr>
      <w:rPr/>
    </w:lvl>
    <w:lvl w:ilvl="7">
      <w:start w:val="0"/>
      <w:numFmt w:val="bullet"/>
      <w:lvlText w:val="•"/>
      <w:lvlJc w:val="left"/>
      <w:pPr>
        <w:ind w:left="6745" w:hanging="284"/>
      </w:pPr>
      <w:rPr/>
    </w:lvl>
    <w:lvl w:ilvl="8">
      <w:start w:val="0"/>
      <w:numFmt w:val="bullet"/>
      <w:lvlText w:val="•"/>
      <w:lvlJc w:val="left"/>
      <w:pPr>
        <w:ind w:left="7663" w:hanging="284"/>
      </w:pPr>
      <w:rPr/>
    </w:lvl>
  </w:abstractNum>
  <w:abstractNum w:abstractNumId="32">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283" w:hanging="220"/>
      </w:pPr>
      <w:rPr>
        <w:rFonts w:ascii="Times New Roman" w:cs="Times New Roman" w:eastAsia="Times New Roman" w:hAnsi="Times New Roman"/>
        <w:sz w:val="24"/>
        <w:szCs w:val="24"/>
      </w:rPr>
    </w:lvl>
    <w:lvl w:ilvl="1">
      <w:start w:val="0"/>
      <w:numFmt w:val="bullet"/>
      <w:lvlText w:val="•"/>
      <w:lvlJc w:val="left"/>
      <w:pPr>
        <w:ind w:left="435" w:hanging="220"/>
      </w:pPr>
      <w:rPr/>
    </w:lvl>
    <w:lvl w:ilvl="2">
      <w:start w:val="0"/>
      <w:numFmt w:val="bullet"/>
      <w:lvlText w:val="•"/>
      <w:lvlJc w:val="left"/>
      <w:pPr>
        <w:ind w:left="590" w:hanging="220"/>
      </w:pPr>
      <w:rPr/>
    </w:lvl>
    <w:lvl w:ilvl="3">
      <w:start w:val="0"/>
      <w:numFmt w:val="bullet"/>
      <w:lvlText w:val="•"/>
      <w:lvlJc w:val="left"/>
      <w:pPr>
        <w:ind w:left="746" w:hanging="220"/>
      </w:pPr>
      <w:rPr/>
    </w:lvl>
    <w:lvl w:ilvl="4">
      <w:start w:val="0"/>
      <w:numFmt w:val="bullet"/>
      <w:lvlText w:val="•"/>
      <w:lvlJc w:val="left"/>
      <w:pPr>
        <w:ind w:left="901" w:hanging="220"/>
      </w:pPr>
      <w:rPr/>
    </w:lvl>
    <w:lvl w:ilvl="5">
      <w:start w:val="0"/>
      <w:numFmt w:val="bullet"/>
      <w:lvlText w:val="•"/>
      <w:lvlJc w:val="left"/>
      <w:pPr>
        <w:ind w:left="1057" w:hanging="220"/>
      </w:pPr>
      <w:rPr/>
    </w:lvl>
    <w:lvl w:ilvl="6">
      <w:start w:val="0"/>
      <w:numFmt w:val="bullet"/>
      <w:lvlText w:val="•"/>
      <w:lvlJc w:val="left"/>
      <w:pPr>
        <w:ind w:left="1212" w:hanging="220"/>
      </w:pPr>
      <w:rPr/>
    </w:lvl>
    <w:lvl w:ilvl="7">
      <w:start w:val="0"/>
      <w:numFmt w:val="bullet"/>
      <w:lvlText w:val="•"/>
      <w:lvlJc w:val="left"/>
      <w:pPr>
        <w:ind w:left="1367" w:hanging="220"/>
      </w:pPr>
      <w:rPr/>
    </w:lvl>
    <w:lvl w:ilvl="8">
      <w:start w:val="0"/>
      <w:numFmt w:val="bullet"/>
      <w:lvlText w:val="•"/>
      <w:lvlJc w:val="left"/>
      <w:pPr>
        <w:ind w:left="1523" w:hanging="220"/>
      </w:pPr>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287" w:hanging="257"/>
      </w:pPr>
      <w:rPr>
        <w:rFonts w:ascii="Arial" w:cs="Arial" w:eastAsia="Arial" w:hAnsi="Arial"/>
        <w:b w:val="0"/>
        <w:bCs w:val="0"/>
        <w:i w:val="1"/>
        <w:iCs w:val="1"/>
        <w:sz w:val="22"/>
        <w:szCs w:val="22"/>
      </w:rPr>
    </w:lvl>
    <w:lvl w:ilvl="1">
      <w:start w:val="0"/>
      <w:numFmt w:val="bullet"/>
      <w:lvlText w:val="•"/>
      <w:lvlJc w:val="left"/>
      <w:pPr>
        <w:ind w:left="1201" w:hanging="257.0000000000001"/>
      </w:pPr>
      <w:rPr/>
    </w:lvl>
    <w:lvl w:ilvl="2">
      <w:start w:val="0"/>
      <w:numFmt w:val="bullet"/>
      <w:lvlText w:val="•"/>
      <w:lvlJc w:val="left"/>
      <w:pPr>
        <w:ind w:left="2123" w:hanging="256.9999999999998"/>
      </w:pPr>
      <w:rPr/>
    </w:lvl>
    <w:lvl w:ilvl="3">
      <w:start w:val="0"/>
      <w:numFmt w:val="bullet"/>
      <w:lvlText w:val="•"/>
      <w:lvlJc w:val="left"/>
      <w:pPr>
        <w:ind w:left="3045" w:hanging="257"/>
      </w:pPr>
      <w:rPr/>
    </w:lvl>
    <w:lvl w:ilvl="4">
      <w:start w:val="0"/>
      <w:numFmt w:val="bullet"/>
      <w:lvlText w:val="•"/>
      <w:lvlJc w:val="left"/>
      <w:pPr>
        <w:ind w:left="3967" w:hanging="257"/>
      </w:pPr>
      <w:rPr/>
    </w:lvl>
    <w:lvl w:ilvl="5">
      <w:start w:val="0"/>
      <w:numFmt w:val="bullet"/>
      <w:lvlText w:val="•"/>
      <w:lvlJc w:val="left"/>
      <w:pPr>
        <w:ind w:left="4889" w:hanging="257"/>
      </w:pPr>
      <w:rPr/>
    </w:lvl>
    <w:lvl w:ilvl="6">
      <w:start w:val="0"/>
      <w:numFmt w:val="bullet"/>
      <w:lvlText w:val="•"/>
      <w:lvlJc w:val="left"/>
      <w:pPr>
        <w:ind w:left="5811" w:hanging="257"/>
      </w:pPr>
      <w:rPr/>
    </w:lvl>
    <w:lvl w:ilvl="7">
      <w:start w:val="0"/>
      <w:numFmt w:val="bullet"/>
      <w:lvlText w:val="•"/>
      <w:lvlJc w:val="left"/>
      <w:pPr>
        <w:ind w:left="6733" w:hanging="257.0000000000009"/>
      </w:pPr>
      <w:rPr/>
    </w:lvl>
    <w:lvl w:ilvl="8">
      <w:start w:val="0"/>
      <w:numFmt w:val="bullet"/>
      <w:lvlText w:val="•"/>
      <w:lvlJc w:val="left"/>
      <w:pPr>
        <w:ind w:left="7655" w:hanging="257"/>
      </w:pPr>
      <w:rPr/>
    </w:lvl>
  </w:abstractNum>
  <w:abstractNum w:abstractNumId="39">
    <w:lvl w:ilvl="0">
      <w:start w:val="1"/>
      <w:numFmt w:val="upperLetter"/>
      <w:lvlText w:val="%1."/>
      <w:lvlJc w:val="left"/>
      <w:pPr>
        <w:ind w:left="531" w:hanging="360"/>
      </w:pPr>
      <w:rPr/>
    </w:lvl>
    <w:lvl w:ilvl="1">
      <w:start w:val="1"/>
      <w:numFmt w:val="lowerLetter"/>
      <w:lvlText w:val="%2."/>
      <w:lvlJc w:val="left"/>
      <w:pPr>
        <w:ind w:left="1251" w:hanging="360"/>
      </w:pPr>
      <w:rPr/>
    </w:lvl>
    <w:lvl w:ilvl="2">
      <w:start w:val="1"/>
      <w:numFmt w:val="lowerRoman"/>
      <w:lvlText w:val="%3."/>
      <w:lvlJc w:val="right"/>
      <w:pPr>
        <w:ind w:left="1971" w:hanging="180"/>
      </w:pPr>
      <w:rPr/>
    </w:lvl>
    <w:lvl w:ilvl="3">
      <w:start w:val="1"/>
      <w:numFmt w:val="decimal"/>
      <w:lvlText w:val="%4."/>
      <w:lvlJc w:val="left"/>
      <w:pPr>
        <w:ind w:left="2691" w:hanging="360"/>
      </w:pPr>
      <w:rPr/>
    </w:lvl>
    <w:lvl w:ilvl="4">
      <w:start w:val="1"/>
      <w:numFmt w:val="lowerLetter"/>
      <w:lvlText w:val="%5."/>
      <w:lvlJc w:val="left"/>
      <w:pPr>
        <w:ind w:left="3411" w:hanging="360"/>
      </w:pPr>
      <w:rPr/>
    </w:lvl>
    <w:lvl w:ilvl="5">
      <w:start w:val="1"/>
      <w:numFmt w:val="lowerRoman"/>
      <w:lvlText w:val="%6."/>
      <w:lvlJc w:val="right"/>
      <w:pPr>
        <w:ind w:left="4131" w:hanging="180"/>
      </w:pPr>
      <w:rPr/>
    </w:lvl>
    <w:lvl w:ilvl="6">
      <w:start w:val="1"/>
      <w:numFmt w:val="decimal"/>
      <w:lvlText w:val="%7."/>
      <w:lvlJc w:val="left"/>
      <w:pPr>
        <w:ind w:left="4851" w:hanging="360"/>
      </w:pPr>
      <w:rPr/>
    </w:lvl>
    <w:lvl w:ilvl="7">
      <w:start w:val="1"/>
      <w:numFmt w:val="lowerLetter"/>
      <w:lvlText w:val="%8."/>
      <w:lvlJc w:val="left"/>
      <w:pPr>
        <w:ind w:left="5571" w:hanging="360"/>
      </w:pPr>
      <w:rPr/>
    </w:lvl>
    <w:lvl w:ilvl="8">
      <w:start w:val="1"/>
      <w:numFmt w:val="lowerRoman"/>
      <w:lvlText w:val="%9."/>
      <w:lvlJc w:val="right"/>
      <w:pPr>
        <w:ind w:left="6291" w:hanging="180"/>
      </w:pPr>
      <w:rPr/>
    </w:lvl>
  </w:abstractNum>
  <w:abstractNum w:abstractNumId="40">
    <w:lvl w:ilvl="0">
      <w:start w:val="1"/>
      <w:numFmt w:val="upperRoman"/>
      <w:lvlText w:val="%1."/>
      <w:lvlJc w:val="left"/>
      <w:pPr>
        <w:ind w:left="750" w:hanging="720"/>
      </w:pPr>
      <w:rPr/>
    </w:lvl>
    <w:lvl w:ilvl="1">
      <w:start w:val="1"/>
      <w:numFmt w:val="lowerLetter"/>
      <w:lvlText w:val="%2."/>
      <w:lvlJc w:val="left"/>
      <w:pPr>
        <w:ind w:left="1110" w:hanging="360"/>
      </w:pPr>
      <w:rPr/>
    </w:lvl>
    <w:lvl w:ilvl="2">
      <w:start w:val="1"/>
      <w:numFmt w:val="lowerRoman"/>
      <w:lvlText w:val="%3."/>
      <w:lvlJc w:val="right"/>
      <w:pPr>
        <w:ind w:left="1830" w:hanging="180"/>
      </w:pPr>
      <w:rPr/>
    </w:lvl>
    <w:lvl w:ilvl="3">
      <w:start w:val="1"/>
      <w:numFmt w:val="decimal"/>
      <w:lvlText w:val="%4."/>
      <w:lvlJc w:val="left"/>
      <w:pPr>
        <w:ind w:left="2550" w:hanging="360"/>
      </w:pPr>
      <w:rPr/>
    </w:lvl>
    <w:lvl w:ilvl="4">
      <w:start w:val="1"/>
      <w:numFmt w:val="lowerLetter"/>
      <w:lvlText w:val="%5."/>
      <w:lvlJc w:val="left"/>
      <w:pPr>
        <w:ind w:left="3270" w:hanging="360"/>
      </w:pPr>
      <w:rPr/>
    </w:lvl>
    <w:lvl w:ilvl="5">
      <w:start w:val="1"/>
      <w:numFmt w:val="lowerRoman"/>
      <w:lvlText w:val="%6."/>
      <w:lvlJc w:val="right"/>
      <w:pPr>
        <w:ind w:left="3990" w:hanging="180"/>
      </w:pPr>
      <w:rPr/>
    </w:lvl>
    <w:lvl w:ilvl="6">
      <w:start w:val="1"/>
      <w:numFmt w:val="decimal"/>
      <w:lvlText w:val="%7."/>
      <w:lvlJc w:val="left"/>
      <w:pPr>
        <w:ind w:left="4710" w:hanging="360"/>
      </w:pPr>
      <w:rPr/>
    </w:lvl>
    <w:lvl w:ilvl="7">
      <w:start w:val="1"/>
      <w:numFmt w:val="lowerLetter"/>
      <w:lvlText w:val="%8."/>
      <w:lvlJc w:val="left"/>
      <w:pPr>
        <w:ind w:left="5430" w:hanging="360"/>
      </w:pPr>
      <w:rPr/>
    </w:lvl>
    <w:lvl w:ilvl="8">
      <w:start w:val="1"/>
      <w:numFmt w:val="lowerRoman"/>
      <w:lvlText w:val="%9."/>
      <w:lvlJc w:val="right"/>
      <w:pPr>
        <w:ind w:left="6150" w:hanging="180"/>
      </w:pPr>
      <w:rPr/>
    </w:lvl>
  </w:abstractNum>
  <w:abstractNum w:abstractNumId="41">
    <w:lvl w:ilvl="0">
      <w:start w:val="1"/>
      <w:numFmt w:val="decimal"/>
      <w:lvlText w:val="%1."/>
      <w:lvlJc w:val="left"/>
      <w:pPr>
        <w:ind w:left="1713" w:hanging="360"/>
      </w:pPr>
      <w:rPr/>
    </w:lvl>
    <w:lvl w:ilvl="1">
      <w:start w:val="1"/>
      <w:numFmt w:val="lowerLetter"/>
      <w:lvlText w:val="%2."/>
      <w:lvlJc w:val="left"/>
      <w:pPr>
        <w:ind w:left="2433" w:hanging="360"/>
      </w:pPr>
      <w:rPr/>
    </w:lvl>
    <w:lvl w:ilvl="2">
      <w:start w:val="1"/>
      <w:numFmt w:val="lowerRoman"/>
      <w:lvlText w:val="%3."/>
      <w:lvlJc w:val="right"/>
      <w:pPr>
        <w:ind w:left="3153" w:hanging="180"/>
      </w:pPr>
      <w:rPr/>
    </w:lvl>
    <w:lvl w:ilvl="3">
      <w:start w:val="1"/>
      <w:numFmt w:val="decimal"/>
      <w:lvlText w:val="%4."/>
      <w:lvlJc w:val="left"/>
      <w:pPr>
        <w:ind w:left="3873" w:hanging="360"/>
      </w:pPr>
      <w:rPr/>
    </w:lvl>
    <w:lvl w:ilvl="4">
      <w:start w:val="1"/>
      <w:numFmt w:val="lowerLetter"/>
      <w:lvlText w:val="%5."/>
      <w:lvlJc w:val="left"/>
      <w:pPr>
        <w:ind w:left="4593" w:hanging="360"/>
      </w:pPr>
      <w:rPr/>
    </w:lvl>
    <w:lvl w:ilvl="5">
      <w:start w:val="1"/>
      <w:numFmt w:val="lowerRoman"/>
      <w:lvlText w:val="%6."/>
      <w:lvlJc w:val="right"/>
      <w:pPr>
        <w:ind w:left="5313" w:hanging="180"/>
      </w:pPr>
      <w:rPr/>
    </w:lvl>
    <w:lvl w:ilvl="6">
      <w:start w:val="1"/>
      <w:numFmt w:val="decimal"/>
      <w:lvlText w:val="%7."/>
      <w:lvlJc w:val="left"/>
      <w:pPr>
        <w:ind w:left="6033" w:hanging="360"/>
      </w:pPr>
      <w:rPr/>
    </w:lvl>
    <w:lvl w:ilvl="7">
      <w:start w:val="1"/>
      <w:numFmt w:val="lowerLetter"/>
      <w:lvlText w:val="%8."/>
      <w:lvlJc w:val="left"/>
      <w:pPr>
        <w:ind w:left="6753" w:hanging="360"/>
      </w:pPr>
      <w:rPr/>
    </w:lvl>
    <w:lvl w:ilvl="8">
      <w:start w:val="1"/>
      <w:numFmt w:val="lowerRoman"/>
      <w:lvlText w:val="%9."/>
      <w:lvlJc w:val="right"/>
      <w:pPr>
        <w:ind w:left="7473" w:hanging="180"/>
      </w:pPr>
      <w:rPr/>
    </w:lvl>
  </w:abstractNum>
  <w:abstractNum w:abstractNumId="42">
    <w:lvl w:ilvl="0">
      <w:start w:val="1"/>
      <w:numFmt w:val="decimal"/>
      <w:lvlText w:val="%1)"/>
      <w:lvlJc w:val="left"/>
      <w:pPr>
        <w:ind w:left="30" w:hanging="262"/>
      </w:pPr>
      <w:rPr>
        <w:rFonts w:ascii="Arial" w:cs="Arial" w:eastAsia="Arial" w:hAnsi="Arial"/>
        <w:b w:val="0"/>
        <w:bCs w:val="0"/>
        <w:i w:val="1"/>
        <w:iCs w:val="1"/>
        <w:sz w:val="22"/>
        <w:szCs w:val="22"/>
      </w:rPr>
    </w:lvl>
    <w:lvl w:ilvl="1">
      <w:start w:val="0"/>
      <w:numFmt w:val="bullet"/>
      <w:lvlText w:val="•"/>
      <w:lvlJc w:val="left"/>
      <w:pPr>
        <w:ind w:left="985" w:hanging="262"/>
      </w:pPr>
      <w:rPr/>
    </w:lvl>
    <w:lvl w:ilvl="2">
      <w:start w:val="0"/>
      <w:numFmt w:val="bullet"/>
      <w:lvlText w:val="•"/>
      <w:lvlJc w:val="left"/>
      <w:pPr>
        <w:ind w:left="1931" w:hanging="262"/>
      </w:pPr>
      <w:rPr/>
    </w:lvl>
    <w:lvl w:ilvl="3">
      <w:start w:val="0"/>
      <w:numFmt w:val="bullet"/>
      <w:lvlText w:val="•"/>
      <w:lvlJc w:val="left"/>
      <w:pPr>
        <w:ind w:left="2877" w:hanging="262"/>
      </w:pPr>
      <w:rPr/>
    </w:lvl>
    <w:lvl w:ilvl="4">
      <w:start w:val="0"/>
      <w:numFmt w:val="bullet"/>
      <w:lvlText w:val="•"/>
      <w:lvlJc w:val="left"/>
      <w:pPr>
        <w:ind w:left="3823" w:hanging="262"/>
      </w:pPr>
      <w:rPr/>
    </w:lvl>
    <w:lvl w:ilvl="5">
      <w:start w:val="0"/>
      <w:numFmt w:val="bullet"/>
      <w:lvlText w:val="•"/>
      <w:lvlJc w:val="left"/>
      <w:pPr>
        <w:ind w:left="4769" w:hanging="262"/>
      </w:pPr>
      <w:rPr/>
    </w:lvl>
    <w:lvl w:ilvl="6">
      <w:start w:val="0"/>
      <w:numFmt w:val="bullet"/>
      <w:lvlText w:val="•"/>
      <w:lvlJc w:val="left"/>
      <w:pPr>
        <w:ind w:left="5715" w:hanging="262"/>
      </w:pPr>
      <w:rPr/>
    </w:lvl>
    <w:lvl w:ilvl="7">
      <w:start w:val="0"/>
      <w:numFmt w:val="bullet"/>
      <w:lvlText w:val="•"/>
      <w:lvlJc w:val="left"/>
      <w:pPr>
        <w:ind w:left="6661" w:hanging="262"/>
      </w:pPr>
      <w:rPr/>
    </w:lvl>
    <w:lvl w:ilvl="8">
      <w:start w:val="0"/>
      <w:numFmt w:val="bullet"/>
      <w:lvlText w:val="•"/>
      <w:lvlJc w:val="left"/>
      <w:pPr>
        <w:ind w:left="7607" w:hanging="262"/>
      </w:pPr>
      <w:rPr/>
    </w:lvl>
  </w:abstractNum>
  <w:abstractNum w:abstractNumId="43">
    <w:lvl w:ilvl="0">
      <w:start w:val="1"/>
      <w:numFmt w:val="upperLetter"/>
      <w:lvlText w:val="%1."/>
      <w:lvlJc w:val="left"/>
      <w:pPr>
        <w:ind w:left="30" w:hanging="327"/>
      </w:pPr>
      <w:rPr/>
    </w:lvl>
    <w:lvl w:ilvl="1">
      <w:start w:val="0"/>
      <w:numFmt w:val="bullet"/>
      <w:lvlText w:val="•"/>
      <w:lvlJc w:val="left"/>
      <w:pPr>
        <w:ind w:left="985" w:hanging="327"/>
      </w:pPr>
      <w:rPr/>
    </w:lvl>
    <w:lvl w:ilvl="2">
      <w:start w:val="0"/>
      <w:numFmt w:val="bullet"/>
      <w:lvlText w:val="•"/>
      <w:lvlJc w:val="left"/>
      <w:pPr>
        <w:ind w:left="1931" w:hanging="327.0000000000002"/>
      </w:pPr>
      <w:rPr/>
    </w:lvl>
    <w:lvl w:ilvl="3">
      <w:start w:val="0"/>
      <w:numFmt w:val="bullet"/>
      <w:lvlText w:val="•"/>
      <w:lvlJc w:val="left"/>
      <w:pPr>
        <w:ind w:left="2877" w:hanging="327"/>
      </w:pPr>
      <w:rPr/>
    </w:lvl>
    <w:lvl w:ilvl="4">
      <w:start w:val="0"/>
      <w:numFmt w:val="bullet"/>
      <w:lvlText w:val="•"/>
      <w:lvlJc w:val="left"/>
      <w:pPr>
        <w:ind w:left="3823" w:hanging="327"/>
      </w:pPr>
      <w:rPr/>
    </w:lvl>
    <w:lvl w:ilvl="5">
      <w:start w:val="0"/>
      <w:numFmt w:val="bullet"/>
      <w:lvlText w:val="•"/>
      <w:lvlJc w:val="left"/>
      <w:pPr>
        <w:ind w:left="4769" w:hanging="327"/>
      </w:pPr>
      <w:rPr/>
    </w:lvl>
    <w:lvl w:ilvl="6">
      <w:start w:val="0"/>
      <w:numFmt w:val="bullet"/>
      <w:lvlText w:val="•"/>
      <w:lvlJc w:val="left"/>
      <w:pPr>
        <w:ind w:left="5715" w:hanging="327"/>
      </w:pPr>
      <w:rPr/>
    </w:lvl>
    <w:lvl w:ilvl="7">
      <w:start w:val="0"/>
      <w:numFmt w:val="bullet"/>
      <w:lvlText w:val="•"/>
      <w:lvlJc w:val="left"/>
      <w:pPr>
        <w:ind w:left="6661" w:hanging="327"/>
      </w:pPr>
      <w:rPr/>
    </w:lvl>
    <w:lvl w:ilvl="8">
      <w:start w:val="0"/>
      <w:numFmt w:val="bullet"/>
      <w:lvlText w:val="•"/>
      <w:lvlJc w:val="left"/>
      <w:pPr>
        <w:ind w:left="7607" w:hanging="327"/>
      </w:pPr>
      <w:rPr/>
    </w:lvl>
  </w:abstractNum>
  <w:abstractNum w:abstractNumId="44">
    <w:lvl w:ilvl="0">
      <w:start w:val="1"/>
      <w:numFmt w:val="decimal"/>
      <w:lvlText w:val="%1)"/>
      <w:lvlJc w:val="left"/>
      <w:pPr>
        <w:ind w:left="289" w:hanging="259"/>
      </w:pPr>
      <w:rPr>
        <w:rFonts w:ascii="Arial" w:cs="Arial" w:eastAsia="Arial" w:hAnsi="Arial"/>
        <w:b w:val="0"/>
        <w:bCs w:val="0"/>
        <w:i w:val="1"/>
        <w:iCs w:val="1"/>
        <w:sz w:val="22"/>
        <w:szCs w:val="22"/>
      </w:rPr>
    </w:lvl>
    <w:lvl w:ilvl="1">
      <w:start w:val="0"/>
      <w:numFmt w:val="bullet"/>
      <w:lvlText w:val="•"/>
      <w:lvlJc w:val="left"/>
      <w:pPr>
        <w:ind w:left="1201" w:hanging="259.0000000000001"/>
      </w:pPr>
      <w:rPr/>
    </w:lvl>
    <w:lvl w:ilvl="2">
      <w:start w:val="0"/>
      <w:numFmt w:val="bullet"/>
      <w:lvlText w:val="•"/>
      <w:lvlJc w:val="left"/>
      <w:pPr>
        <w:ind w:left="2123" w:hanging="259"/>
      </w:pPr>
      <w:rPr/>
    </w:lvl>
    <w:lvl w:ilvl="3">
      <w:start w:val="0"/>
      <w:numFmt w:val="bullet"/>
      <w:lvlText w:val="•"/>
      <w:lvlJc w:val="left"/>
      <w:pPr>
        <w:ind w:left="3045" w:hanging="259"/>
      </w:pPr>
      <w:rPr/>
    </w:lvl>
    <w:lvl w:ilvl="4">
      <w:start w:val="0"/>
      <w:numFmt w:val="bullet"/>
      <w:lvlText w:val="•"/>
      <w:lvlJc w:val="left"/>
      <w:pPr>
        <w:ind w:left="3967" w:hanging="259"/>
      </w:pPr>
      <w:rPr/>
    </w:lvl>
    <w:lvl w:ilvl="5">
      <w:start w:val="0"/>
      <w:numFmt w:val="bullet"/>
      <w:lvlText w:val="•"/>
      <w:lvlJc w:val="left"/>
      <w:pPr>
        <w:ind w:left="4889" w:hanging="259"/>
      </w:pPr>
      <w:rPr/>
    </w:lvl>
    <w:lvl w:ilvl="6">
      <w:start w:val="0"/>
      <w:numFmt w:val="bullet"/>
      <w:lvlText w:val="•"/>
      <w:lvlJc w:val="left"/>
      <w:pPr>
        <w:ind w:left="5811" w:hanging="259"/>
      </w:pPr>
      <w:rPr/>
    </w:lvl>
    <w:lvl w:ilvl="7">
      <w:start w:val="0"/>
      <w:numFmt w:val="bullet"/>
      <w:lvlText w:val="•"/>
      <w:lvlJc w:val="left"/>
      <w:pPr>
        <w:ind w:left="6733" w:hanging="259"/>
      </w:pPr>
      <w:rPr/>
    </w:lvl>
    <w:lvl w:ilvl="8">
      <w:start w:val="0"/>
      <w:numFmt w:val="bullet"/>
      <w:lvlText w:val="•"/>
      <w:lvlJc w:val="left"/>
      <w:pPr>
        <w:ind w:left="7655" w:hanging="259"/>
      </w:pPr>
      <w:rPr/>
    </w:lvl>
  </w:abstractNum>
  <w:abstractNum w:abstractNumId="45">
    <w:lvl w:ilvl="0">
      <w:start w:val="1"/>
      <w:numFmt w:val="decimal"/>
      <w:lvlText w:val="%1."/>
      <w:lvlJc w:val="left"/>
      <w:pPr>
        <w:ind w:left="30" w:hanging="303"/>
      </w:pPr>
      <w:rPr>
        <w:rFonts w:ascii="Arial" w:cs="Arial" w:eastAsia="Arial" w:hAnsi="Arial"/>
        <w:b w:val="0"/>
        <w:bCs w:val="0"/>
        <w:i w:val="1"/>
        <w:iCs w:val="1"/>
        <w:sz w:val="22"/>
        <w:szCs w:val="22"/>
      </w:rPr>
    </w:lvl>
    <w:lvl w:ilvl="1">
      <w:start w:val="0"/>
      <w:numFmt w:val="bullet"/>
      <w:lvlText w:val="•"/>
      <w:lvlJc w:val="left"/>
      <w:pPr>
        <w:ind w:left="985" w:hanging="303"/>
      </w:pPr>
      <w:rPr/>
    </w:lvl>
    <w:lvl w:ilvl="2">
      <w:start w:val="0"/>
      <w:numFmt w:val="bullet"/>
      <w:lvlText w:val="•"/>
      <w:lvlJc w:val="left"/>
      <w:pPr>
        <w:ind w:left="1931" w:hanging="303.0000000000002"/>
      </w:pPr>
      <w:rPr/>
    </w:lvl>
    <w:lvl w:ilvl="3">
      <w:start w:val="0"/>
      <w:numFmt w:val="bullet"/>
      <w:lvlText w:val="•"/>
      <w:lvlJc w:val="left"/>
      <w:pPr>
        <w:ind w:left="2877" w:hanging="303"/>
      </w:pPr>
      <w:rPr/>
    </w:lvl>
    <w:lvl w:ilvl="4">
      <w:start w:val="0"/>
      <w:numFmt w:val="bullet"/>
      <w:lvlText w:val="•"/>
      <w:lvlJc w:val="left"/>
      <w:pPr>
        <w:ind w:left="3823" w:hanging="303"/>
      </w:pPr>
      <w:rPr/>
    </w:lvl>
    <w:lvl w:ilvl="5">
      <w:start w:val="0"/>
      <w:numFmt w:val="bullet"/>
      <w:lvlText w:val="•"/>
      <w:lvlJc w:val="left"/>
      <w:pPr>
        <w:ind w:left="4769" w:hanging="303"/>
      </w:pPr>
      <w:rPr/>
    </w:lvl>
    <w:lvl w:ilvl="6">
      <w:start w:val="0"/>
      <w:numFmt w:val="bullet"/>
      <w:lvlText w:val="•"/>
      <w:lvlJc w:val="left"/>
      <w:pPr>
        <w:ind w:left="5715" w:hanging="303"/>
      </w:pPr>
      <w:rPr/>
    </w:lvl>
    <w:lvl w:ilvl="7">
      <w:start w:val="0"/>
      <w:numFmt w:val="bullet"/>
      <w:lvlText w:val="•"/>
      <w:lvlJc w:val="left"/>
      <w:pPr>
        <w:ind w:left="6661" w:hanging="302.9999999999991"/>
      </w:pPr>
      <w:rPr/>
    </w:lvl>
    <w:lvl w:ilvl="8">
      <w:start w:val="0"/>
      <w:numFmt w:val="bullet"/>
      <w:lvlText w:val="•"/>
      <w:lvlJc w:val="left"/>
      <w:pPr>
        <w:ind w:left="7607" w:hanging="302.9999999999991"/>
      </w:pPr>
      <w:rPr/>
    </w:lvl>
  </w:abstractNum>
  <w:abstractNum w:abstractNumId="46">
    <w:lvl w:ilvl="0">
      <w:start w:val="1"/>
      <w:numFmt w:val="decimal"/>
      <w:lvlText w:val="%1."/>
      <w:lvlJc w:val="left"/>
      <w:pPr>
        <w:ind w:left="720" w:hanging="360"/>
      </w:pPr>
      <w:rPr>
        <w:b w:val="0"/>
        <w:bCs w:val="0"/>
        <w:i w:val="0"/>
        <w:iCs w:val="0"/>
        <w:smallCaps w:val="0"/>
        <w:color w:val="1b1b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ierra.kemdikbud.go.id/" TargetMode="External"/><Relationship Id="rId10" Type="http://schemas.openxmlformats.org/officeDocument/2006/relationships/image" Target="media/image4.png"/><Relationship Id="rId12" Type="http://schemas.openxmlformats.org/officeDocument/2006/relationships/hyperlink" Target="https://sierra.kemdikbud.go.id/"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tinyurl.com/yhxxgx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qd/27HMjBIURDs/gMg5rZu7VLw==">CgMxLjAaHgoBMBIZChcICVITChF0YWJsZS56YWw4ZTlrZW9sOTIOaC40OGR4YmJtNGVkdGoyDmgud3hhczY2ZXNmejdpMg5oLmdlbmJ0a2Nuc2ZjaTINaC5qMXNpMTltcGl0NDIOaC51d2IzM3FzOTdrY2UyDmgudDN4Z3o5ZzQ3dWs3Mg5oLjd1Z3o1cTZpYXNpbDINaC56MDlsOTd1dGx0ZTIOaC5lYmdxZTVkMnJtdnoyDWguejU5MHpmdGpwNm8yDmguM3V0dnlmYTdnZ3JiOAByITFCU2RjWjlNdV96SjNzbzVWNUE0WDZkVTU5bkpwamw4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