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LEMBAR MONITORING LAPANGAN OLEH LPPM</w:t>
      </w:r>
    </w:p>
    <w:p>
      <w:pPr>
        <w:spacing w:after="160"/>
        <w:jc w:val="center"/>
      </w:pPr>
      <w:r>
        <w:rPr>
          <w:color w:val="555555"/>
          <w:sz w:val="18"/>
        </w:rPr>
        <w:t>Kode: F-LPPM-03-03   |   Jenis: Instrumen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Penelitian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Kode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LIT-_____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Monitoring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Monitor dari LPPM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 yang Dimonitor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Temuan di Lapangan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Penilaian</w:t>
            </w:r>
          </w:p>
        </w:tc>
        <w:tc>
          <w:tcPr>
            <w:tcW w:type="dxa" w:w="272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Rekomendasi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Kesesuaian kegiatan dengan proposal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Deviasi Minor</w:t>
              <w:br/>
              <w:t>☐ Deviasi Mayor</w:t>
            </w:r>
          </w:p>
        </w:tc>
        <w:tc>
          <w:tcPr>
            <w:tcW w:type="dxa" w:w="272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Ketercapaian jadwal penelitian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Terlambat &lt;4 mgg</w:t>
              <w:br/>
              <w:t>☐ Terlambat &gt;4 mgg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Penggunaan anggaran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 RAB</w:t>
              <w:br/>
              <w:t>☐ Ada penyesuaian wajar</w:t>
              <w:br/>
              <w:t>☐ Melebihi anggaran</w:t>
            </w:r>
          </w:p>
        </w:tc>
        <w:tc>
          <w:tcPr>
            <w:tcW w:type="dxa" w:w="272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Kualitas data yang dikumpulkan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ditingkatkan</w:t>
              <w:br/>
              <w:t>☐ Kurang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Kelengkapan log book dan bukti kegiatan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 lengkap</w:t>
              <w:br/>
              <w:t>☐ Tidak ada</w:t>
            </w:r>
          </w:p>
        </w:tc>
        <w:tc>
          <w:tcPr>
            <w:tcW w:type="dxa" w:w="272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Komitmen dan keterlibatan tim peneliti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Cukup</w:t>
              <w:br/>
              <w:t>☐ Kurang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Kesimpulan Monitoring</w:t>
            </w:r>
          </w:p>
        </w:tc>
        <w:tc>
          <w:tcPr>
            <w:tcW w:type="dxa" w:w="51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5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Penelitian berjalan baik — tidak perlu intervensi khusus</w:t>
            </w:r>
          </w:p>
        </w:tc>
        <w:tc>
          <w:tcPr>
            <w:tcW w:type="dxa" w:w="510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Penelitian perlu pembinaan — LPPM memberikan catatan perbaikan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Penelitian bermasalah serius — perlu keputusan khusus dari Ketua LPPM</w:t>
            </w:r>
          </w:p>
        </w:tc>
        <w:tc>
          <w:tcPr>
            <w:tcW w:type="dxa" w:w="510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Monitor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Peneliti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F-LPPM-03-03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F-LPPM-03-03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