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SURAT PERNYATAAN PENERIMA BEASISWA</w:t>
      </w:r>
    </w:p>
    <w:p>
      <w:pPr>
        <w:spacing w:after="160"/>
        <w:jc w:val="center"/>
      </w:pPr>
      <w:r>
        <w:rPr>
          <w:color w:val="555555"/>
          <w:sz w:val="18"/>
        </w:rPr>
        <w:t>Kode: F-WK3-03-06   |   Jenis: Template</w:t>
      </w:r>
    </w:p>
    <w:p>
      <w:pPr>
        <w:pBdr>
          <w:bottom w:val="single" w:sz="12" w:space="1" w:color="6A1B9A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SURAT PERNYATAAN PENERIMA BEASISWA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Yang bertanda tangan di bawah ini: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NIM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Beasiswa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Dengan ini menyatakan bahwa saya: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924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Pernyataan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4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Bersedia menjaga dan meningkatkan IPK selama menjadi penerima beasiswa (IPK minimal: _____)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Bersedia aktif dalam kegiatan akademik dan organisasi kemahasiswaan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4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Tidak menerima beasiswa lain yang tidak diizinkan secara bersamaan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Bersedia mengembalikan beasiswa jika terbukti melanggar persyaratan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24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Akan melaporkan perkembangan akademik kepada WK III setiap semester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Apabila saya melanggar pernyataan di atas, saya siap menerima konsekuensi sesuai peraturan yang berlaku.</w:t>
      </w:r>
    </w:p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Bandung Barat, 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Penerima Beasiswa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F-WK3-03-06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F-WK3-03-06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