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KEAKTIFAN ORMAWA PER TAHUN</w:t>
      </w:r>
    </w:p>
    <w:p>
      <w:pPr>
        <w:spacing w:after="160"/>
        <w:jc w:val="center"/>
      </w:pPr>
      <w:r>
        <w:rPr>
          <w:color w:val="555555"/>
          <w:sz w:val="18"/>
        </w:rPr>
        <w:t>Kode: F-WK3-04-09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Organisasi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Kerja</w:t>
              <w:br/>
              <w:t>Disetujui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  <w:br/>
              <w:t>Terlaksana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Peserta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Dana</w:t>
              <w:br/>
              <w:t>Digunakan (Rp)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LPJ</w:t>
              <w:br/>
              <w:t>Lengkap?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  <w:br/>
              <w:t>Keaktifan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Aktif</w:t>
              <w:br/>
              <w:t>☐ Aktif</w:t>
              <w:br/>
              <w:t>☐ Kurang Aktif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HMJ-ES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Aktif</w:t>
              <w:br/>
              <w:t>☐ Aktif</w:t>
              <w:br/>
              <w:t>☐ Kurang Aktif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HMJ-PS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Aktif</w:t>
              <w:br/>
              <w:t>☐ Aktif</w:t>
              <w:br/>
              <w:t>☐ Kurang Aktif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Aktif</w:t>
              <w:br/>
              <w:t>☐ Aktif</w:t>
              <w:br/>
              <w:t>☐ Kurang Aktif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