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SURAT PENGUNDURAN DIRI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F-WK3-06-05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PENGUNDURAN DIRI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Terakhir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Pengunduran Diri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Pengunduran Diri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Saya yang bertanda tangan di bawah ini menyatakan dengan sesungguhnya bahwa saya mengundurkan diri sebagai mahasiswa STEI Fitrah Insani, dan menyatakan tidak akan mengajukan tuntutan apapun di kemudian hari.</w:t>
      </w:r>
    </w:p>
    <w:p>
      <w:pPr>
        <w:spacing w:before="120" w:after="60"/>
      </w:pPr>
      <w:r>
        <w:rPr>
          <w:b/>
          <w:color w:val="4A148C"/>
          <w:sz w:val="22"/>
        </w:rPr>
        <w:t>CHECKLIST PENYELESAIAN ADMINISTRASI: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Kewajiban yang Harus Diselesaikan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57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PIC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Mengembalikan KTM kepada Admin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Mengembalikan buku perpustakaan (tidak ada tunggakan)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Melunasi semua kewajiban keuangan yang tersisa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 surat keterangan bersih dari Admin Prodi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Mengembalikan pinjaman barang institusi (jika ada)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</w:r>
          </w:p>
        </w:tc>
        <w:tc>
          <w:tcPr>
            <w:tcW w:type="dxa" w:w="357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Orang Tua / Wali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