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AGENDA RAPAT TINJAUAN MANAJEMEN (RTM)</w:t>
      </w:r>
    </w:p>
    <w:p>
      <w:pPr>
        <w:spacing w:after="160"/>
        <w:jc w:val="center"/>
      </w:pPr>
      <w:r>
        <w:rPr>
          <w:color w:val="555555"/>
          <w:sz w:val="18"/>
        </w:rPr>
        <w:t>Kode: F-LPM-06-01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Dipimpin oleh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STEI FI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Agenda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Tinjauan Manajemen Tahunan — TA _____/_____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Rapat Tinjauan Manajemen (RTM) merupakan kegiatan puncak siklus PPEPP yang dipimpin langsung oleh Ketua. RTM membahas capaian standar, hasil AMI, dan menetapkan sasaran mutu untuk siklus berikutnya.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68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Agenda RTM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Penyampai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Durasi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68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Pembukaan dan sambutan Ketua STEI FI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15'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Paparan hasil AMI: skor, temuan, tren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LPM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30'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68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Paparan status tindak lanjut CAP seluruh unit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LPM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20'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Review pencapaian Sasaran Mutu TA ___/___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 + Kepala Unit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30'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68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Pembahasan isu strategis dan hambatan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peserta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30'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Penetapan Sasaran Mutu TA ___/___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+ LPM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20'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68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Penetapan program peningkatan mutu prioritas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+ LPM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20'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Keputusan RTM dan penandatanganan dokumen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+ Peserta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15'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368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Penutupan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10'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RTM dihadiri oleh: Ketua, WK I, WK II, WK III, Kaprodi ES, Kaprodi PS, Kepala LPPM, Kepala LPM.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F-LPM-06-01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F-LPM-06-01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