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ANGGARAN PENELITIAN DAN PKM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F-LPPM-01-07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dalam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RAPB TA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bersama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S1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S2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Realisasi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Serapan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internal (per judul: Rp ___)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PKM internal (per judul: Rp ___)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/ pelatihan peneliti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dan diseminasi hasil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Pendaftaran HKI (jika ada)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publikasi / article processing charge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admin LPPM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