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BULANAN UPT PERPUSTAKAAN KEPADA WK II</w:t>
      </w:r>
    </w:p>
    <w:p>
      <w:pPr>
        <w:spacing w:after="160"/>
        <w:jc w:val="center"/>
      </w:pPr>
      <w:r>
        <w:rPr>
          <w:color w:val="555555"/>
          <w:sz w:val="18"/>
        </w:rPr>
        <w:t>Kode: F-WK2-12-07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 / 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Statistik Layanan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Pengunjung perpustakaan bulan ini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Transaksi peminjaman buku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Buku terlambat dikembalikan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Koleksi baru yang diterima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 literasi informasi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kegiatan  |  ___ peserta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Isu</w:t>
            </w:r>
          </w:p>
        </w:tc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</w:tr>
      <w:tr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Perpustakaan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F-WK2-12-07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F-WK2-12-07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