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1200" w:lineRule="auto"/>
        <w:jc w:val="center"/>
        <w:rPr/>
      </w:pPr>
      <w:r w:rsidDel="00000000" w:rsidR="00000000" w:rsidRPr="00000000">
        <w:rPr>
          <w:rFonts w:ascii="Arial" w:cs="Arial" w:eastAsia="Arial" w:hAnsi="Arial"/>
          <w:b w:val="1"/>
          <w:bCs w:val="1"/>
          <w:color w:val="1f4e79"/>
          <w:sz w:val="40"/>
          <w:szCs w:val="40"/>
          <w:rtl w:val="0"/>
        </w:rPr>
        <w:t xml:space="preserve">LAPORAN ANALISIS KOMPREHENSIF</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2e75b6"/>
          <w:sz w:val="32"/>
          <w:szCs w:val="32"/>
          <w:rtl w:val="0"/>
        </w:rPr>
        <w:t xml:space="preserve">Persiapan Reakreditasi Institusi</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color w:val="2e75b6"/>
          <w:sz w:val="32"/>
          <w:szCs w:val="32"/>
          <w:rtl w:val="0"/>
        </w:rPr>
        <w:t xml:space="preserve">STEI FITRAH INSANI (STEI FI)</w:t>
      </w:r>
      <w:r w:rsidDel="00000000" w:rsidR="00000000" w:rsidRPr="00000000">
        <w:rPr>
          <w:rtl w:val="0"/>
        </w:rPr>
      </w:r>
    </w:p>
    <w:p w:rsidR="00000000" w:rsidDel="00000000" w:rsidP="00000000" w:rsidRDefault="00000000" w:rsidRPr="00000000" w14:paraId="00000004">
      <w:pPr>
        <w:pBdr>
          <w:bottom w:color="1f4e79" w:space="8" w:sz="4" w:val="single"/>
        </w:pBdr>
        <w:spacing w:after="200" w:lineRule="auto"/>
        <w:jc w:val="center"/>
        <w:rPr/>
      </w:pPr>
      <w:r w:rsidDel="00000000" w:rsidR="00000000" w:rsidRPr="00000000">
        <w:rPr>
          <w:rFonts w:ascii="Arial" w:cs="Arial" w:eastAsia="Arial" w:hAnsi="Arial"/>
          <w:i w:val="1"/>
          <w:iCs w:val="1"/>
          <w:color w:val="555555"/>
          <w:sz w:val="26"/>
          <w:szCs w:val="26"/>
          <w:rtl w:val="0"/>
        </w:rPr>
        <w:t xml:space="preserve">Peta Jalan Strategis Menuju Akreditasi Unggul 2027</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2"/>
          <w:szCs w:val="22"/>
          <w:rtl w:val="0"/>
        </w:rPr>
        <w:t xml:space="preserve">Disusun oleh: Analis Senior &amp; Konsultan Riset Profesional</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2"/>
          <w:szCs w:val="22"/>
          <w:rtl w:val="0"/>
        </w:rPr>
        <w:t xml:space="preserve">Tanggal: 4 Juni 2026</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sz w:val="22"/>
          <w:szCs w:val="22"/>
          <w:rtl w:val="0"/>
        </w:rPr>
        <w:t xml:space="preserve">Instrumen: BAN-PT IAPS 4.0 / IAPT 4.0</w:t>
      </w:r>
      <w:r w:rsidDel="00000000" w:rsidR="00000000" w:rsidRPr="00000000">
        <w:rPr>
          <w:rtl w:val="0"/>
        </w:rPr>
      </w:r>
    </w:p>
    <w:p w:rsidR="00000000" w:rsidDel="00000000" w:rsidP="00000000" w:rsidRDefault="00000000" w:rsidRPr="00000000" w14:paraId="00000009">
      <w:pPr>
        <w:pageBreakBefore w:val="1"/>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Daftar Isi</w:t>
      </w:r>
    </w:p>
    <w:sdt>
      <w:sdtPr>
        <w:id w:val="861936535"/>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ageBreakBefore w:val="1"/>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Abstrak</w:t>
      </w:r>
    </w:p>
    <w:p w:rsidR="00000000" w:rsidDel="00000000" w:rsidP="00000000" w:rsidRDefault="00000000" w:rsidRPr="00000000" w14:paraId="0000000F">
      <w:pPr>
        <w:spacing w:after="120" w:lineRule="auto"/>
        <w:jc w:val="both"/>
        <w:rPr/>
      </w:pPr>
      <w:r w:rsidDel="00000000" w:rsidR="00000000" w:rsidRPr="00000000">
        <w:rPr>
          <w:rtl w:val="0"/>
        </w:rPr>
        <w:t xml:space="preserve">Laporan ini menyajikan analisis komprehensif mengenai langkah-langkah strategis yang perlu disiapkan oleh Sekolah Tinggi Ekonomi Islam Fitrah Insani (STEI FI) dalam menghadapi proses reakreditasi institusi, mengingat status akreditasi yang akan berakhir pada Juli 2027. Mengacu pada instrumen akreditasi BAN-PT terkini (IAPT 4.0/APT 3.0), peraturan Kementerian Pendidikan, Kebudayaan, Riset, dan Teknologi, serta praktik tata kelola penjaminan mutu berbasis SPMI yang telah diterapkan di lingkungan institusi serupa, laporan ini mengidentifikasi sembilan tahapan kritis persiapan reakreditasi yang mencakup aspek dokumentasi, kelembagaan, akademik, keuangan, dan sumber daya manusia.</w:t>
      </w:r>
    </w:p>
    <w:p w:rsidR="00000000" w:rsidDel="00000000" w:rsidP="00000000" w:rsidRDefault="00000000" w:rsidRPr="00000000" w14:paraId="00000010">
      <w:pPr>
        <w:spacing w:after="120" w:lineRule="auto"/>
        <w:jc w:val="both"/>
        <w:rPr/>
      </w:pPr>
      <w:r w:rsidDel="00000000" w:rsidR="00000000" w:rsidRPr="00000000">
        <w:rPr>
          <w:rtl w:val="0"/>
        </w:rPr>
        <w:t xml:space="preserve">Temuan utama menunjukkan bahwa keberhasilan akreditasi sangat bergantung pada konsistensi implementasi siklus PPEPP (Penetapan, Pelaksanaan, Evaluasi, Pengendalian, dan Peningkatan), kualitas dokumen LED dan LKPT/LKPS, serta kesiapan eviden sahih yang terverifikasi. Laporan ini merekomendasikan agar STEI FI memulai persiapan terstruktur paling lambat Juli 2026 dengan target submisi dokumen kepada BAN-PT tidak lebih dari April 2027.</w:t>
      </w:r>
    </w:p>
    <w:p w:rsidR="00000000" w:rsidDel="00000000" w:rsidP="00000000" w:rsidRDefault="00000000" w:rsidRPr="00000000" w14:paraId="00000011">
      <w:pPr>
        <w:pStyle w:val="Heading1"/>
        <w:rPr/>
      </w:pPr>
      <w:r w:rsidDel="00000000" w:rsidR="00000000" w:rsidRPr="00000000">
        <w:rPr>
          <w:rtl w:val="0"/>
        </w:rPr>
        <w:t xml:space="preserve">1. Pendahuluan</w:t>
      </w:r>
    </w:p>
    <w:p w:rsidR="00000000" w:rsidDel="00000000" w:rsidP="00000000" w:rsidRDefault="00000000" w:rsidRPr="00000000" w14:paraId="00000012">
      <w:pPr>
        <w:pStyle w:val="Heading2"/>
        <w:rPr/>
      </w:pPr>
      <w:r w:rsidDel="00000000" w:rsidR="00000000" w:rsidRPr="00000000">
        <w:rPr>
          <w:rtl w:val="0"/>
        </w:rPr>
        <w:t xml:space="preserve">1.1 Latar Belakang</w:t>
      </w:r>
    </w:p>
    <w:p w:rsidR="00000000" w:rsidDel="00000000" w:rsidP="00000000" w:rsidRDefault="00000000" w:rsidRPr="00000000" w14:paraId="00000013">
      <w:pPr>
        <w:spacing w:after="120" w:lineRule="auto"/>
        <w:jc w:val="both"/>
        <w:rPr/>
      </w:pPr>
      <w:r w:rsidDel="00000000" w:rsidR="00000000" w:rsidRPr="00000000">
        <w:rPr>
          <w:rtl w:val="0"/>
        </w:rPr>
        <w:t xml:space="preserve">Sekolah Tinggi Ekonomi Islam Fitrah Insani (STEI FI) merupakan institusi pendidikan tinggi berbasis nilai Islam yang menyelenggarakan program studi Ekonomi Syariah dan Perbankan Syariah, berlokasi di Jalan Raya Gadobangkong No. 91, Desa Gadobangkong, Kecamatan Ngamprah, Kabupaten Bandung Barat, Jawa Barat. STEI FI aktif menyelenggarakan perkuliahan pada kedua program studinya dengan beban kurikulum yang mencakup mata kuliah inti keislaman seperti Fiqih Muamalah, Metodologi Studi Islam, hingga mata kuliah kekhususan seperti Ekonomi Internasional dan Kewirausahaan.</w:t>
      </w:r>
    </w:p>
    <w:p w:rsidR="00000000" w:rsidDel="00000000" w:rsidP="00000000" w:rsidRDefault="00000000" w:rsidRPr="00000000" w14:paraId="00000014">
      <w:pPr>
        <w:spacing w:after="120" w:lineRule="auto"/>
        <w:jc w:val="both"/>
        <w:rPr/>
      </w:pPr>
      <w:r w:rsidDel="00000000" w:rsidR="00000000" w:rsidRPr="00000000">
        <w:rPr>
          <w:rtl w:val="0"/>
        </w:rPr>
        <w:t xml:space="preserve">Akreditasi perguruan tinggi merupakan kewajiban regulatoris berdasarkan Undang-Undang Nomor 12 Tahun 2012 tentang Pendidikan Tinggi dan Peraturan Menteri Pendidikan dan Kebudayaan Nomor 5 Tahun 2020 tentang Akreditasi Program Studi dan Perguruan Tinggi. Status akreditasi STEI FI dijadwalkan berakhir pada Juli 2027, yang berarti proses pengajuan reakreditasi perlu dimulai secara formal paling lambat pada pertengahan 2026, mengikuti ketentuan BAN-PT bahwa pengajuan dilakukan 6-12 bulan sebelum masa berlaku habis.</w:t>
      </w:r>
    </w:p>
    <w:p w:rsidR="00000000" w:rsidDel="00000000" w:rsidP="00000000" w:rsidRDefault="00000000" w:rsidRPr="00000000" w14:paraId="00000015">
      <w:pPr>
        <w:pStyle w:val="Heading2"/>
        <w:rPr/>
      </w:pPr>
      <w:r w:rsidDel="00000000" w:rsidR="00000000" w:rsidRPr="00000000">
        <w:rPr>
          <w:rtl w:val="0"/>
        </w:rPr>
        <w:t xml:space="preserve">1.2 Rumusan Masalah</w:t>
      </w:r>
    </w:p>
    <w:p w:rsidR="00000000" w:rsidDel="00000000" w:rsidP="00000000" w:rsidRDefault="00000000" w:rsidRPr="00000000" w14:paraId="00000016">
      <w:pPr>
        <w:spacing w:after="120" w:lineRule="auto"/>
        <w:jc w:val="both"/>
        <w:rPr/>
      </w:pPr>
      <w:r w:rsidDel="00000000" w:rsidR="00000000" w:rsidRPr="00000000">
        <w:rPr>
          <w:rtl w:val="0"/>
        </w:rPr>
        <w:t xml:space="preserve">Laporan ini merumuskan pertanyaan analitis sebagai berikut: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Apa saja tahapan kritis yang harus disiapkan STEI FI dalam proses reakreditasi institusi menjelang batas waktu Juli 2027?</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Dokumen, data, dan eviden apa saja yang dipersyaratkan oleh BAN-PT dalam instrumen akreditasi terkini?</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Bagaimana peta jalan (roadmap) persiapan yang terstruktur dan terukur bagi STEI FI?</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1.3 Tujuan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Memetakan seluruh tahapan persiapan reakreditasi secara sistematis dan berbasis regulasi.</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Mengidentifikasi gap antara kondisi aktual STEI FI dengan standar yang dipersyaratkan.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Menyusun rekomendasi berbasis bukti yang dapat diimplementasikan secara langsung.</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2. Metodologi</w:t>
      </w:r>
    </w:p>
    <w:p w:rsidR="00000000" w:rsidDel="00000000" w:rsidP="00000000" w:rsidRDefault="00000000" w:rsidRPr="00000000" w14:paraId="0000001F">
      <w:pPr>
        <w:pStyle w:val="Heading2"/>
        <w:rPr/>
      </w:pPr>
      <w:r w:rsidDel="00000000" w:rsidR="00000000" w:rsidRPr="00000000">
        <w:rPr>
          <w:rtl w:val="0"/>
        </w:rPr>
        <w:t xml:space="preserve">2.1 Pendekatan dan Jenis Analisis</w:t>
      </w:r>
    </w:p>
    <w:p w:rsidR="00000000" w:rsidDel="00000000" w:rsidP="00000000" w:rsidRDefault="00000000" w:rsidRPr="00000000" w14:paraId="00000020">
      <w:pPr>
        <w:spacing w:after="120" w:lineRule="auto"/>
        <w:jc w:val="both"/>
        <w:rPr/>
      </w:pPr>
      <w:r w:rsidDel="00000000" w:rsidR="00000000" w:rsidRPr="00000000">
        <w:rPr>
          <w:rtl w:val="0"/>
        </w:rPr>
        <w:t xml:space="preserve">Laporan ini menggunakan pendekatan analisis deskriptif-normatif dengan metode triangulasi dokumen. Sumber data yang digunakan mencakup: (1) Dokumen Internal STEI FI — Surat Tugas Mengajar (SK No. 027-03/STEI-FI/int-SK/I/2026), Jadwal Mata Kuliah Genap 2025-2026, dan Form Penilaian KKN; (2) Laporan Pola Tata Kelola Penjaminan Mutu Fakultas Syariah UNISBA (Juni 2026) sebagai referensi praktik terbaik; (3) Laporan Tata Kelola dan Manajemen Risiko UNISBA 2022-2026 sebagai acuan kerangka good university governance; dan (4) Regulasi dan Instrumen BAN-PT — Peraturan BAN-PT Nomor 1 Tahun 2022 tentang Instrumen Akreditasi Perguruan Tinggi (IAPT 4.0) dan Instrumen Akreditasi Program Studi (IAPS 4.0).</w:t>
      </w:r>
    </w:p>
    <w:p w:rsidR="00000000" w:rsidDel="00000000" w:rsidP="00000000" w:rsidRDefault="00000000" w:rsidRPr="00000000" w14:paraId="00000021">
      <w:pPr>
        <w:pStyle w:val="Heading2"/>
        <w:rPr/>
      </w:pPr>
      <w:r w:rsidDel="00000000" w:rsidR="00000000" w:rsidRPr="00000000">
        <w:rPr>
          <w:rtl w:val="0"/>
        </w:rPr>
        <w:t xml:space="preserve">2.2 Limitasi</w:t>
      </w:r>
    </w:p>
    <w:p w:rsidR="00000000" w:rsidDel="00000000" w:rsidP="00000000" w:rsidRDefault="00000000" w:rsidRPr="00000000" w14:paraId="00000022">
      <w:pPr>
        <w:spacing w:after="120" w:lineRule="auto"/>
        <w:jc w:val="both"/>
        <w:rPr/>
      </w:pPr>
      <w:r w:rsidDel="00000000" w:rsidR="00000000" w:rsidRPr="00000000">
        <w:rPr>
          <w:rtl w:val="0"/>
        </w:rPr>
        <w:t xml:space="preserve">Analisis ini dibatasi oleh ketersediaan data internal STEI FI yang bersifat parsial. Data kuantitatif terkait jumlah dosen tetap, rasio dosen-mahasiswa, anggaran riset, dan output publikasi tidak tersedia secara lengkap, sehingga rekomendasi disusun berbasis kerangka normatif instrumen BAN-PT.</w:t>
      </w:r>
    </w:p>
    <w:p w:rsidR="00000000" w:rsidDel="00000000" w:rsidP="00000000" w:rsidRDefault="00000000" w:rsidRPr="00000000" w14:paraId="00000023">
      <w:pPr>
        <w:pStyle w:val="Heading1"/>
        <w:rPr/>
      </w:pPr>
      <w:r w:rsidDel="00000000" w:rsidR="00000000" w:rsidRPr="00000000">
        <w:rPr>
          <w:rtl w:val="0"/>
        </w:rPr>
        <w:t xml:space="preserve">3. Hasil dan Pembahasan</w:t>
      </w:r>
    </w:p>
    <w:p w:rsidR="00000000" w:rsidDel="00000000" w:rsidP="00000000" w:rsidRDefault="00000000" w:rsidRPr="00000000" w14:paraId="00000024">
      <w:pPr>
        <w:pStyle w:val="Heading2"/>
        <w:rPr/>
      </w:pPr>
      <w:r w:rsidDel="00000000" w:rsidR="00000000" w:rsidRPr="00000000">
        <w:rPr>
          <w:rtl w:val="0"/>
        </w:rPr>
        <w:t xml:space="preserve">3.1 Kerangka Regulasi Reakreditasi</w:t>
      </w:r>
    </w:p>
    <w:p w:rsidR="00000000" w:rsidDel="00000000" w:rsidP="00000000" w:rsidRDefault="00000000" w:rsidRPr="00000000" w14:paraId="00000025">
      <w:pPr>
        <w:spacing w:after="120" w:lineRule="auto"/>
        <w:jc w:val="both"/>
        <w:rPr/>
      </w:pPr>
      <w:r w:rsidDel="00000000" w:rsidR="00000000" w:rsidRPr="00000000">
        <w:rPr>
          <w:rtl w:val="0"/>
        </w:rPr>
        <w:t xml:space="preserve">Berdasarkan Peraturan BAN-PT dan ketentuan Permendikbudristek Nomor 5 Tahun 2020, proses reakreditasi perguruan tinggi mengikuti mekanisme yang terstruktur dan mengacu pada instrumen yang berlaku. Berikut adalah kerangka regulasi yang menjadi landasan hukum: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160" w:before="80" w:lineRule="auto"/>
        <w:rPr/>
      </w:pPr>
      <w:r w:rsidDel="00000000" w:rsidR="00000000" w:rsidRPr="00000000">
        <w:rPr>
          <w:b w:val="1"/>
          <w:bCs w:val="1"/>
          <w:i w:val="1"/>
          <w:iCs w:val="1"/>
          <w:sz w:val="20"/>
          <w:szCs w:val="20"/>
          <w:rtl w:val="0"/>
        </w:rPr>
        <w:t xml:space="preserve">Tabel 1. Kerangka Regulasi dan Instrumen Akreditasi Perguruan Tinggi di Indonesia</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800"/>
        <w:gridCol w:w="4626"/>
        <w:tblGridChange w:id="0">
          <w:tblGrid>
            <w:gridCol w:w="600"/>
            <w:gridCol w:w="3800"/>
            <w:gridCol w:w="46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b w:val="1"/>
                <w:bCs w:val="1"/>
                <w:color w:val="ffffff"/>
                <w:sz w:val="20"/>
                <w:szCs w:val="20"/>
                <w:rtl w:val="0"/>
              </w:rPr>
              <w:t xml:space="preserve">Regulasi/Instrumen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UU No. 12 Tahun 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Dasar hukum akreditasi PT 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Permendikbudristek No. 5/2020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Prosedur dan mekanisme akreditasi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Peraturan BAN-PT No. 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Instrumen Akreditasi Perguruan Tinggi (IAPT)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IAPS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Instrumen Akreditasi Program Studi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Peraturan BAN-PT No. 3/2019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Kriteria dan prosedur penilaian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Permendikbud No. 53/2023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Standar Nasional Pendidikan Tinggi (SN-Dikti) terbaru</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i w:val="1"/>
          <w:iCs w:val="1"/>
          <w:sz w:val="18"/>
          <w:szCs w:val="18"/>
          <w:rtl w:val="0"/>
        </w:rPr>
        <w:t xml:space="preserve">Sumber: BAN-PT (2022); Kemendikbudristek (2023).</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3.2 Kondisi Aktual STEI FI</w:t>
      </w:r>
    </w:p>
    <w:p w:rsidR="00000000" w:rsidDel="00000000" w:rsidP="00000000" w:rsidRDefault="00000000" w:rsidRPr="00000000" w14:paraId="00000040">
      <w:pPr>
        <w:spacing w:after="120" w:lineRule="auto"/>
        <w:jc w:val="both"/>
        <w:rPr/>
      </w:pPr>
      <w:r w:rsidDel="00000000" w:rsidR="00000000" w:rsidRPr="00000000">
        <w:rPr>
          <w:rtl w:val="0"/>
        </w:rPr>
        <w:t xml:space="preserve">Berdasarkan dokumen internal yang tersedia, dapat diidentifikasi kondisi berikut: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60" w:before="80" w:lineRule="auto"/>
        <w:rPr/>
      </w:pPr>
      <w:r w:rsidDel="00000000" w:rsidR="00000000" w:rsidRPr="00000000">
        <w:rPr>
          <w:b w:val="1"/>
          <w:bCs w:val="1"/>
          <w:i w:val="1"/>
          <w:iCs w:val="1"/>
          <w:sz w:val="20"/>
          <w:szCs w:val="20"/>
          <w:rtl w:val="0"/>
        </w:rPr>
        <w:t xml:space="preserve">Tabel 2. Pemetaan Kondisi Aktual STEI FI Berdasarkan Dokumen Internal</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026"/>
        <w:tblGridChange w:id="0">
          <w:tblGrid>
            <w:gridCol w:w="3000"/>
            <w:gridCol w:w="4000"/>
            <w:gridCol w:w="20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Aspek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b w:val="1"/>
                <w:bCs w:val="1"/>
                <w:color w:val="ffffff"/>
                <w:sz w:val="20"/>
                <w:szCs w:val="20"/>
                <w:rtl w:val="0"/>
              </w:rPr>
              <w:t xml:space="preserve">Kondisi Teridentifikasi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Program Studi Aktif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Ekonomi Syariah &amp; Perbankan Syariah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sz w:val="20"/>
                <w:szCs w:val="20"/>
                <w:rtl w:val="0"/>
              </w:rPr>
              <w:t xml:space="preserve">✅ Berjalan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Kegiatan Akademik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Perkuliahan Semester Genap 2025-2026 aktif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sz w:val="20"/>
                <w:szCs w:val="20"/>
                <w:rtl w:val="0"/>
              </w:rPr>
              <w:t xml:space="preserve">✅ Berjalan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Dosen Pengajar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Terdapat dosen dengan kualifikasi S2 (Lc., 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sz w:val="20"/>
                <w:szCs w:val="20"/>
                <w:rtl w:val="0"/>
              </w:rPr>
              <w:t xml:space="preserve">✅ Teridentifikasi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Kurikulum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Memuat MK inti, MK keislaman, dan MK kewirausahaan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sz w:val="20"/>
                <w:szCs w:val="20"/>
                <w:rtl w:val="0"/>
              </w:rPr>
              <w:t xml:space="preserve">✅ Terstruktur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KKN/PKM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Form penilaian KKN tersedia, menunjukkan PKM aktif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sz w:val="20"/>
                <w:szCs w:val="20"/>
                <w:rtl w:val="0"/>
              </w:rPr>
              <w:t xml:space="preserve">✅ Berjalan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Sistem Penjaminan Mutu (SPMI)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Belum teridentifikasi dokumen SPMI khusus STEI 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 Perlu verifikasi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Publikasi Ilmiah Dosen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Terdapat artikel jurnal perbankan syariah (Jurnal STEI 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sz w:val="20"/>
                <w:szCs w:val="20"/>
                <w:rtl w:val="0"/>
              </w:rPr>
              <w:t xml:space="preserve">✅ 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Tata Kelola Tertulis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Belum teridentifikasi dokumen SOP lengkap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 Perlu penguatan</w:t>
            </w:r>
            <w:r w:rsidDel="00000000" w:rsidR="00000000" w:rsidRPr="00000000">
              <w:rPr>
                <w:rtl w:val="0"/>
              </w:rPr>
            </w:r>
          </w:p>
        </w:tc>
      </w:tr>
    </w:tbl>
    <w:p w:rsidR="00000000" w:rsidDel="00000000" w:rsidP="00000000" w:rsidRDefault="00000000" w:rsidRPr="00000000" w14:paraId="0000005E">
      <w:pPr>
        <w:spacing w:after="80" w:lineRule="auto"/>
        <w:rPr/>
      </w:pPr>
      <w:r w:rsidDel="00000000" w:rsidR="00000000" w:rsidRPr="00000000">
        <w:rPr>
          <w:i w:val="1"/>
          <w:iCs w:val="1"/>
          <w:sz w:val="18"/>
          <w:szCs w:val="18"/>
          <w:rtl w:val="0"/>
        </w:rPr>
        <w:t xml:space="preserve">Sumber: Diolah dari dokumen internal STEI FI, Juni 2026.</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3.3 Sembilan Tahapan Kritis Persiapan Reakreditasi</w:t>
      </w:r>
    </w:p>
    <w:p w:rsidR="00000000" w:rsidDel="00000000" w:rsidP="00000000" w:rsidRDefault="00000000" w:rsidRPr="00000000" w14:paraId="00000061">
      <w:pPr>
        <w:spacing w:after="120" w:lineRule="auto"/>
        <w:jc w:val="both"/>
        <w:rPr/>
      </w:pPr>
      <w:r w:rsidDel="00000000" w:rsidR="00000000" w:rsidRPr="00000000">
        <w:rPr>
          <w:rtl w:val="0"/>
        </w:rPr>
        <w:t xml:space="preserve">Mengacu pada instrumen IAPT 4.0 BAN-PT, standar SPMI berbasis siklus PPEPP, dan praktik tata kelola Fakultas Syariah UNISBA sebagai benchmark, berikut adalah peta jalan lengkap persiapan reakreditasi STEI FI: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TAHAP 1 — Pembentukan Tim Satgas Akreditasi (Juli-Agustus 2026)</w:t>
      </w:r>
    </w:p>
    <w:p w:rsidR="00000000" w:rsidDel="00000000" w:rsidP="00000000" w:rsidRDefault="00000000" w:rsidRPr="00000000" w14:paraId="00000064">
      <w:pPr>
        <w:spacing w:after="120" w:lineRule="auto"/>
        <w:jc w:val="both"/>
        <w:rPr/>
      </w:pPr>
      <w:r w:rsidDel="00000000" w:rsidR="00000000" w:rsidRPr="00000000">
        <w:rPr>
          <w:rtl w:val="0"/>
        </w:rPr>
        <w:t xml:space="preserve">Langkah pertama dan paling fundamental adalah pembentukan Tim Satgas Akreditasi yang memiliki legitimasi struktural dan mandat kerja yang jelas. Berdasarkan praktik terbaik yang diterapkan UNISBA, tim ini harus melibatkan seluruh lapisan kepemimpinan institusi.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160" w:before="80" w:lineRule="auto"/>
        <w:rPr/>
      </w:pPr>
      <w:r w:rsidDel="00000000" w:rsidR="00000000" w:rsidRPr="00000000">
        <w:rPr>
          <w:b w:val="1"/>
          <w:bCs w:val="1"/>
          <w:i w:val="1"/>
          <w:iCs w:val="1"/>
          <w:sz w:val="20"/>
          <w:szCs w:val="20"/>
          <w:rtl w:val="0"/>
        </w:rPr>
        <w:t xml:space="preserve">Tabel 3. Komposisi Tim Satgas Akreditasi STEI FI yang Direkomendasikan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800"/>
        <w:gridCol w:w="4726"/>
        <w:tblGridChange w:id="0">
          <w:tblGrid>
            <w:gridCol w:w="500"/>
            <w:gridCol w:w="3800"/>
            <w:gridCol w:w="47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b w:val="1"/>
                <w:bCs w:val="1"/>
                <w:color w:val="ffffff"/>
                <w:sz w:val="20"/>
                <w:szCs w:val="20"/>
                <w:rtl w:val="0"/>
              </w:rPr>
              <w:t xml:space="preserve">Jabatan dalam Tim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Peran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Ketua Satgas (Wakil Ketua I Bidang Akademik)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Koordinasi keseluruhan dan penanggung jawab utama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Sekretaris Satgas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Administrasi, dokumentasi, dan arsip eviden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Koordinator Dokumen LED/LKPT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Penyusunan Laporan Evaluasi Diri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Koordinator LKPS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Penyusunan Laporan Kinerja Program Studi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Koordinator Data &amp; Eviden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Pengumpulan dan verifikasi dokumen pendukung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Koordinator Akademik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Kurikulum, RPS, proses pembelajaran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Koordinator SDM &amp; Kepegawaian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Data dosen, tendik, dan kompetensi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Koordinator Keuangan &amp; Sarana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Data anggaran, aset, dan fasilitas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Asesor Internal (jika tersedia)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Simulasi penilaian dan gap analysis</w:t>
            </w:r>
            <w:r w:rsidDel="00000000" w:rsidR="00000000" w:rsidRPr="00000000">
              <w:rPr>
                <w:rtl w:val="0"/>
              </w:rPr>
            </w:r>
          </w:p>
        </w:tc>
      </w:tr>
    </w:tbl>
    <w:p w:rsidR="00000000" w:rsidDel="00000000" w:rsidP="00000000" w:rsidRDefault="00000000" w:rsidRPr="00000000" w14:paraId="00000085">
      <w:pPr>
        <w:spacing w:after="80" w:lineRule="auto"/>
        <w:rPr/>
      </w:pPr>
      <w:r w:rsidDel="00000000" w:rsidR="00000000" w:rsidRPr="00000000">
        <w:rPr>
          <w:i w:val="1"/>
          <w:iCs w:val="1"/>
          <w:sz w:val="18"/>
          <w:szCs w:val="18"/>
          <w:rtl w:val="0"/>
        </w:rPr>
        <w:t xml:space="preserve">Sumber: Diadaptasi dari Laporan Pola Tata Kelola SPMI Fakultas Syariah UNISBA (2026).</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TAHAP 2 — Pemahaman Instrumen Akreditasi Terbaru IAPT 4.0 (Agustus 2026)</w:t>
      </w:r>
    </w:p>
    <w:p w:rsidR="00000000" w:rsidDel="00000000" w:rsidP="00000000" w:rsidRDefault="00000000" w:rsidRPr="00000000" w14:paraId="00000088">
      <w:pPr>
        <w:spacing w:after="120" w:lineRule="auto"/>
        <w:jc w:val="both"/>
        <w:rPr/>
      </w:pPr>
      <w:r w:rsidDel="00000000" w:rsidR="00000000" w:rsidRPr="00000000">
        <w:rPr>
          <w:rtl w:val="0"/>
        </w:rPr>
        <w:t xml:space="preserve">Seluruh anggota Satgas dan pimpinan STEI FI wajib memahami secara mendalam instrumen IAPT 4.0 yang berlaku. Instrumen ini menilai 9 kriteria yang terintegrasi dalam matriks penilaian.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160" w:before="80" w:lineRule="auto"/>
        <w:rPr/>
      </w:pPr>
      <w:r w:rsidDel="00000000" w:rsidR="00000000" w:rsidRPr="00000000">
        <w:rPr>
          <w:b w:val="1"/>
          <w:bCs w:val="1"/>
          <w:i w:val="1"/>
          <w:iCs w:val="1"/>
          <w:sz w:val="20"/>
          <w:szCs w:val="20"/>
          <w:rtl w:val="0"/>
        </w:rPr>
        <w:t xml:space="preserve">Tabel 4. Sembilan Kriteria Penilaian Akreditasi Perguruan Tinggi (IAPT 4.0)</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1500"/>
        <w:gridCol w:w="4026"/>
        <w:tblGridChange w:id="0">
          <w:tblGrid>
            <w:gridCol w:w="500"/>
            <w:gridCol w:w="3000"/>
            <w:gridCol w:w="1500"/>
            <w:gridCol w:w="40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b w:val="1"/>
                <w:bCs w:val="1"/>
                <w:color w:val="ffffff"/>
                <w:sz w:val="20"/>
                <w:szCs w:val="20"/>
                <w:rtl w:val="0"/>
              </w:rPr>
              <w:t xml:space="preserve">Kriteria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b w:val="1"/>
                <w:bCs w:val="1"/>
                <w:color w:val="ffffff"/>
                <w:sz w:val="20"/>
                <w:szCs w:val="20"/>
                <w:rtl w:val="0"/>
              </w:rPr>
              <w:t xml:space="preserve">Bobot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b w:val="1"/>
                <w:bCs w:val="1"/>
                <w:color w:val="ffffff"/>
                <w:sz w:val="20"/>
                <w:szCs w:val="20"/>
                <w:rtl w:val="0"/>
              </w:rPr>
              <w:t xml:space="preserve">Komponen Kunci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Visi, Misi, Tujuan, dan Strategi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Kualifikasi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Kejelasan, ketercapaian, dan sosialisasi VMTS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Tata Pamong, Tata Kelola &amp; Kerjasama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Kuantitatif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Struktur organisasi, SOP, MOU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Kuantitatif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Seleksi, rasio, prestasi, tracer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Sumber Daya Manusia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Kuantitatif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Kualifikasi dosen, rasio dosen-mahasiswa, DTPS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Keuangan, Sarana &amp; Prasarana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Kuantitatif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Anggaran, fasilitas, laboratorium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Pendidikan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Kuantitatif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Kurikulum, RPS, metode pembelajaran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Penelitian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Kuantitatif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Jumlah penelitian, publikasi, sitasi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Pengabdian kepada Masyarakat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Kuantitatif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Jumlah PKM, kesesuaian roadmap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Luaran dan Capaian Tridharma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Kuantitatif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IPK, masa studi, kelulusan tepat waktu, tracer study</w:t>
            </w:r>
            <w:r w:rsidDel="00000000" w:rsidR="00000000" w:rsidRPr="00000000">
              <w:rPr>
                <w:rtl w:val="0"/>
              </w:rPr>
            </w:r>
          </w:p>
        </w:tc>
      </w:tr>
    </w:tbl>
    <w:p w:rsidR="00000000" w:rsidDel="00000000" w:rsidP="00000000" w:rsidRDefault="00000000" w:rsidRPr="00000000" w14:paraId="000000B3">
      <w:pPr>
        <w:spacing w:after="80" w:lineRule="auto"/>
        <w:rPr/>
      </w:pPr>
      <w:r w:rsidDel="00000000" w:rsidR="00000000" w:rsidRPr="00000000">
        <w:rPr>
          <w:i w:val="1"/>
          <w:iCs w:val="1"/>
          <w:sz w:val="18"/>
          <w:szCs w:val="18"/>
          <w:rtl w:val="0"/>
        </w:rPr>
        <w:t xml:space="preserve">Sumber: BAN-PT, Instrumen Akreditasi Perguruan Tinggi (IAPT 4.0), 2022.</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TAHAP 3 — Audit Mutu Internal (AMI) dan Gap Analysis (Agustus-September 2026)</w:t>
      </w:r>
    </w:p>
    <w:p w:rsidR="00000000" w:rsidDel="00000000" w:rsidP="00000000" w:rsidRDefault="00000000" w:rsidRPr="00000000" w14:paraId="000000B6">
      <w:pPr>
        <w:spacing w:after="120" w:lineRule="auto"/>
        <w:jc w:val="both"/>
        <w:rPr/>
      </w:pPr>
      <w:r w:rsidDel="00000000" w:rsidR="00000000" w:rsidRPr="00000000">
        <w:rPr>
          <w:rtl w:val="0"/>
        </w:rPr>
        <w:t xml:space="preserve">Sebelum menyusun dokumen akreditasi, STEI FI harus melakukan Audit Mutu Internal secara komprehensif untuk mengidentifikasi gap antara kondisi aktual dengan standar yang dipersyaratkan. Pendekatan ini selaras dengan siklus PPEPP dalam SPMI. Komponen yang diaudit meliputi:</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Kelengkapan dan keabsahan dokumen kebijakan (Statuta, OTK, Renstra, Renop)</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Kualifikasi dan jabatan fungsional dosen (minimal 6 dosen tetap per prodi dengan kualifikasi S2/S3)</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Rasio dosen tetap terhadap mahasiswa (standar BAN-PT ≤ 1:45 untuk STEI)</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Ketersediaan RPS yang mutakhir untuk seluruh mata kuliah</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Rekam jejak penelitian dan PKM dosen 3 tahun terakhir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keuangan 3 tahun terakhir yang teraudit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Tracer study lulusan (minimal 2 angkatan terakhir)</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TAHAP 4 — Penguatan dan Pengembangan Dokumen Kelembagaan (September-Oktober 2026)</w:t>
      </w:r>
    </w:p>
    <w:p w:rsidR="00000000" w:rsidDel="00000000" w:rsidP="00000000" w:rsidRDefault="00000000" w:rsidRPr="00000000" w14:paraId="000000C0">
      <w:pPr>
        <w:spacing w:after="120" w:lineRule="auto"/>
        <w:jc w:val="both"/>
        <w:rPr/>
      </w:pPr>
      <w:r w:rsidDel="00000000" w:rsidR="00000000" w:rsidRPr="00000000">
        <w:rPr>
          <w:rtl w:val="0"/>
        </w:rPr>
        <w:t xml:space="preserve">Akreditasi institusi mensyaratkan kelengkapan dokumen kelembagaan tingkat pertama. STEI FI wajib memastikan seluruh dokumen berikut tersedia, terkini, dan dapat diverifikasi:</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160" w:before="80" w:lineRule="auto"/>
        <w:rPr/>
      </w:pPr>
      <w:r w:rsidDel="00000000" w:rsidR="00000000" w:rsidRPr="00000000">
        <w:rPr>
          <w:b w:val="1"/>
          <w:bCs w:val="1"/>
          <w:i w:val="1"/>
          <w:iCs w:val="1"/>
          <w:sz w:val="20"/>
          <w:szCs w:val="20"/>
          <w:rtl w:val="0"/>
        </w:rPr>
        <w:t xml:space="preserve">Tabel 5. Checklist Dokumen Kelembagaan yang Dipersyaratkan BAN-PT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500"/>
        <w:gridCol w:w="2026"/>
        <w:tblGridChange w:id="0">
          <w:tblGrid>
            <w:gridCol w:w="500"/>
            <w:gridCol w:w="6500"/>
            <w:gridCol w:w="20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Dokumen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b w:val="1"/>
                <w:bCs w:val="1"/>
                <w:color w:val="ffffff"/>
                <w:sz w:val="20"/>
                <w:szCs w:val="20"/>
                <w:rtl w:val="0"/>
              </w:rPr>
              <w:t xml:space="preserve">Status 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Statuta STEI FI (terbaru, disahkan Yayasan)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Organisasi dan Tata Kelola (OTK)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Rencana Strategis (Renstra) 2022-2026/2027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Rencana Operasional (Renop) tahunan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Dokumen Kebijakan SPMI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Manual SPMI (Penetapan, Pelaksanaan, Evaluasi, Pengendalian, Peningkatan)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Standar SPMI (minimal 24 standar SN-Dikti)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Formulir SPMI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Laporan Audit Mutu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Pedoman Akademik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Pedoman Penelitian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Pedoman PKM/KKN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Kode Etik Dosen dan 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SOP Layanan Akademik dan Administrasi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WAJIB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Laporan Keuangan 3 tahun terakhir (diaudit akuntan publik)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WAJIB</w:t>
            </w:r>
            <w:r w:rsidDel="00000000" w:rsidR="00000000" w:rsidRPr="00000000">
              <w:rPr>
                <w:rtl w:val="0"/>
              </w:rPr>
            </w:r>
          </w:p>
        </w:tc>
      </w:tr>
    </w:tbl>
    <w:p w:rsidR="00000000" w:rsidDel="00000000" w:rsidP="00000000" w:rsidRDefault="00000000" w:rsidRPr="00000000" w14:paraId="000000F3">
      <w:pPr>
        <w:spacing w:after="80" w:lineRule="auto"/>
        <w:rPr/>
      </w:pPr>
      <w:r w:rsidDel="00000000" w:rsidR="00000000" w:rsidRPr="00000000">
        <w:rPr>
          <w:i w:val="1"/>
          <w:iCs w:val="1"/>
          <w:sz w:val="18"/>
          <w:szCs w:val="18"/>
          <w:rtl w:val="0"/>
        </w:rPr>
        <w:t xml:space="preserve">Sumber: BAN-PT IAPT 4.0 (2022); diadaptasi untuk konteks STEI FI.</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TAHAP 5 — Penguatan Tridharma Perguruan Tinggi (Oktober-Desember 2026)</w:t>
      </w:r>
    </w:p>
    <w:p w:rsidR="00000000" w:rsidDel="00000000" w:rsidP="00000000" w:rsidRDefault="00000000" w:rsidRPr="00000000" w14:paraId="000000F6">
      <w:pPr>
        <w:spacing w:after="120" w:lineRule="auto"/>
        <w:jc w:val="both"/>
        <w:rPr/>
      </w:pPr>
      <w:r w:rsidDel="00000000" w:rsidR="00000000" w:rsidRPr="00000000">
        <w:rPr>
          <w:rtl w:val="0"/>
        </w:rPr>
        <w:t xml:space="preserve">Aspek tridharma (Pendidikan, Penelitian, PKM) merupakan komponen dengan bobot penilaian tertinggi dalam IAPT 4.0. STEI FI perlu memperkuat fondasi yang ada secara kuantitatif dan kualitatif dalam tiga sub-bidang: (a) Penguatan Bidang Pendidikan — memastikan seluruh mata kuliah memiliki RPS, menyusun kurikulum berbasis MBKM, mendokumentasikan bukti pelaksanaan perkuliahan; (b) Penguatan Bidang Penelitian — menyusun Roadmap Penelitian institusi, mendokumentasikan publikasi dosen, mendorong peningkatan sitasi dan H-index; (c) Penguatan Bidang PKM — menyusun Roadmap PKM, mendokumentasikan kegiatan KKN dan PKM dosen beserta luarannya.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TAHAP 6 — Penyusunan Dokumen Akreditasi LED &amp; LKPT/LKPS (Oktober 2026-Januari 2027)</w:t>
      </w:r>
    </w:p>
    <w:p w:rsidR="00000000" w:rsidDel="00000000" w:rsidP="00000000" w:rsidRDefault="00000000" w:rsidRPr="00000000" w14:paraId="000000F9">
      <w:pPr>
        <w:spacing w:after="120" w:lineRule="auto"/>
        <w:jc w:val="both"/>
        <w:rPr/>
      </w:pPr>
      <w:r w:rsidDel="00000000" w:rsidR="00000000" w:rsidRPr="00000000">
        <w:rPr>
          <w:rtl w:val="0"/>
        </w:rPr>
        <w:t xml:space="preserve">Penyusunan Laporan Evaluasi Diri (LED) dan Laporan Kinerja Perguruan Tinggi (LKPT) merupakan inti dari proses pengajuan akreditasi. Komponen LED yang harus disusun mencakup: (1) Kondisi Eksternal — analisis lingkungan strategis; (2) Profil Institusi — sejarah, visi-misi, data mahasiswa, dosen, keuangan; (3) Kriteria 1-9 — narasi evaluasi diri disertai analisis SWOT per kriteria; (4) Analisis Capaian — komparasi target Renstra dengan capaian aktual; dan (5) Daftar Lampiran — seluruh eviden pendukung terorganisir.</w:t>
      </w:r>
    </w:p>
    <w:p w:rsidR="00000000" w:rsidDel="00000000" w:rsidP="00000000" w:rsidRDefault="00000000" w:rsidRPr="00000000" w14:paraId="000000FA">
      <w:pPr>
        <w:pBdr>
          <w:left w:color="f9a825" w:space="4" w:sz="8" w:val="single"/>
        </w:pBdr>
        <w:shd w:fill="fff8e1" w:val="clear"/>
        <w:spacing w:after="120" w:before="120" w:lineRule="auto"/>
        <w:rPr/>
      </w:pPr>
      <w:r w:rsidDel="00000000" w:rsidR="00000000" w:rsidRPr="00000000">
        <w:rPr>
          <w:i w:val="1"/>
          <w:iCs w:val="1"/>
          <w:sz w:val="22"/>
          <w:szCs w:val="22"/>
          <w:rtl w:val="0"/>
        </w:rPr>
        <w:t xml:space="preserve">Prinsip kritis: Akreditasi bukan hanya proses administratif melainkan refleksi kualitas nyata penyelenggaraan pendidikan. LED yang baik bukan dokumen yang dibuat-buat, melainkan narasi jujur yang menggambarkan kondisi nyata disertai upaya perbaikan yang terverifikasi.</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TAHAP 7 — Simulasi Asesmen Lapangan (Februari-Maret 2027)</w:t>
      </w:r>
    </w:p>
    <w:p w:rsidR="00000000" w:rsidDel="00000000" w:rsidP="00000000" w:rsidRDefault="00000000" w:rsidRPr="00000000" w14:paraId="000000FD">
      <w:pPr>
        <w:spacing w:after="120" w:lineRule="auto"/>
        <w:jc w:val="both"/>
        <w:rPr/>
      </w:pPr>
      <w:r w:rsidDel="00000000" w:rsidR="00000000" w:rsidRPr="00000000">
        <w:rPr>
          <w:rtl w:val="0"/>
        </w:rPr>
        <w:t xml:space="preserve">Sebelum asesmen lapangan resmi oleh BAN-PT, STEI FI wajib menyelenggarakan simulasi asesmen internal (mock assessment). Agenda simulasi mencakup verifikasi kesesuaian data LED/LKPT dengan kondisi nyata, wawancara simulasi, pemeriksaan fasilitas, dan pemeriksaan sistem informasi akademik.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160" w:before="80" w:lineRule="auto"/>
        <w:rPr/>
      </w:pPr>
      <w:r w:rsidDel="00000000" w:rsidR="00000000" w:rsidRPr="00000000">
        <w:rPr>
          <w:b w:val="1"/>
          <w:bCs w:val="1"/>
          <w:i w:val="1"/>
          <w:iCs w:val="1"/>
          <w:sz w:val="20"/>
          <w:szCs w:val="20"/>
          <w:rtl w:val="0"/>
        </w:rPr>
        <w:t xml:space="preserve">Tabel 6. Pihak yang Disiapkan untuk Wawancara Asesor</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b w:val="1"/>
                <w:bCs w:val="1"/>
                <w:color w:val="ffffff"/>
                <w:sz w:val="20"/>
                <w:szCs w:val="20"/>
                <w:rtl w:val="0"/>
              </w:rPr>
              <w:t xml:space="preserve">Pihak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b w:val="1"/>
                <w:bCs w:val="1"/>
                <w:color w:val="ffffff"/>
                <w:sz w:val="20"/>
                <w:szCs w:val="20"/>
                <w:rtl w:val="0"/>
              </w:rPr>
              <w:t xml:space="preserve">Materi Wawancara 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Ketua STEI 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Visi-misi, kebijakan strategis, rencana pengembangan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Wakil Ketua I (Akademik)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Kurikulum, proses pembelajaran, evaluasi akademik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Wakil Ketua II (Keuangan)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Pengelolaan keuangan, transparansi, perencanaan anggaran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Ketua Program Studi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Pengelolaan prodi, capaian pembelajaran, tracer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Dosen Tetap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Beban mengajar, penelitian, PKM, pengembangan kompetensi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Kepuasan layanan, proses pembelajaran, fasilitas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Alumni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Relevansi pendidikan, tracer study, kemudahan memperoleh kerja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Tenaga Kependidikan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Pelayanan administrasi, prosedur, kepuasan kerja</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rtl w:val="0"/>
        </w:rPr>
        <w:t xml:space="preserve">TAHAP 8 — Pengajuan Permohonan Akreditasi ke BAN-PT (April-Mei 2027)</w:t>
      </w:r>
    </w:p>
    <w:p w:rsidR="00000000" w:rsidDel="00000000" w:rsidP="00000000" w:rsidRDefault="00000000" w:rsidRPr="00000000" w14:paraId="00000114">
      <w:pPr>
        <w:spacing w:after="120" w:lineRule="auto"/>
        <w:jc w:val="both"/>
        <w:rPr/>
      </w:pPr>
      <w:r w:rsidDel="00000000" w:rsidR="00000000" w:rsidRPr="00000000">
        <w:rPr>
          <w:rtl w:val="0"/>
        </w:rPr>
        <w:t xml:space="preserve">Pengajuan dilakukan melalui sistem SAPTO (Sistem Akreditasi Perguruan Tinggi Online) di laman https://sapto.banpt.or.id. Proses mencakup: aktivasi akun STEI FI di SAPTO, pengisian borang online, unggah dokumen LED dan LKPT beserta lampiran, pembayaran biaya akreditasi, dan konfirmasi penerimaan berkas.</w:t>
      </w:r>
    </w:p>
    <w:p w:rsidR="00000000" w:rsidDel="00000000" w:rsidP="00000000" w:rsidRDefault="00000000" w:rsidRPr="00000000" w14:paraId="00000115">
      <w:pPr>
        <w:pBdr>
          <w:left w:color="c62828" w:space="4" w:sz="8" w:val="single"/>
        </w:pBdr>
        <w:shd w:fill="ffebee" w:val="clear"/>
        <w:spacing w:after="120" w:before="120" w:lineRule="auto"/>
        <w:rPr/>
      </w:pPr>
      <w:r w:rsidDel="00000000" w:rsidR="00000000" w:rsidRPr="00000000">
        <w:rPr>
          <w:i w:val="1"/>
          <w:iCs w:val="1"/>
          <w:sz w:val="22"/>
          <w:szCs w:val="22"/>
          <w:rtl w:val="0"/>
        </w:rPr>
        <w:t xml:space="preserve">Catatan Kritis: Pengajuan sebaiknya diajukan 3 bulan sebelum masa berlaku habis (yakni paling lambat April 2027 untuk batas Juli 2027), guna memberikan ruang bagi proses asesmen kecukupan dan asesmen lapangan.</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r w:rsidDel="00000000" w:rsidR="00000000" w:rsidRPr="00000000">
        <w:rPr>
          <w:rtl w:val="0"/>
        </w:rPr>
        <w:t xml:space="preserve">TAHAP 9 — Persiapan Pascaasesmen dan Tindak Lanjut (Mei-Juli 2027)</w:t>
      </w:r>
    </w:p>
    <w:p w:rsidR="00000000" w:rsidDel="00000000" w:rsidP="00000000" w:rsidRDefault="00000000" w:rsidRPr="00000000" w14:paraId="00000118">
      <w:pPr>
        <w:spacing w:after="120" w:lineRule="auto"/>
        <w:jc w:val="both"/>
        <w:rPr/>
      </w:pPr>
      <w:r w:rsidDel="00000000" w:rsidR="00000000" w:rsidRPr="00000000">
        <w:rPr>
          <w:rtl w:val="0"/>
        </w:rPr>
        <w:t xml:space="preserve">Setelah pengajuan, BAN-PT akan melakukan Asesmen Kecukupan (AK) secara daring dan Asesmen Lapangan (AL) secara luring. STEI FI harus merespons hasil AK, menyiapkan ruang presentasi yang representatif, memastikan seluruh pimpinan dan dosen kunci hadir, serta menyiapkan media presentasi profil STEI FI (video profil, slide deck, banner).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3.4 Peta Jalan (Roadmap) Reakreditasi STEI FI 2026-2027</w:t>
      </w:r>
    </w:p>
    <w:p w:rsidR="00000000" w:rsidDel="00000000" w:rsidP="00000000" w:rsidRDefault="00000000" w:rsidRPr="00000000" w14:paraId="0000011B">
      <w:pPr>
        <w:spacing w:after="160" w:before="80" w:lineRule="auto"/>
        <w:rPr/>
      </w:pPr>
      <w:r w:rsidDel="00000000" w:rsidR="00000000" w:rsidRPr="00000000">
        <w:rPr>
          <w:b w:val="1"/>
          <w:bCs w:val="1"/>
          <w:i w:val="1"/>
          <w:iCs w:val="1"/>
          <w:sz w:val="20"/>
          <w:szCs w:val="20"/>
          <w:rtl w:val="0"/>
        </w:rPr>
        <w:t xml:space="preserve">Tabel 7. Roadmap Persiapan Reakreditasi STEI FI — Timeline Komprehensif</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200"/>
        <w:gridCol w:w="1626"/>
        <w:tblGridChange w:id="0">
          <w:tblGrid>
            <w:gridCol w:w="2200"/>
            <w:gridCol w:w="3000"/>
            <w:gridCol w:w="2200"/>
            <w:gridCol w:w="16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b w:val="1"/>
                <w:bCs w:val="1"/>
                <w:color w:val="ffffff"/>
                <w:sz w:val="20"/>
                <w:szCs w:val="20"/>
                <w:rtl w:val="0"/>
              </w:rPr>
              <w:t xml:space="preserve">Periode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b w:val="1"/>
                <w:bCs w:val="1"/>
                <w:color w:val="ffffff"/>
                <w:sz w:val="20"/>
                <w:szCs w:val="20"/>
                <w:rtl w:val="0"/>
              </w:rPr>
              <w:t xml:space="preserve">Tahapan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b w:val="1"/>
                <w:bCs w:val="1"/>
                <w:color w:val="ffffff"/>
                <w:sz w:val="20"/>
                <w:szCs w:val="20"/>
                <w:rtl w:val="0"/>
              </w:rPr>
              <w:t xml:space="preserve">Output Kunci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b w:val="1"/>
                <w:bCs w:val="1"/>
                <w:color w:val="ffffff"/>
                <w:sz w:val="20"/>
                <w:szCs w:val="20"/>
                <w:rtl w:val="0"/>
              </w:rPr>
              <w:t xml:space="preserve">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Juli-Agustus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Pembentukan Satgas &amp; Workshop IAPT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SK Satgas, Hasil Pelatihan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Ketua STEI 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Agustus-September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Audit Mutu Internal &amp; Gap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Laporan AMI, Matrik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Satgas + SPMI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September-Oktober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Penguatan Dokumen Kelembagaan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Renstra, Statuta, SOP, Dokumen SPMI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Wakil Ketua I &amp; 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Oktober-Desember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Penguatan Tridharma &amp; Pengumpulan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Rekap penelitian, PKM, data lulusan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Kaprodi + Dosen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Okt 2026 - Jan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Penyusunan LED &amp; LKPT/LKPS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Draft LED final, LKPT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Tim Penyusun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Januari-Februari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Review &amp; Perbaikan Internal Dokumen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LED &amp; LKPT yang telah direvisi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Asesor 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Februari-Maret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Simulasi Asesmen Lapangan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Laporan Simulasi, Temuan Korektif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Satgas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0"/>
                <w:szCs w:val="20"/>
                <w:rtl w:val="0"/>
              </w:rPr>
              <w:t xml:space="preserve">Maret-April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Finalisasi Dokumen &amp; Upload SAPTO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Dokumen final terunggah di SAPTO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20"/>
                <w:szCs w:val="20"/>
                <w:rtl w:val="0"/>
              </w:rPr>
              <w:t xml:space="preserve">Sekretaris Satgas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April-Mei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Pengajuan Formal ke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Tanda terima berkas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Ketua STEI 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Mei-Juli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Asesmen Kecukupan &amp; Asesmen Lapangan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Hasil AK &amp; AL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Seluruh Pimpinan</w:t>
            </w:r>
            <w:r w:rsidDel="00000000" w:rsidR="00000000" w:rsidRPr="00000000">
              <w:rPr>
                <w:rtl w:val="0"/>
              </w:rPr>
            </w:r>
          </w:p>
        </w:tc>
      </w:tr>
    </w:tbl>
    <w:p w:rsidR="00000000" w:rsidDel="00000000" w:rsidP="00000000" w:rsidRDefault="00000000" w:rsidRPr="00000000" w14:paraId="00000148">
      <w:pPr>
        <w:spacing w:after="80" w:lineRule="auto"/>
        <w:rPr/>
      </w:pPr>
      <w:r w:rsidDel="00000000" w:rsidR="00000000" w:rsidRPr="00000000">
        <w:rPr>
          <w:i w:val="1"/>
          <w:iCs w:val="1"/>
          <w:sz w:val="18"/>
          <w:szCs w:val="18"/>
          <w:rtl w:val="0"/>
        </w:rPr>
        <w:t xml:space="preserve">Sumber: Diolah dari instrumen BAN-PT IAPT 4.0 (2022) dan adaptasi best practice SPMI UNISBA (2026).</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tl w:val="0"/>
        </w:rPr>
        <w:t xml:space="preserve">3.5 Faktor Risiko Kritis yang Perlu Diwaspadai</w:t>
      </w:r>
    </w:p>
    <w:p w:rsidR="00000000" w:rsidDel="00000000" w:rsidP="00000000" w:rsidRDefault="00000000" w:rsidRPr="00000000" w14:paraId="0000014B">
      <w:pPr>
        <w:spacing w:after="120" w:lineRule="auto"/>
        <w:jc w:val="both"/>
        <w:rPr/>
      </w:pPr>
      <w:r w:rsidDel="00000000" w:rsidR="00000000" w:rsidRPr="00000000">
        <w:rPr>
          <w:rtl w:val="0"/>
        </w:rPr>
        <w:t xml:space="preserve">Mengacu pada kerangka manajemen risiko UNISBA, dapat diidentifikasi risiko spesifik dalam proses reakreditasi STEI FI beserta strategi mitigasinya: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160" w:before="80" w:lineRule="auto"/>
        <w:rPr/>
      </w:pPr>
      <w:r w:rsidDel="00000000" w:rsidR="00000000" w:rsidRPr="00000000">
        <w:rPr>
          <w:b w:val="1"/>
          <w:bCs w:val="1"/>
          <w:i w:val="1"/>
          <w:iCs w:val="1"/>
          <w:sz w:val="20"/>
          <w:szCs w:val="20"/>
          <w:rtl w:val="0"/>
        </w:rPr>
        <w:t xml:space="preserve">Tabel 8. Identifikasi Risiko dan Strategi Mitigasi dalam Persiapan Reakreditasi</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500"/>
        <w:gridCol w:w="1200"/>
        <w:gridCol w:w="3826"/>
        <w:tblGridChange w:id="0">
          <w:tblGrid>
            <w:gridCol w:w="500"/>
            <w:gridCol w:w="3500"/>
            <w:gridCol w:w="1200"/>
            <w:gridCol w:w="3826"/>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b w:val="1"/>
                <w:bCs w:val="1"/>
                <w:color w:val="ffffff"/>
                <w:sz w:val="20"/>
                <w:szCs w:val="20"/>
                <w:rtl w:val="0"/>
              </w:rPr>
              <w:t xml:space="preserve">Risiko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b w:val="1"/>
                <w:bCs w:val="1"/>
                <w:color w:val="ffffff"/>
                <w:sz w:val="20"/>
                <w:szCs w:val="20"/>
                <w:rtl w:val="0"/>
              </w:rPr>
              <w:t xml:space="preserve">Tingkat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b w:val="1"/>
                <w:bCs w:val="1"/>
                <w:color w:val="ffffff"/>
                <w:sz w:val="20"/>
                <w:szCs w:val="20"/>
                <w:rtl w:val="0"/>
              </w:rPr>
              <w:t xml:space="preserve">Strategi Mitigasi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Kekurangan dosen tetap berkualifikasi S2/S3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Tinggi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Rekrutmen segera, proses sertifikasi/jabfung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Dokumen SPMI tidak lengkap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Tinggi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Prioritaskan penyusunan manual &amp; standar SPMI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Data tracer study tidak tersedia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Tinggi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Lakukan survei tracer study segera ke alumni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Laporan keuangan tidak diaudit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Sedang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Tunjuk akuntan publik untuk audit 3 tahun terakhir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Publikasi dosen minim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Sedang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Dorong penyelesaian artikel yang sedang ditulis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Keterlambatan upload dokumen di SAPTO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Sedang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Tetapkan deadline internal lebih awal 1 bulan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Pimpinan tidak hadir saat asesmen lapangan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Rendah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Jadwalkan blokir kalender saat asesmen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Kerjasama/MOU tidak terdokumentasi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Rendah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Inventarisasi dan arsipkan seluruh MOU aktif</w:t>
            </w:r>
            <w:r w:rsidDel="00000000" w:rsidR="00000000" w:rsidRPr="00000000">
              <w:rPr>
                <w:rtl w:val="0"/>
              </w:rPr>
            </w:r>
          </w:p>
        </w:tc>
      </w:tr>
    </w:tbl>
    <w:p w:rsidR="00000000" w:rsidDel="00000000" w:rsidP="00000000" w:rsidRDefault="00000000" w:rsidRPr="00000000" w14:paraId="00000172">
      <w:pPr>
        <w:spacing w:after="80" w:lineRule="auto"/>
        <w:rPr/>
      </w:pPr>
      <w:r w:rsidDel="00000000" w:rsidR="00000000" w:rsidRPr="00000000">
        <w:rPr>
          <w:i w:val="1"/>
          <w:iCs w:val="1"/>
          <w:sz w:val="18"/>
          <w:szCs w:val="18"/>
          <w:rtl w:val="0"/>
        </w:rPr>
        <w:t xml:space="preserve">Sumber: Diolah berdasarkan Laporan Manajemen Risiko UNISBA (2026) dan analisis penulis.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4. Kesimpulan dan Rekomendasi</w:t>
      </w:r>
    </w:p>
    <w:p w:rsidR="00000000" w:rsidDel="00000000" w:rsidP="00000000" w:rsidRDefault="00000000" w:rsidRPr="00000000" w14:paraId="00000175">
      <w:pPr>
        <w:pStyle w:val="Heading2"/>
        <w:rPr/>
      </w:pPr>
      <w:r w:rsidDel="00000000" w:rsidR="00000000" w:rsidRPr="00000000">
        <w:rPr>
          <w:rtl w:val="0"/>
        </w:rPr>
        <w:t xml:space="preserve">4.1 Kesimpulan</w:t>
      </w:r>
    </w:p>
    <w:p w:rsidR="00000000" w:rsidDel="00000000" w:rsidP="00000000" w:rsidRDefault="00000000" w:rsidRPr="00000000" w14:paraId="00000176">
      <w:pPr>
        <w:spacing w:after="120" w:lineRule="auto"/>
        <w:jc w:val="both"/>
        <w:rPr/>
      </w:pPr>
      <w:r w:rsidDel="00000000" w:rsidR="00000000" w:rsidRPr="00000000">
        <w:rPr>
          <w:rtl w:val="0"/>
        </w:rPr>
        <w:t xml:space="preserve">Pertama, reakreditasi STEI FI yang akan berakhir Juli 2027 menuntut persiapan terstruktur yang harus dimulai paling lambat Juli-Agustus 2026, dengan total waktu persiapan ideal selama 12 bulan penuh. Keterlambatan memulai persiapan meningkatkan risiko ketidaklengkapan dokumen secara signifikan.</w:t>
      </w:r>
    </w:p>
    <w:p w:rsidR="00000000" w:rsidDel="00000000" w:rsidP="00000000" w:rsidRDefault="00000000" w:rsidRPr="00000000" w14:paraId="00000177">
      <w:pPr>
        <w:spacing w:after="120" w:lineRule="auto"/>
        <w:jc w:val="both"/>
        <w:rPr/>
      </w:pPr>
      <w:r w:rsidDel="00000000" w:rsidR="00000000" w:rsidRPr="00000000">
        <w:rPr>
          <w:rtl w:val="0"/>
        </w:rPr>
        <w:t xml:space="preserve">Kedua, terdapat sembilan tahapan kritis yang harus dilalui secara berurutan: (1) pembentukan Satgas, (2) pemahaman instrumen IAPT 4.0, (3) audit mutu internal, (4) penguatan dokumen kelembagaan, (5) penguatan tridharma, (6) penyusunan LED dan LKPT, (7) simulasi asesmen, (8) pengajuan formal ke BAN-PT, dan (9) persiapan asesmen lapangan.</w:t>
      </w:r>
    </w:p>
    <w:p w:rsidR="00000000" w:rsidDel="00000000" w:rsidP="00000000" w:rsidRDefault="00000000" w:rsidRPr="00000000" w14:paraId="00000178">
      <w:pPr>
        <w:spacing w:after="120" w:lineRule="auto"/>
        <w:jc w:val="both"/>
        <w:rPr/>
      </w:pPr>
      <w:r w:rsidDel="00000000" w:rsidR="00000000" w:rsidRPr="00000000">
        <w:rPr>
          <w:rtl w:val="0"/>
        </w:rPr>
        <w:t xml:space="preserve">Ketiga, faktor risiko tertinggi yang dihadapi STEI FI adalah pada aspek kelengkapan dokumen SPMI, kualifikasi SDM dosen, data tracer study, dan keuangan yang teraudit — yang seluruhnya membutuhkan waktu penyelesaian yang tidak dapat dilakukan secara instan.</w:t>
      </w:r>
    </w:p>
    <w:p w:rsidR="00000000" w:rsidDel="00000000" w:rsidP="00000000" w:rsidRDefault="00000000" w:rsidRPr="00000000" w14:paraId="00000179">
      <w:pPr>
        <w:pStyle w:val="Heading2"/>
        <w:rPr/>
      </w:pPr>
      <w:r w:rsidDel="00000000" w:rsidR="00000000" w:rsidRPr="00000000">
        <w:rPr>
          <w:rtl w:val="0"/>
        </w:rPr>
        <w:t xml:space="preserve">4.2 Rekomendasi Strategis</w:t>
      </w:r>
    </w:p>
    <w:p w:rsidR="00000000" w:rsidDel="00000000" w:rsidP="00000000" w:rsidRDefault="00000000" w:rsidRPr="00000000" w14:paraId="0000017A">
      <w:pPr>
        <w:pStyle w:val="Heading3"/>
        <w:rPr/>
      </w:pPr>
      <w:r w:rsidDel="00000000" w:rsidR="00000000" w:rsidRPr="00000000">
        <w:rPr>
          <w:rtl w:val="0"/>
        </w:rPr>
        <w:t xml:space="preserve">Jangka Pendek — Segera (Juli-September 2026)</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Bentuk Satgas Akreditasi resmi dengan SK Ketua STEI FI paling lambat akhir Juli 2026.</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Ikuti Workshop/Bimbingan Teknis BAN-PT yang diselenggarakan secara reguler.</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Lakukan Audit Mutu Internal menggunakan checklist instrumen IAPT 4.0 sebagai alat ukur.</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Segera tunjuk akuntan publik untuk mengaudit laporan keuangan 3 tahun terakhir.</w:t>
      </w: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tl w:val="0"/>
        </w:rPr>
        <w:t xml:space="preserve">Jangka Menengah (Oktober 2026-Maret 2027)</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Bangun Sistem SPMI secara sistematis — minimal 24 standar SPMI sesuai SN-Dikti beserta siklus PPEPP.</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Lakukan tracer study terhadap minimal 2 angkatan lulusan dengan responden minimal 20% dari total alumni.</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Dorong produktivitas riset dosen — targetkan minimal 1 artikel per dosen tetap per tahun pada jurnal terakreditasi SINTA 3-5.</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Siapkan video profil institusi yang profesional sebagai media pendukung saat asesmen lapangan.</w:t>
      </w:r>
      <w:r w:rsidDel="00000000" w:rsidR="00000000" w:rsidRPr="00000000">
        <w:rPr>
          <w:rtl w:val="0"/>
        </w:rPr>
      </w:r>
    </w:p>
    <w:p w:rsidR="00000000" w:rsidDel="00000000" w:rsidP="00000000" w:rsidRDefault="00000000" w:rsidRPr="00000000" w14:paraId="00000184">
      <w:pPr>
        <w:pStyle w:val="Heading3"/>
        <w:rPr/>
      </w:pPr>
      <w:r w:rsidDel="00000000" w:rsidR="00000000" w:rsidRPr="00000000">
        <w:rPr>
          <w:rtl w:val="0"/>
        </w:rPr>
        <w:t xml:space="preserve">Jangka Panjang — Menuju Akreditasi Unggul (Pasca-Juli 2027)</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Jadikan akreditasi sebagai momentum transformasi kualitas, bukan sekadar pemenuhan syarat administratif. Implementasikan siklus PPEPP secara konsisten dan berkelanjutan.</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Pertimbangkan akselerasi menuju akreditasi LAM yang relevan, seperti LAMEMBA untuk bidang ekonomi dan manajemen, setelah akreditasi BAN-PT berhasil diperbarui.</w:t>
      </w:r>
      <w:r w:rsidDel="00000000" w:rsidR="00000000" w:rsidRPr="00000000">
        <w:rPr>
          <w:rtl w:val="0"/>
        </w:rPr>
      </w:r>
    </w:p>
    <w:p w:rsidR="00000000" w:rsidDel="00000000" w:rsidP="00000000" w:rsidRDefault="00000000" w:rsidRPr="00000000" w14:paraId="00000187">
      <w:pPr>
        <w:pageBreakBefore w:val="1"/>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Daftar Pustaka</w:t>
      </w:r>
    </w:p>
    <w:p w:rsidR="00000000" w:rsidDel="00000000" w:rsidP="00000000" w:rsidRDefault="00000000" w:rsidRPr="00000000" w14:paraId="00000189">
      <w:pPr>
        <w:spacing w:after="120" w:lineRule="auto"/>
        <w:jc w:val="both"/>
        <w:rPr/>
      </w:pPr>
      <w:r w:rsidDel="00000000" w:rsidR="00000000" w:rsidRPr="00000000">
        <w:rPr>
          <w:rtl w:val="0"/>
        </w:rPr>
        <w:t xml:space="preserve">Badan Akreditasi Nasional Perguruan Tinggi. (2022). Instrumen Akreditasi Perguruan Tinggi (IAPT 4.0). BAN-PT. https://www.banpt.or.id</w:t>
      </w:r>
    </w:p>
    <w:p w:rsidR="00000000" w:rsidDel="00000000" w:rsidP="00000000" w:rsidRDefault="00000000" w:rsidRPr="00000000" w14:paraId="0000018A">
      <w:pPr>
        <w:spacing w:after="120" w:lineRule="auto"/>
        <w:jc w:val="both"/>
        <w:rPr/>
      </w:pPr>
      <w:r w:rsidDel="00000000" w:rsidR="00000000" w:rsidRPr="00000000">
        <w:rPr>
          <w:rtl w:val="0"/>
        </w:rPr>
        <w:t xml:space="preserve">Badan Akreditasi Nasional Perguruan Tinggi. (2022). Instrumen Akreditasi Program Studi (IAPS 4.0). BAN-PT.</w:t>
      </w:r>
    </w:p>
    <w:p w:rsidR="00000000" w:rsidDel="00000000" w:rsidP="00000000" w:rsidRDefault="00000000" w:rsidRPr="00000000" w14:paraId="0000018B">
      <w:pPr>
        <w:spacing w:after="120" w:lineRule="auto"/>
        <w:jc w:val="both"/>
        <w:rPr/>
      </w:pPr>
      <w:r w:rsidDel="00000000" w:rsidR="00000000" w:rsidRPr="00000000">
        <w:rPr>
          <w:rtl w:val="0"/>
        </w:rPr>
        <w:t xml:space="preserve">Direktorat Penjaminan Mutu Kemendikbudristek. (2018). Pedoman Sistem Penjaminan Mutu Internal (SPMI) Perguruan Tinggi. Kemendikbudristek.</w:t>
      </w:r>
    </w:p>
    <w:p w:rsidR="00000000" w:rsidDel="00000000" w:rsidP="00000000" w:rsidRDefault="00000000" w:rsidRPr="00000000" w14:paraId="0000018C">
      <w:pPr>
        <w:spacing w:after="120" w:lineRule="auto"/>
        <w:jc w:val="both"/>
        <w:rPr/>
      </w:pPr>
      <w:r w:rsidDel="00000000" w:rsidR="00000000" w:rsidRPr="00000000">
        <w:rPr>
          <w:rtl w:val="0"/>
        </w:rPr>
        <w:t xml:space="preserve">Kementerian Pendidikan, Kebudayaan, Riset, dan Teknologi. (2020). Peraturan Menteri Nomor 5 Tahun 2020 tentang Akreditasi Program Studi dan Perguruan Tinggi. Kemendikbudristek.</w:t>
      </w:r>
    </w:p>
    <w:p w:rsidR="00000000" w:rsidDel="00000000" w:rsidP="00000000" w:rsidRDefault="00000000" w:rsidRPr="00000000" w14:paraId="0000018D">
      <w:pPr>
        <w:spacing w:after="120" w:lineRule="auto"/>
        <w:jc w:val="both"/>
        <w:rPr/>
      </w:pPr>
      <w:r w:rsidDel="00000000" w:rsidR="00000000" w:rsidRPr="00000000">
        <w:rPr>
          <w:rtl w:val="0"/>
        </w:rPr>
        <w:t xml:space="preserve">Kementerian Pendidikan, Kebudayaan, Riset, dan Teknologi. (2023). Peraturan Menteri Nomor 53 Tahun 2023 tentang Penjaminan Mutu Pendidikan Tinggi. Kemendikbudristek.</w:t>
      </w:r>
    </w:p>
    <w:p w:rsidR="00000000" w:rsidDel="00000000" w:rsidP="00000000" w:rsidRDefault="00000000" w:rsidRPr="00000000" w14:paraId="0000018E">
      <w:pPr>
        <w:spacing w:after="120" w:lineRule="auto"/>
        <w:jc w:val="both"/>
        <w:rPr/>
      </w:pPr>
      <w:r w:rsidDel="00000000" w:rsidR="00000000" w:rsidRPr="00000000">
        <w:rPr>
          <w:rtl w:val="0"/>
        </w:rPr>
        <w:t xml:space="preserve">Republik Indonesia. (2012). Undang-Undang Nomor 12 Tahun 2012 tentang Pendidikan Tinggi. Sekretariat Negara.</w:t>
      </w:r>
    </w:p>
    <w:p w:rsidR="00000000" w:rsidDel="00000000" w:rsidP="00000000" w:rsidRDefault="00000000" w:rsidRPr="00000000" w14:paraId="0000018F">
      <w:pPr>
        <w:spacing w:after="120" w:lineRule="auto"/>
        <w:jc w:val="both"/>
        <w:rPr/>
      </w:pPr>
      <w:r w:rsidDel="00000000" w:rsidR="00000000" w:rsidRPr="00000000">
        <w:rPr>
          <w:rtl w:val="0"/>
        </w:rPr>
        <w:t xml:space="preserve">STEI Fitrah Insani. (2026). Surat Keputusan Mengajar No. 027-03/STEI-FI/int-SK/I/2026 Semester Genap TA 2025/2026. Dokumen Internal STEI FI.</w:t>
      </w:r>
    </w:p>
    <w:p w:rsidR="00000000" w:rsidDel="00000000" w:rsidP="00000000" w:rsidRDefault="00000000" w:rsidRPr="00000000" w14:paraId="00000190">
      <w:pPr>
        <w:spacing w:after="120" w:lineRule="auto"/>
        <w:jc w:val="both"/>
        <w:rPr/>
      </w:pPr>
      <w:r w:rsidDel="00000000" w:rsidR="00000000" w:rsidRPr="00000000">
        <w:rPr>
          <w:rtl w:val="0"/>
        </w:rPr>
        <w:t xml:space="preserve">STEI Fitrah Insani. (2025). Form Penilaian Uji Laporan KKN. Dokumen Internal STEI FI.</w:t>
      </w:r>
    </w:p>
    <w:p w:rsidR="00000000" w:rsidDel="00000000" w:rsidP="00000000" w:rsidRDefault="00000000" w:rsidRPr="00000000" w14:paraId="00000191">
      <w:pPr>
        <w:spacing w:after="120" w:lineRule="auto"/>
        <w:jc w:val="both"/>
        <w:rPr/>
      </w:pPr>
      <w:r w:rsidDel="00000000" w:rsidR="00000000" w:rsidRPr="00000000">
        <w:rPr>
          <w:rtl w:val="0"/>
        </w:rPr>
        <w:t xml:space="preserve">Universitas Islam Bandung. (2026). Laporan Formal Pola dan Tata Kelola Penjaminan Mutu Fakultas Syariah UNISBA: Analisis Komprehensif 2025-2026. Badan Penjaminan Mutu Fakultas Syariah UNISBA.</w:t>
      </w:r>
    </w:p>
    <w:p w:rsidR="00000000" w:rsidDel="00000000" w:rsidP="00000000" w:rsidRDefault="00000000" w:rsidRPr="00000000" w14:paraId="00000192">
      <w:pPr>
        <w:spacing w:after="120" w:lineRule="auto"/>
        <w:jc w:val="both"/>
        <w:rPr/>
      </w:pPr>
      <w:r w:rsidDel="00000000" w:rsidR="00000000" w:rsidRPr="00000000">
        <w:rPr>
          <w:rtl w:val="0"/>
        </w:rPr>
        <w:t xml:space="preserve">Universitas Islam Bandung. (2026). Laporan Formal Tata Kelola dan Manajemen Risiko UNISBA: Analisis dan Implementasi 2022-2026. Satuan Pengawasan Internal UNISBA.</w:t>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top w:color="1f4e79" w:space="1" w:sz="4" w:val="single"/>
      </w:pBdr>
      <w:jc w:val="center"/>
      <w:rPr/>
    </w:pPr>
    <w:r w:rsidDel="00000000" w:rsidR="00000000" w:rsidRPr="00000000">
      <w:rPr>
        <w:color w:val="666666"/>
        <w:sz w:val="18"/>
        <w:szCs w:val="18"/>
        <w:rtl w:val="0"/>
      </w:rPr>
      <w:t xml:space="preserve">Halaman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dari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pBdr>
        <w:bottom w:color="1f4e79" w:space="1" w:sz="6" w:val="single"/>
      </w:pBdr>
      <w:rPr/>
    </w:pPr>
    <w:r w:rsidDel="00000000" w:rsidR="00000000" w:rsidRPr="00000000">
      <w:rPr>
        <w:rFonts w:ascii="Arial" w:cs="Arial" w:eastAsia="Arial" w:hAnsi="Arial"/>
        <w:color w:val="1f4e79"/>
        <w:sz w:val="18"/>
        <w:szCs w:val="18"/>
        <w:rtl w:val="0"/>
      </w:rPr>
      <w:t xml:space="preserve">Laporan Analisis Persiapan Reakreditasi STEI Fitrah Insani 2026-2027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