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4D40"/>
          <w:sz w:val="36"/>
          <w:szCs w:val="36"/>
        </w:rPr>
        <w:t xml:space="preserve">RENCANA PEMBELAJARAN SEMESTER (RPS)</w:t>
      </w:r>
    </w:p>
    <w:p>
      <w:pPr>
        <w:pBdr>
          <w:bottom w:val="thick" w:color="B45309" w:sz="12" w:space="4"/>
        </w:pBdr>
        <w:spacing w:after="80" w:before="0"/>
        <w:jc w:val="center"/>
      </w:pPr>
      <w:r>
        <w:rPr>
          <w:sz w:val="28"/>
          <w:szCs w:val="28"/>
        </w:rPr>
        <w:t xml:space="preserve"/>
      </w:r>
    </w:p>
    <w:p>
      <w:pPr>
        <w:spacing w:after="160" w:before="0"/>
      </w:pPr>
      <w:r>
        <w:t xml:space="preserve"/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4D40"/>
          <w:sz w:val="44"/>
          <w:szCs w:val="44"/>
        </w:rPr>
        <w:t xml:space="preserve">PRAKTIKUM BANK SYARIAH</w:t>
      </w:r>
    </w:p>
    <w:p>
      <w:pPr>
        <w:spacing w:after="2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B45309"/>
          <w:sz w:val="24"/>
          <w:szCs w:val="24"/>
        </w:rPr>
        <w:t xml:space="preserve">Kode MK: MKU11103 / MKU12103  |  2 SKS  |  Semester VI</w:t>
      </w:r>
    </w:p>
    <w:p>
      <w:pPr>
        <w:spacing w:after="300" w:before="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Program Studi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: Ekonomi Syariah &amp; Perbankan Syariah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Dosen Pengampu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: M. Kaharudin Yasin, SP., M.M.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Jadwal Reguler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: Sabtu, 17.00-18.00 WIB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Tahun Akademik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: 2025/2026 (Semester Genap)</w:t>
            </w:r>
          </w:p>
        </w:tc>
      </w:tr>
    </w:tbl>
    <w:p>
      <w:pPr>
        <w:spacing w:after="600" w:before="0"/>
      </w:pPr>
      <w:r>
        <w:t xml:space="preserve"/>
      </w:r>
    </w:p>
    <w:p>
      <w:pPr>
        <w:spacing w:after="4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4D40"/>
          <w:sz w:val="28"/>
          <w:szCs w:val="28"/>
        </w:rPr>
        <w:t xml:space="preserve">SEKOLAH TINGGI EKONOMI ISLAM (STEI)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4D40"/>
          <w:sz w:val="34"/>
          <w:szCs w:val="34"/>
        </w:rPr>
        <w:t xml:space="preserve">FITRAH INSANI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Jl. Raya Gadobangkong No. 91, Kab. Bandung Barat, Jawa Barat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Tahun 2026</w:t>
      </w:r>
    </w:p>
    <w:p>
      <w:r>
        <w:br w:type="page"/>
      </w:r>
    </w:p>
    <w:p>
      <w:pPr>
        <w:pBdr>
          <w:bottom w:val="single" w:color="004D40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aps/>
          <w:color w:val="004D40"/>
          <w:sz w:val="28"/>
          <w:szCs w:val="28"/>
        </w:rPr>
        <w:t xml:space="preserve">A. IDENTITAS MATA KULIAH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"/>
        <w:gridCol w:w="6200"/>
      </w:tblGrid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Nama Perguruan Tinggi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STEI Fitrah Insani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Program Studi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Ekonomi Syariah / Perbankan Syariah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Nama Mata Kuliah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Praktikum Bank Syariah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Kode Mata Kuliah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MKU11103 (ES) / MKU12103 (PS)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Klasifikasi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Mata Kuliah Umum Praktikum (MKU) - Wajib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Bobot SKS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 SKS (2 SKS Praktikum Penuh)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Semester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VI (Enam) - Reguler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Prasyarat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Sistem Moneter Islam (Smt IV); Manajemen Keuangan Syariah (Smt IV); Akuntansi Syariah (Smt III)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Dosen Pengampu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M. Kaharudin Yasin, SP., M.M.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Jadwal Perkuliahan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Sabtu, 17.00-18.00 WIB (Reguler)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Format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Praktikum simulasi perbankan syariah di laboratorium + kunjungan lapangan ke bank syariah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Tahun Akademik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2025/2026 (Semester Genap)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Dasar Hukum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Permendikbud No. 3 Tahun 2020 (SN-DIKTI); UU No. 21/2008 tentang Perbankan Syariah; Statuta STEI FI Pasal 16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004D40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aps/>
          <w:color w:val="004D40"/>
          <w:sz w:val="28"/>
          <w:szCs w:val="28"/>
        </w:rPr>
        <w:t xml:space="preserve">B. DESKRIPSI MATA KULIAH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Mata kuliah Praktikum Bank Syariah merupakan Mata Kuliah Umum Praktikum (MKU) berbobot 2 (dua) SKS yang diselenggarakan pada Semester VI. Berbeda dari seluruh mata kuliah lain yang berbasis teori, mata kuliah ini sepenuhnya praktikum - mahasiswa belajar dengan cara melakukan (learning by doing) dalam lingkungan simulasi bank syariah. Ini adalah kesempatan untuk menjadi 'banker syariah' sebelum benar-benar memasuki dunia kerja.</w:t>
      </w:r>
    </w:p>
    <w:p>
      <w:pPr>
        <w:spacing w:after="60" w:before="0"/>
      </w:pPr>
      <w:r>
        <w:t xml:space="preserve"/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Setiap pertemuan adalah praktikum langsung: mahasiswa bergantian memainkan peran sebagai teller, customer service, account officer, supervisor, dan nasabah dalam berbagai skenario perbankan nyata. Materi dirancang mengikuti alur operasional bank syariah yang sebenarnya: dari pembukaan rekening hingga analisis pembiayaan, dari transaksi teller hingga layanan jasa, dari perhitungan bagi hasil hingga membaca laporan keuangan bank. Puncaknya adalah simulasi hari operasional penuh (full-day banking simulation) dan kunjungan lapangan langsung ke bank syariah.</w:t>
      </w:r>
    </w:p>
    <w:p>
      <w:pPr>
        <w:spacing w:after="60" w:before="0"/>
      </w:pPr>
      <w:r>
        <w:t xml:space="preserve"/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Mahasiswa yang menyelesaikan mata kuliah ini akan memiliki kesiapan kerja (work readiness) yang jauh lebih tinggi untuk posisi frontliner bank syariah: teller, customer service, account officer junior, maupun staf operasional BPRS. Ini adalah investasi praktis yang langsung berguna setelah wisuda.</w:t>
      </w:r>
    </w:p>
    <w:p>
      <w:pPr>
        <w:spacing w:after="200" w:before="0"/>
      </w:pPr>
      <w:r>
        <w:t xml:space="preserve"/>
      </w:r>
    </w:p>
    <w:p>
      <w:pPr>
        <w:pBdr>
          <w:bottom w:val="single" w:color="004D40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aps/>
          <w:color w:val="004D40"/>
          <w:sz w:val="28"/>
          <w:szCs w:val="28"/>
        </w:rPr>
        <w:t xml:space="preserve">C. POSISI DALAM KURIKULUM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Uraian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Posisi</w:t>
            </w:r>
          </w:p>
        </w:tc>
        <w:tc>
          <w:tcPr>
            <w:tcW w:type="dxa" w:w="6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Semester VI - MKU Wajib; satu-satunya MK berbasis praktikum murni di STEI FI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Integrasi Teori</w:t>
            </w:r>
          </w:p>
        </w:tc>
        <w:tc>
          <w:tcPr>
            <w:tcW w:type="dxa" w:w="6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Menerapkan: Sistem Moneter Islam (Smt IV), MKS (Smt IV), Akuntansi Syariah (Smt III), Fiqih Muamalah (Smt II)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Format Unik</w:t>
            </w:r>
          </w:p>
        </w:tc>
        <w:tc>
          <w:tcPr>
            <w:tcW w:type="dxa" w:w="6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Full praktikum: role play, simulasi, dan kunjungan lapangan - bukan ceramah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Kunjungan Lapangan</w:t>
            </w:r>
          </w:p>
        </w:tc>
        <w:tc>
          <w:tcPr>
            <w:tcW w:type="dxa" w:w="6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Mg.15: kunjungan ke BPRS atau Kantor Cabang BSI/Bank Muamalat di wilayah Bandung Barat/Cimahi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Relevansi Karir</w:t>
            </w:r>
          </w:p>
        </w:tc>
        <w:tc>
          <w:tcPr>
            <w:tcW w:type="dxa" w:w="6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Teller bank syariah; Customer service; Account officer junior; Staf operasional BPRS; Frontliner KSPPS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004D40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aps/>
          <w:color w:val="004D40"/>
          <w:sz w:val="28"/>
          <w:szCs w:val="28"/>
        </w:rPr>
        <w:t xml:space="preserve">D. CPL DAN CPMK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695C"/>
          <w:sz w:val="24"/>
          <w:szCs w:val="24"/>
        </w:rPr>
        <w:t xml:space="preserve">D.1 CPL yang Dibebankan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600"/>
      </w:tblGrid>
      <w:tr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Ranah</w:t>
            </w:r>
          </w:p>
        </w:tc>
        <w:tc>
          <w:tcPr>
            <w:tcW w:type="dxa" w:w="5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Rumusan CPL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S-4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Sikap</w:t>
            </w:r>
          </w:p>
        </w:tc>
        <w:tc>
          <w:tcPr>
            <w:tcW w:type="dxa" w:w="5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Menginternalisasi nilai-nilai profesionalisme dan integritas dalam praktik perbankan syariah: amanah dalam mengelola dana nasabah, shiddiq dalam transparansi akad, fathonah dalam analisis kredit, tabligh dalam komunikasi produk kepada nasabah, dan komitmen pada kepatuhan syariah dalam setiap transaksi.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P-17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Pengetahuan</w:t>
            </w:r>
          </w:p>
        </w:tc>
        <w:tc>
          <w:tcPr>
            <w:tcW w:type="dxa" w:w="5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Menguasai prosedur operasional perbankan syariah secara praktis: mekanisme penghimpunan dana (tabungan wadiah-mudharabah, deposito), penyaluran pembiayaan (murabahah, mudharabah, musharakah, ijarah), layanan jasa (transfer, kliring, inkaso, letter of credit syariah), dan pelaporan keuangan bank syariah sesuai PSAK syariah.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KU-2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Keterampilan Umum</w:t>
            </w:r>
          </w:p>
        </w:tc>
        <w:tc>
          <w:tcPr>
            <w:tcW w:type="dxa" w:w="5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Mampu mengoperasikan sistem informasi perbankan syariah, mengisi formulir-formulir standar bank syariah dengan akurat, melakukan analisis awal pembiayaan, dan memberikan pelayanan prima kepada nasabah dengan etika profesi Islam.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KK-13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Keterampilan Khusus</w:t>
            </w:r>
          </w:p>
        </w:tc>
        <w:tc>
          <w:tcPr>
            <w:tcW w:type="dxa" w:w="5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Mampu melakukan simulasi praktik kerja frontliner bank syariah (teller, customer service, account officer) secara profesional; menganalisis kebutuhan nasabah dan merekomendasikan produk yang tepat; menyusun memo pembiayaan sederhana; serta membaca laporan keuangan bank syariah secara kritis.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695C"/>
          <w:sz w:val="24"/>
          <w:szCs w:val="24"/>
        </w:rPr>
        <w:t xml:space="preserve">D.2 Capaian Pembelajaran Mata Kuliah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200"/>
      </w:tblGrid>
      <w:tr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3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Rumusan CPMK</w:t>
            </w:r>
          </w:p>
        </w:tc>
        <w:tc>
          <w:tcPr>
            <w:tcW w:type="dxa" w:w="4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CPMK-1</w:t>
            </w:r>
          </w:p>
        </w:tc>
        <w:tc>
          <w:tcPr>
            <w:tcW w:type="dxa" w:w="3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Mahasiswa mampu menjelaskan struktur organisasi dan tata kelola bank syariah, serta memahami prosedur operasional standar (SOP) kegiatan perbankan syariah.</w:t>
            </w:r>
          </w:p>
        </w:tc>
        <w:tc>
          <w:tcPr>
            <w:tcW w:type="dxa" w:w="4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S-4, P-17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CPMK-2</w:t>
            </w:r>
          </w:p>
        </w:tc>
        <w:tc>
          <w:tcPr>
            <w:tcW w:type="dxa" w:w="3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Mahasiswa mampu mempraktikkan prosedur operasional penghimpunan dana bank syariah: pembukaan rekening, transaksi tabungan (wadiah-mudharabah), deposito mudharabah, dan penutupan rekening sesuai SOP.</w:t>
            </w:r>
          </w:p>
        </w:tc>
        <w:tc>
          <w:tcPr>
            <w:tcW w:type="dxa" w:w="4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P-17, KU-2, KK-13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CPMK-3</w:t>
            </w:r>
          </w:p>
        </w:tc>
        <w:tc>
          <w:tcPr>
            <w:tcW w:type="dxa" w:w="3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Mahasiswa mampu mempraktikkan prosedur pengajuan dan analisis awal pembiayaan bank syariah: mengisi formulir pembiayaan, melakukan wawancara nasabah, melakukan analisis 5C+S sederhana, dan menyusun memo pembiayaan.</w:t>
            </w:r>
          </w:p>
        </w:tc>
        <w:tc>
          <w:tcPr>
            <w:tcW w:type="dxa" w:w="4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P-17, KU-2, KK-13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CPMK-4</w:t>
            </w:r>
          </w:p>
        </w:tc>
        <w:tc>
          <w:tcPr>
            <w:tcW w:type="dxa" w:w="3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Mahasiswa mampu mempraktikkan layanan jasa perbankan syariah (transfer, kliring, inkaso, safe deposit box, letter of credit syariah) dan memberikan pelayanan prima kepada nasabah.</w:t>
            </w:r>
          </w:p>
        </w:tc>
        <w:tc>
          <w:tcPr>
            <w:tcW w:type="dxa" w:w="4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P-17, KU-2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CPMK-5</w:t>
            </w:r>
          </w:p>
        </w:tc>
        <w:tc>
          <w:tcPr>
            <w:tcW w:type="dxa" w:w="3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Mahasiswa mampu membaca dan menganalisis laporan keuangan bank syariah (neraca, laporan laba rugi, laporan arus kas) serta menghitung dan menginterpretasikan rasio keuangan perbankan syariah kunci.</w:t>
            </w:r>
          </w:p>
        </w:tc>
        <w:tc>
          <w:tcPr>
            <w:tcW w:type="dxa" w:w="4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P-17, KK-13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004D40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aps/>
          <w:color w:val="004D40"/>
          <w:sz w:val="28"/>
          <w:szCs w:val="28"/>
        </w:rPr>
        <w:t xml:space="preserve">E. PETA MATERI &amp; PRAKTIKUM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400"/>
      </w:tblGrid>
      <w:tr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Blok</w:t>
            </w:r>
          </w:p>
        </w:tc>
        <w:tc>
          <w:tcPr>
            <w:tcW w:type="dxa" w:w="3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Tema Praktikum</w:t>
            </w:r>
          </w:p>
        </w:tc>
        <w:tc>
          <w:tcPr>
            <w:tcW w:type="dxa" w:w="4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Pertemuan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BLOK I
Fondasi
(Mg. 1-2)</w:t>
            </w:r>
          </w:p>
        </w:tc>
        <w:tc>
          <w:tcPr>
            <w:tcW w:type="dxa" w:w="3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Orientasi &amp; Produk Penghimpunan Dana</w:t>
            </w:r>
          </w:p>
        </w:tc>
        <w:tc>
          <w:tcPr>
            <w:tcW w:type="dxa" w:w="4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Mg.1: Struktur bank syariah &amp; orientasi lab
Mg.2: Produk tabungan &amp; deposito + hitungan bagi hasil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BLOK II
Penghimpunan Dana
(Mg. 3-5)</w:t>
            </w:r>
          </w:p>
        </w:tc>
        <w:tc>
          <w:tcPr>
            <w:tcW w:type="dxa" w:w="3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Simulasi CS, Teller &amp; Deposito</w:t>
            </w:r>
          </w:p>
        </w:tc>
        <w:tc>
          <w:tcPr>
            <w:tcW w:type="dxa" w:w="4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Mg.3: Praktikum CS - pembukaan rekening
Mg.4: Praktikum Teller - transaksi harian
Mg.5: Simulasi deposito mudharabah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BLOK III
Pembiayaan
(Mg. 6-7, 9-10)</w:t>
            </w:r>
          </w:p>
        </w:tc>
        <w:tc>
          <w:tcPr>
            <w:tcW w:type="dxa" w:w="3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Murabahah, Mudharabah, Musharakah &amp; Ijarah</w:t>
            </w:r>
          </w:p>
        </w:tc>
        <w:tc>
          <w:tcPr>
            <w:tcW w:type="dxa" w:w="4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Mg.6: Pembiayaan murabahah - penerimaan pengajuan
Mg.7: Analisis 5C+S &amp; memo pembiayaan
Mg.9: Mudharabah &amp; musharakah - bagi hasil
Mg.10: Ijarah &amp; multi akad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BLOK IV
Layanan &amp; Analisis
(Mg. 11-13)</w:t>
            </w:r>
          </w:p>
        </w:tc>
        <w:tc>
          <w:tcPr>
            <w:tcW w:type="dxa" w:w="3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Jasa Bank, Service Excellence &amp; Laporan Keuangan</w:t>
            </w:r>
          </w:p>
        </w:tc>
        <w:tc>
          <w:tcPr>
            <w:tcW w:type="dxa" w:w="4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Mg.11: Layanan jasa &amp; RTGS
Mg.12: Service excellence role play
Mg.13: Analisis laporan keuangan bank syariah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BLOK V
Sintesis
(Mg. 14-15)</w:t>
            </w:r>
          </w:p>
        </w:tc>
        <w:tc>
          <w:tcPr>
            <w:tcW w:type="dxa" w:w="3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Full Simulation &amp; Kunjungan Lapangan</w:t>
            </w:r>
          </w:p>
        </w:tc>
        <w:tc>
          <w:tcPr>
            <w:tcW w:type="dxa" w:w="4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Mg.14: Simulasi hari operasional penuh
Mg.15: Kunjungan lapangan bank syariah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004D40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aps/>
          <w:color w:val="004D40"/>
          <w:sz w:val="28"/>
          <w:szCs w:val="28"/>
        </w:rPr>
        <w:t xml:space="preserve">F. MATRIKS 16 PERTEMUAN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2 SKS = 100 menit per pertemuan (SELURUHNYA PRAKTIKUM). Mg.8 = UTS. Mg.15 (latar hijau muda) = Kunjungan Lapangan. Mg.16 = UAS.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2500"/>
        <w:gridCol w:w="2600"/>
        <w:gridCol w:w="900"/>
        <w:gridCol w:w="500"/>
        <w:gridCol w:w="1500"/>
      </w:tblGrid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Mg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CPMK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Sub-CPMK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Materi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Metode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Wkt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Penilaian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CPMK-1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Mahasiswa mampu menjelaskan struktur kelembagaan, tata kelola, dan sistem operasional bank syariah Indonesia.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Pengantar Praktikum Perbankan Syariah: Orientasi praktikum: tujuan, format, penilaian, keselamatan laboratorium; Struktur organisasi bank syariah: Direksi, Komisaris, DPS, Komite; Tata kelola (GCG) bank syariah: peran DPS dalam pengawasan; Regulasi operasional: UU No. 21/2008, POJK perbankan syariah; Sistem operasional: core banking system syariah; Produk dan jasa bank syariah: overview komprehensif; Etika profesi bankir syariah: amanah, shiddiq, fathonah, tabligh; Tata tertib laboratorium praktikum; Pembagian kelompok praktikum.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Ceramah; Orientasi laboratorium; Diskusi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Kehadiran &amp; orientasi praktikum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CPMK-1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Mahasiswa mampu menjelaskan mekanisme penghimpunan dana bank syariah dan akad-akad yang digunakan.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Produk Penghimpunan Dana Bank Syariah: Giro wadiah: definisi, akad, mekanisme, bonus; Tabungan wadiah: perbedaan dengan giro; Tabungan mudharabah: nisbah bagi hasil, cara menghitung; Deposito mudharabah: jangka waktu, nisbah, pajak; Perhitungan bagi hasil deposito: rumus dan simulasi; Sertifikat deposito syariah; Formulir-formulir penghimpunan dana: cara mengisi; Sistem pencatatan: jurnal simpanan syariah (PSAK Syariah); Latihan menghitung bagi hasil deposito mudharabah.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Ceramah; Latihan hitungan; Simulasi formulir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Hitungan bagi hasil deposito mudharabah: 5 soal (5%)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CPMK-2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Mahasiswa mampu mempraktikkan prosedur pembukaan rekening tabungan dan giro di bank syariah sesuai SOP.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Praktikum I - Pembukaan Rekening: Persyaratan pembukaan rekening: dokumen, setoran awal; Prosedur KYC (Know Your Customer) dan LTKM (Laporan Transaksi Keuangan Mencurigakan); Formulir pembukaan rekening tabungan: cara mengisi dengan benar; Contoh pengisian: nama, alamat, pekerjaan, sumber dana, tujuan penggunaan; Anti-pencucian uang (APU/PPT): kewajiban bank syariah; Aktivasi rekening: proses dan sistem; Latihan role play: mahasiswa bergantian sebagai nasabah dan customer service; Feedback dan perbaikan.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Role play CS - pembukaan rekening; Praktik formulir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Praktikum: pembukaan rekening tabungan mudharabah (penilaian proses)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CPMK-2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Mahasiswa mampu mempraktikkan transaksi teller bank syariah: setoran, penarikan, transfer, dan slip transaksi.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Praktikum II - Operasional Teller: Peran dan tanggung jawab teller bank syariah; Transaksi setoran tunai: prosedur, verifikasi, pencatatan; Transaksi penarikan tunai: prosedur, limit harian, verifikasi; Pengisian slip transaksi: format standar; Transfer antar rekening; Kliring: mekanisme dan waktu; Kas kecil (petty cash); Penghitungan uang: teknik cepat dan akurat; Rekonsiliasi kas akhir hari; Latihan role play: teller dan nasabah; Penanganan nasabah complain.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Role play teller; Simulasi transaksi; Latihan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Praktikum: simulasi operasional teller (penilaian proses) (5%)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CPMK-2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Mahasiswa mampu mempraktikkan layanan deposito mudharabah: pembukaan, pencairan, dan perpanjangan otomatis (ARO).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Praktikum III - Deposito Mudharabah: Mekanisme deposito mudharabah; Jangka waktu: 1, 3, 6, 12 bulan; Nisbah bagi hasil: penetapan dan pengumuman; Perhitungan bagi hasil: rumus, pajak, nilai bersih; ARO (Automatic Roll Over): prosedur; Pencairan sebelum jatuh tempo: ketentuan; Formulir deposito: cara mengisi; Bilyet deposito: penerbitan dan penyimpanan; Simulasi: mahasiswa membuka deposito Rp 10 juta, 6 bulan, nisbah 40:60; Menghitung bagi hasil yang diterima nasabah.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Simulasi deposito; Latihan hitungan; Role play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Laporan praktikum deposito mudharabah + hitungan bagi hasil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CPMK-3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Mahasiswa mampu mempraktikkan prosedur penerimaan dan verifikasi pengajuan pembiayaan murabahah.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Praktikum IV - Pembiayaan Murabahah: Proses pembiayaan murabahah: pengajuan - analisis - persetujuan - akad - pencairan - monitoring - pelunasan; Formulir permohonan pembiayaan murabahah; Dokumen yang diperlukan: KTP, KK, slip gaji, agunan; Verifikasi dokumen: checklist; Interview nasabah pembiayaan: teknik bertanya yang efektif dan Islami; Penghitungan angsuran murabahah: flat rate; Simulasi: nasabah mengajukan pembiayaan murabahah KPR Rp 200 juta, 10 tahun; Menghitung angsuran bulanan.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Role play AO - penerimaan pengajuan; Hitungan angsuran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Praktikum: penerimaan pengajuan + hitungan angsuran murabahah (5%)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CPMK-3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Mahasiswa mampu melakukan analisis kelayakan pembiayaan (5C+S) dan menyusun memo pembiayaan sederhana.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Praktikum V - Analisis Pembiayaan &amp; Memo: Review 5C+S: Character, Capacity, Capital, Condition, Collateral + Syariah; Analisis Character: BI Checking / SLIK OJK; Analisis Capacity: laporan keuangan usaha sederhana; Analisis Capital: modal sendiri nasabah; Agunan (Collateral): penilaian aset; Format memo pembiayaan bank syariah; Cara menulis analisis dan rekomendasi; Komite pembiayaan: proses persetujuan; Role play komite pembiayaan: presentasi memo; Workshop: menyusun memo pembiayaan untuk 1 kasus.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Workshop memo pembiayaan; Role play komite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Memo pembiayaan: 1 kasus pembiayaan murabahah (5%)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CPMK-1,2,3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UJIAN TENGAH SEMESTER (UTS) - Mg.1-7.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Komprehensif: struktur bank syariah, penghimpunan dana, prosedur teller, deposito mudharabah, prosedur pembiayaan murabahah, analisis 5C+S, memo pembiayaan. Soal hitungan (60%) + prosedur (40%).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Ujian tulis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UTS: 25%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CPMK-3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Mahasiswa mampu mempraktikkan prosedur pembiayaan mudharabah dan musharakah, termasuk perhitungan bagi hasil dan monitoring.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Praktikum VI - Pembiayaan Mudharabah &amp; Musharakah: Perbedaan pembiayaan murabahah vs mudharabah vs musharakah: kapan masing-masing digunakan; Prosedur pembiayaan mudharabah: dokumen, akad, pencairan; Monitoring mudharabah: laporan periodik nasabah; Perhitungan distribusi bagi hasil mudharabah; Pembiayaan musharakah: akad, porsi modal, nisbah; Perbedaan gross profit sharing vs net profit sharing; Simulasi: pembiayaan mudharabah untuk usaha warung makan halal; Workshop menghitung dan mendistribusikan bagi hasil.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Ceramah; Simulasi; Workshop hitungan bagi hasil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Hitungan &amp; distribusi bagi hasil mudharabah: 3 soal (5%)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CPMK-3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Mahasiswa mampu mempraktikkan prosedur pembiayaan ijarah dan pembiayaan multi akad (hybrid).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Praktikum VII - Pembiayaan Ijarah &amp; Multi Akad: Pembiayaan ijarah: sewa aset produktif; Ijarah muntahia bittamlik (IMBT): sewa-beli; Perhitungan ujrah (biaya sewa) ijarah; Prosedur pembiayaan ijarah: formulir, akad, pencairan; Pembiayaan multi akad: ketentuan DSN-MUI; KPR iB: kombinasi murabahah atau MMQ (musharakah mutanaqishah); Pembiayaan kendaraan syariah; Simulasi: ijarah untuk pembiayaan alat kesehatan usaha klinik halal; Role play: account officer dan nasabah UMKM.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Ceramah; Simulasi; Role play AO-nasabah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Laporan praktikum: analisis pembiayaan ijarah kasus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CPMK-4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Mahasiswa mampu mempraktikkan layanan jasa perbankan syariah: transfer, RTGS, kliring, inkaso, dan safe deposit box.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Praktikum VIII - Layanan Jasa Perbankan Syariah: Transfer online dan RTGS syariah: prosedur, biaya, waktu; SKN (Sistem Kliring Nasional): mekanisme; Inkaso: penagihan cek/bilyet giro; Safe deposit box: akad, prosedur, biaya; Referensi bank syariah; Garansi bank syariah: akad kafalah; Bank draft syariah; L/C (Letter of Credit) syariah untuk perdagangan internasional: akad wakalah; SWIFT untuk transaksi internasional; Layanan digital: mobile banking syariah, internet banking; Simulasi berbagai layanan jasa.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Ceramah; Simulasi layanan jasa; Role play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Simulasi: prosedur transfer RTGS + L/C syariah sederhana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CPMK-4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Mahasiswa mampu memberikan pelayanan prima (service excellence) kepada nasabah bank syariah dengan etika profesi Islam.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Service Excellence Perbankan Syariah: Konsep service excellence: melebihi ekspektasi nasabah; Standar pelayanan bank syariah: 5S (Senyum, Salam, Sapa, Santun, Sopan) + Islami; Teknik komunikasi perbankan: bahasa tubuh, nada suara, pilihan kata; Handling complaint nasabah: langkah-langkah profesional; Prinsip amanah dalam melayani: tidak memberikan informasi menyesatkan; Pengetahuan produk: wajib menguasai semua produk; Customer journey di bank syariah: dari masuk hingga keluar; Mystery shopper: simulasi evaluasi layanan; Role play: penanganan berbagai tipe nasabah.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Role play; Simulasi service; Feedback coaching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Role play service excellence: penilaian oleh dosen &amp; peers (5%)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CPMK-5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Mahasiswa mampu membaca laporan keuangan bank syariah dan menghitung rasio-rasio keuangan kunci.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Analisis Laporan Keuangan Bank Syariah: Komponen laporan keuangan bank syariah (PSAK Syariah): neraca, laporan laba rugi, laporan arus kas, laporan perubahan ekuitas, laporan dana zakat/kebajikan; Akun-akun khusus perbankan syariah: dana syirkah temporer, cadangan kerugian; Rasio keuangan bank syariah: CAR (Capital Adequacy Ratio), NPF (Non-Performing Financing), FDR (Financing to Deposit Ratio), ROA, ROE, BOPO, NIM syariah; Cara membaca dan menginterpretasikan rasio; Analisis tren: membandingkan kinerja antar tahun; Praktikum: menganalisis laporan keuangan BPRS atau BSI.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Ceramah; Praktikum analisis LK; Workshop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Analisis LK bank syariah: rasio keuangan + interpretasi (5%)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CPMK-1 s.d. 5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Mahasiswa mampu mensimulasikan operasional satu hari penuh di bank syariah secara terintegrasi.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Simulasi Hari Operasional Bank Syariah: Simulasi full-day banking: setiap mahasiswa mendapatkan peran (teller, CS, AO, supervisor, nasabah); Pagi: pembukaan kas, briefing; Siang: transaksi penghimpunan dan pembiayaan; Sore: rekonsiliasi, laporan harian; Berbagai skenario: pembukaan rekening, setoran, penarikan, pengajuan pembiayaan, complaint nasabah; Evaluasi: setiap mahasiswa mendapat feedback; Debriefing: apa yang berjalan baik, apa yang perlu diperbaiki; Persiapan kunjungan lapangan (Mg.15).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Full simulation; Role play intensif; Debriefing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Simulasi hari operasional (penilaian komprehensif)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CPMK-1 s.d. 5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Mahasiswa mampu mengobservasi dan menganalisis operasional bank syariah nyata dalam kunjungan lapangan.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Kunjungan Lapangan ke Bank Syariah: Kunjungan ke BPRS atau Kantor Cabang BSI/Bank Muamalat di Bandung Barat/Cimahi; Observasi: tata ruang, sistem antrian, SOP teller dan CS, cara penanganan nasabah; Wawancara dengan praktisi: account officer, supervisor, kepala cabang; Observasi akad pembiayaan (jika diizinkan); Dokumentasi untuk laporan; Membandingkan teori dengan praktik lapangan; Laporan kunjungan: format standar; Presentasi hasil kunjungan per kelompok.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Kunjungan lapangan; Observasi; Wawancara praktisi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Laporan &amp; presentasi kunjungan lapangan (10%)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CPMK-1 s.d. 5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UJIAN AKHIR SEMESTER (UAS) - komprehensif.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Seluruh materi: struktur bank syariah, penghimpunan dana, teller, deposito, pembiayaan (murabahah, mudharabah, musharakah, ijarah), layanan jasa, service excellence, analisis laporan keuangan. Soal hitungan (50%) + prosedur &amp; analisis (50%).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Ujian tulis komprehensif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UAS: 25%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004D40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aps/>
          <w:color w:val="004D40"/>
          <w:sz w:val="28"/>
          <w:szCs w:val="28"/>
        </w:rPr>
        <w:t xml:space="preserve">G. SISTEM EVALUASI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695C"/>
          <w:sz w:val="24"/>
          <w:szCs w:val="24"/>
        </w:rPr>
        <w:t xml:space="preserve">G.1 Komponen Penilaian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1800"/>
        <w:gridCol w:w="1600"/>
      </w:tblGrid>
      <w:tr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4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CPMK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Bobot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Kehadiran &amp; Partisipasi Aktif</w:t>
            </w:r>
          </w:p>
        </w:tc>
        <w:tc>
          <w:tcPr>
            <w:tcW w:type="dxa" w:w="4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Presensi min. 75%. Aktif dan sungguh-sungguh dalam setiap simulasi, role play, dan praktikum operasional.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CPMK 1-5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Tugas &amp; Laporan Praktikum (7 sesi)</w:t>
            </w:r>
          </w:p>
        </w:tc>
        <w:tc>
          <w:tcPr>
            <w:tcW w:type="dxa" w:w="4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(1) Hitungan bagi hasil deposito; (2) Simulasi teller; (3) Angsuran murabahah; (4) Memo pembiayaan; (5) Bagi hasil mudharabah; (6) Service excellence role play; (7) Analisis LK bank syariah.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CPMK 2,3,4,5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Kunjungan Lapangan (Kelompok)</w:t>
            </w:r>
          </w:p>
        </w:tc>
        <w:tc>
          <w:tcPr>
            <w:tcW w:type="dxa" w:w="4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Laporan + presentasi kunjungan lapangan Mg.15: observasi operasional, wawancara praktisi, perbandingan teori-praktik.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CPMK 1-5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UTS</w:t>
            </w:r>
          </w:p>
        </w:tc>
        <w:tc>
          <w:tcPr>
            <w:tcW w:type="dxa" w:w="4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Ujian tulis 90 mnt: hitungan (60%) + prosedur (40%). Materi Mg.1-7.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CPMK 1,2,3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UAS</w:t>
            </w:r>
          </w:p>
        </w:tc>
        <w:tc>
          <w:tcPr>
            <w:tcW w:type="dxa" w:w="4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Ujian tulis 90 mnt: hitungan (50%) + prosedur &amp; analisis LK (50%).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CPMK 1-5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4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695C"/>
          <w:sz w:val="24"/>
          <w:szCs w:val="24"/>
        </w:rPr>
        <w:t xml:space="preserve">G.2 Tata Tertib Praktikum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Mahasiswa WAJIB hadir tepat waktu; ketidakhadiran tanpa izin mengakibatkan nilai praktikum 0 untuk sesi tersebut.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Berpakaian rapi dan profesional seperti karyawan bank syariah selama sesi praktikum (kemeja/batik, bawahan formal, bagi mahasiswi berjilbab rapi).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Menjaga peralatan laboratorium dengan baik; kerusakan akibat kelalaian menjadi tanggung jawab mahasiswa.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Setiap mahasiswa harus sungguh-sungguh menjalani peran yang diberikan; tidak boleh mentertawakan atau meremehkan teman yang sedang praktikum.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Kunjungan lapangan (Mg.15) bersifat WAJIB; ketidakhadiran mengakibatkan nilai komponen kunjungan 0.</w:t>
      </w:r>
    </w:p>
    <w:p>
      <w:pPr>
        <w:spacing w:after="200" w:before="0"/>
      </w:pPr>
      <w:r>
        <w:t xml:space="preserve"/>
      </w:r>
    </w:p>
    <w:p>
      <w:pPr>
        <w:pBdr>
          <w:bottom w:val="single" w:color="004D40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aps/>
          <w:color w:val="004D40"/>
          <w:sz w:val="28"/>
          <w:szCs w:val="28"/>
        </w:rPr>
        <w:t xml:space="preserve">H. REFERENSI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Jenis</w:t>
            </w:r>
          </w:p>
        </w:tc>
        <w:tc>
          <w:tcPr>
            <w:tcW w:type="dxa" w:w="7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Referensi (APA 7th Edition)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Wajib</w:t>
            </w:r>
          </w:p>
        </w:tc>
        <w:tc>
          <w:tcPr>
            <w:tcW w:type="dxa" w:w="7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Antonio, M. S. (2001). Bank Syariah: Dari Teori ke Praktik. Gema Insani Press.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Wajib</w:t>
            </w:r>
          </w:p>
        </w:tc>
        <w:tc>
          <w:tcPr>
            <w:tcW w:type="dxa" w:w="7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Karim, A. A. (2014). Bank Islam: Analisis Fiqih dan Keuangan (Edisi 5). Rajawali Pers.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Wajib</w:t>
            </w:r>
          </w:p>
        </w:tc>
        <w:tc>
          <w:tcPr>
            <w:tcW w:type="dxa" w:w="7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OJK. (2024). Statistik Perbankan Syariah 2023. OJK.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Wajib</w:t>
            </w:r>
          </w:p>
        </w:tc>
        <w:tc>
          <w:tcPr>
            <w:tcW w:type="dxa" w:w="7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Bank Syariah Indonesia. (2024). Prosedur Operasional Standar Perbankan Syariah (Referensi internal / Laporan Tahunan). BSI.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Wajib</w:t>
            </w:r>
          </w:p>
        </w:tc>
        <w:tc>
          <w:tcPr>
            <w:tcW w:type="dxa" w:w="7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PSAK Syariah (PSAK 101-110). (2020). Ikatan Akuntan Indonesia. IAI.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Pendukung</w:t>
            </w:r>
          </w:p>
        </w:tc>
        <w:tc>
          <w:tcPr>
            <w:tcW w:type="dxa" w:w="7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Iqbal, Z. &amp; Mirakhor, A. (2007). An Introduction to Islamic Finance: Theory and Practice. John Wiley &amp; Sons.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Pendukung</w:t>
            </w:r>
          </w:p>
        </w:tc>
        <w:tc>
          <w:tcPr>
            <w:tcW w:type="dxa" w:w="7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DSN-MUI. (2023). Himpunan Fatwa DSN-MUI Bidang Perbankan (Fatwa No. 1 s.d. 150). DSN-MUI.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Pendukung</w:t>
            </w:r>
          </w:p>
        </w:tc>
        <w:tc>
          <w:tcPr>
            <w:tcW w:type="dxa" w:w="7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OJK. (2023). Roadmap Pengembangan Perbankan Syariah Indonesia 2020-2025. OJK.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7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Bank Indonesia. (2024). Laporan Perkembangan Keuangan Syariah Indonesia 2023. BI.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Jurnal</w:t>
            </w:r>
          </w:p>
        </w:tc>
        <w:tc>
          <w:tcPr>
            <w:tcW w:type="dxa" w:w="7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Jurnal Perbankan Syariah Indonesia (JPSI). Asosiasi Bank Syariah Indonesia. Sinta 3.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Jurnal</w:t>
            </w:r>
          </w:p>
        </w:tc>
        <w:tc>
          <w:tcPr>
            <w:tcW w:type="dxa" w:w="7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Journal of Islamic Banking and Finance. International Association of Islamic Banks. Scopus.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004D40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aps/>
          <w:color w:val="004D40"/>
          <w:sz w:val="28"/>
          <w:szCs w:val="28"/>
        </w:rPr>
        <w:t xml:space="preserve">I. LEMBAR PENGESAHAN</w:t>
      </w:r>
    </w:p>
    <w:p>
      <w:pPr>
        <w:spacing w:after="80" w:before="0"/>
      </w:pPr>
      <w:r>
        <w:t xml:space="preserve"/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RPS ini disahkan untuk diberlakukan pada Semester VI Tahun Akademik 2025/2026 di STEI Fitrah Insani.</w:t>
      </w:r>
    </w:p>
    <w:p>
      <w:pPr>
        <w:spacing w:after="100" w:before="8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Bandung Barat, Januari 2026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7"/>
        <w:gridCol w:w="3067"/>
      </w:tblGrid>
      <w:tr>
        <w:tc>
          <w:tcPr>
            <w:tcW w:type="dxa" w:w="306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3067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Diperiksa oleh</w:t>
            </w:r>
          </w:p>
        </w:tc>
        <w:tc>
          <w:tcPr>
            <w:tcW w:type="dxa" w:w="3067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Disahkan oleh</w:t>
            </w:r>
          </w:p>
        </w:tc>
      </w:tr>
      <w:tr>
        <w:tc>
          <w:tcPr>
            <w:tcW w:type="dxa" w:w="3066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Dosen Pengampu</w:t>
            </w:r>
          </w:p>
          <w:p>
            <w:pPr>
              <w:spacing w:after="4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M. Kaharudin Yasin, SP., M.M.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NIDN: _______________</w:t>
            </w:r>
          </w:p>
        </w:tc>
        <w:tc>
          <w:tcPr>
            <w:tcW w:type="dxa" w:w="306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Ketua Program Studi</w:t>
            </w:r>
          </w:p>
          <w:p>
            <w:pPr>
              <w:spacing w:after="4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Nila Nopianti, S.E.Sy., M.E.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NIDN: _______________</w:t>
            </w:r>
          </w:p>
        </w:tc>
        <w:tc>
          <w:tcPr>
            <w:tcW w:type="dxa" w:w="306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Wakil Ketua I Bidang Akademik</w:t>
            </w:r>
          </w:p>
          <w:p>
            <w:pPr>
              <w:spacing w:after="4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4D40"/>
                <w:sz w:val="22"/>
                <w:szCs w:val="22"/>
              </w:rPr>
              <w:t xml:space="preserve">Izzuddin Edi Siswanto, Lc., M.A.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NIDN: _______________</w:t>
            </w:r>
          </w:p>
        </w:tc>
      </w:tr>
    </w:tbl>
    <w:p>
      <w:pPr>
        <w:spacing w:after="20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D40" w:sz="4" w:space="4"/>
      </w:pBdr>
      <w:spacing w:after="0" w:before="60"/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Halaman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 dari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D40" w:sz="6" w:space="4"/>
      </w:pBdr>
      <w:spacing w:after="60" w:before="0"/>
      <w:jc w:val="right"/>
    </w:pPr>
    <w:r>
      <w:rPr>
        <w:rFonts w:ascii="Times New Roman" w:cs="Times New Roman" w:eastAsia="Times New Roman" w:hAnsi="Times New Roman"/>
        <w:color w:val="00695C"/>
        <w:sz w:val="18"/>
        <w:szCs w:val="18"/>
      </w:rPr>
      <w:t xml:space="preserve">RPS | Praktikum Bank Syariah | MKU11103/12103 | STEI Fitrah Insani | TA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2026-06-08T07:30:35.930Z</dcterms:created>
  <dcterms:modified xsi:type="dcterms:W3CDTF">2026-06-08T07:30:35.930Z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