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03EB" w14:textId="77777777" w:rsidR="0070516B" w:rsidRDefault="0070516B">
      <w:pPr>
        <w:spacing w:after="800"/>
      </w:pPr>
    </w:p>
    <w:p w14:paraId="5E4F334C" w14:textId="77777777" w:rsidR="0070516B" w:rsidRDefault="00F76004">
      <w:pPr>
        <w:spacing w:after="80"/>
        <w:jc w:val="center"/>
      </w:pPr>
      <w:r>
        <w:rPr>
          <w:b/>
          <w:bCs/>
          <w:color w:val="004D40"/>
          <w:sz w:val="36"/>
          <w:szCs w:val="36"/>
        </w:rPr>
        <w:t>RENCANA PEMBELAJARAN SEMESTER (RPS)</w:t>
      </w:r>
    </w:p>
    <w:p w14:paraId="1F6FDE27" w14:textId="77777777" w:rsidR="0070516B" w:rsidRDefault="0070516B">
      <w:pPr>
        <w:pBdr>
          <w:bottom w:val="thick" w:sz="12" w:space="4" w:color="B45309"/>
        </w:pBdr>
        <w:spacing w:after="80"/>
        <w:jc w:val="center"/>
      </w:pPr>
    </w:p>
    <w:p w14:paraId="21AA3518" w14:textId="77777777" w:rsidR="0070516B" w:rsidRDefault="0070516B">
      <w:pPr>
        <w:spacing w:after="160"/>
      </w:pPr>
    </w:p>
    <w:p w14:paraId="19C392AB" w14:textId="77777777" w:rsidR="0070516B" w:rsidRDefault="00F76004">
      <w:pPr>
        <w:spacing w:before="60" w:after="50"/>
        <w:jc w:val="center"/>
      </w:pPr>
      <w:r>
        <w:rPr>
          <w:b/>
          <w:bCs/>
          <w:color w:val="004D40"/>
          <w:sz w:val="44"/>
          <w:szCs w:val="44"/>
        </w:rPr>
        <w:t>PENGANTAR AKUNTANSI</w:t>
      </w:r>
    </w:p>
    <w:p w14:paraId="7EDE5F64" w14:textId="77777777" w:rsidR="0070516B" w:rsidRDefault="00F76004">
      <w:pPr>
        <w:spacing w:after="50"/>
        <w:jc w:val="center"/>
      </w:pPr>
      <w:r>
        <w:rPr>
          <w:b/>
          <w:bCs/>
          <w:color w:val="004D40"/>
          <w:sz w:val="44"/>
          <w:szCs w:val="44"/>
        </w:rPr>
        <w:t>(KOMPUTERISASI)</w:t>
      </w:r>
    </w:p>
    <w:p w14:paraId="33FE8527" w14:textId="77777777" w:rsidR="0070516B" w:rsidRDefault="00F76004">
      <w:pPr>
        <w:spacing w:before="40" w:after="240"/>
        <w:jc w:val="center"/>
      </w:pPr>
      <w:r>
        <w:rPr>
          <w:b/>
          <w:bCs/>
          <w:color w:val="B45309"/>
        </w:rPr>
        <w:t>Kode MK: MKU11109 / MKU12109  |  2 SKS  |  Semester I</w:t>
      </w:r>
    </w:p>
    <w:p w14:paraId="4646EC61" w14:textId="77777777" w:rsidR="0070516B" w:rsidRDefault="0070516B">
      <w:pPr>
        <w:spacing w:after="3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800"/>
      </w:tblGrid>
      <w:tr w:rsidR="0070516B" w14:paraId="5E893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E71C75" w14:textId="77777777" w:rsidR="0070516B" w:rsidRDefault="00F76004">
            <w:pPr>
              <w:jc w:val="right"/>
            </w:pPr>
            <w:r>
              <w:rPr>
                <w:b/>
                <w:bCs/>
                <w:color w:val="004D40"/>
                <w:sz w:val="22"/>
                <w:szCs w:val="22"/>
              </w:rPr>
              <w:t>Program Studi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23B7877" w14:textId="77777777" w:rsidR="0070516B" w:rsidRDefault="00F76004">
            <w:r>
              <w:rPr>
                <w:color w:val="000000"/>
                <w:sz w:val="22"/>
                <w:szCs w:val="22"/>
              </w:rPr>
              <w:t>: Ekonomi Syariah &amp; Perbankan Syariah</w:t>
            </w:r>
          </w:p>
        </w:tc>
      </w:tr>
      <w:tr w:rsidR="0070516B" w14:paraId="30C34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057FE5" w14:textId="77777777" w:rsidR="0070516B" w:rsidRDefault="00F76004">
            <w:pPr>
              <w:jc w:val="right"/>
            </w:pPr>
            <w:r>
              <w:rPr>
                <w:b/>
                <w:bCs/>
                <w:color w:val="004D40"/>
                <w:sz w:val="22"/>
                <w:szCs w:val="22"/>
              </w:rPr>
              <w:t>Dosen Pengampu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808481D" w14:textId="77777777" w:rsidR="0070516B" w:rsidRDefault="00F76004">
            <w:r>
              <w:rPr>
                <w:color w:val="000000"/>
                <w:sz w:val="22"/>
                <w:szCs w:val="22"/>
              </w:rPr>
              <w:t>: Wida Lisnawati, S.E., M.M.</w:t>
            </w:r>
          </w:p>
        </w:tc>
      </w:tr>
      <w:tr w:rsidR="0070516B" w14:paraId="2FDEC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330BCB" w14:textId="77777777" w:rsidR="0070516B" w:rsidRDefault="00F76004">
            <w:pPr>
              <w:jc w:val="right"/>
            </w:pPr>
            <w:r>
              <w:rPr>
                <w:b/>
                <w:bCs/>
                <w:color w:val="004D40"/>
                <w:sz w:val="22"/>
                <w:szCs w:val="22"/>
              </w:rPr>
              <w:t>Jadwal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5841BE" w14:textId="77777777" w:rsidR="0070516B" w:rsidRDefault="00F76004">
            <w:r>
              <w:rPr>
                <w:color w:val="000000"/>
                <w:sz w:val="22"/>
                <w:szCs w:val="22"/>
              </w:rPr>
              <w:t>: Selasa, 11.00-12.00 WIB (Kls A) | Kamis, 13.00-15.00 WIB (Kls B)</w:t>
            </w:r>
          </w:p>
        </w:tc>
      </w:tr>
      <w:tr w:rsidR="0070516B" w14:paraId="24DCA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3B6CCE" w14:textId="77777777" w:rsidR="0070516B" w:rsidRDefault="00F76004">
            <w:pPr>
              <w:jc w:val="right"/>
            </w:pPr>
            <w:r>
              <w:rPr>
                <w:b/>
                <w:bCs/>
                <w:color w:val="004D40"/>
                <w:sz w:val="22"/>
                <w:szCs w:val="22"/>
              </w:rPr>
              <w:t>Tahun Akademik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2C9DAD3" w14:textId="77777777" w:rsidR="0070516B" w:rsidRDefault="00F76004">
            <w:r>
              <w:rPr>
                <w:color w:val="000000"/>
                <w:sz w:val="22"/>
                <w:szCs w:val="22"/>
              </w:rPr>
              <w:t>: 2025/2026 (Semester Ganjil)</w:t>
            </w:r>
          </w:p>
        </w:tc>
      </w:tr>
    </w:tbl>
    <w:p w14:paraId="4137AD6D" w14:textId="77777777" w:rsidR="0070516B" w:rsidRDefault="0070516B">
      <w:pPr>
        <w:spacing w:after="600"/>
      </w:pPr>
    </w:p>
    <w:p w14:paraId="10051507" w14:textId="77777777" w:rsidR="0070516B" w:rsidRDefault="00F76004">
      <w:pPr>
        <w:spacing w:before="100" w:after="40"/>
        <w:jc w:val="center"/>
      </w:pPr>
      <w:r>
        <w:rPr>
          <w:b/>
          <w:bCs/>
          <w:color w:val="004D40"/>
          <w:sz w:val="28"/>
          <w:szCs w:val="28"/>
        </w:rPr>
        <w:t>SEKOLAH TINGGI EKONOMI ISLAM (STEI) FITRAH INSANI</w:t>
      </w:r>
    </w:p>
    <w:p w14:paraId="2E046CA2" w14:textId="77777777" w:rsidR="0070516B" w:rsidRDefault="00F76004">
      <w:pPr>
        <w:spacing w:after="40"/>
        <w:jc w:val="center"/>
      </w:pPr>
      <w:r>
        <w:rPr>
          <w:color w:val="555555"/>
          <w:sz w:val="20"/>
          <w:szCs w:val="20"/>
        </w:rPr>
        <w:t>Jl. Raya Gadobangkong No. 91, Kab. Bandung Barat, Jawa Barat | Tahun 2025</w:t>
      </w:r>
    </w:p>
    <w:p w14:paraId="7AC85A71" w14:textId="77777777" w:rsidR="0070516B" w:rsidRDefault="00F76004">
      <w:r>
        <w:br w:type="page"/>
      </w:r>
    </w:p>
    <w:p w14:paraId="734287D9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lastRenderedPageBreak/>
        <w:t>A. IDENTITAS MATA KULIAH</w:t>
      </w:r>
    </w:p>
    <w:p w14:paraId="5A629820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"/>
        <w:gridCol w:w="6200"/>
      </w:tblGrid>
      <w:tr w:rsidR="0070516B" w14:paraId="3F86B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72ED0D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AFCD501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845392" w14:textId="77777777" w:rsidR="0070516B" w:rsidRDefault="00F76004">
            <w:r>
              <w:rPr>
                <w:color w:val="000000"/>
                <w:sz w:val="22"/>
                <w:szCs w:val="22"/>
              </w:rPr>
              <w:t>STEI Fitrah Insani</w:t>
            </w:r>
          </w:p>
        </w:tc>
      </w:tr>
      <w:tr w:rsidR="0070516B" w14:paraId="2BF091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44FA9A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A4EBCB6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AA78FE" w14:textId="77777777" w:rsidR="0070516B" w:rsidRDefault="00F76004">
            <w:r>
              <w:rPr>
                <w:color w:val="000000"/>
                <w:sz w:val="22"/>
                <w:szCs w:val="22"/>
              </w:rPr>
              <w:t>Ekonomi Syariah / Perbankan Syariah</w:t>
            </w:r>
          </w:p>
        </w:tc>
      </w:tr>
      <w:tr w:rsidR="0070516B" w14:paraId="02714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FE2A36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A642AB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5866EC" w14:textId="77777777" w:rsidR="0070516B" w:rsidRDefault="00F76004">
            <w:r>
              <w:rPr>
                <w:color w:val="000000"/>
                <w:sz w:val="22"/>
                <w:szCs w:val="22"/>
              </w:rPr>
              <w:t>Pengantar Akuntansi (Komputerisasi)</w:t>
            </w:r>
          </w:p>
        </w:tc>
      </w:tr>
      <w:tr w:rsidR="0070516B" w14:paraId="618CF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923E0C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8632C20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A0A955" w14:textId="77777777" w:rsidR="0070516B" w:rsidRDefault="00F76004">
            <w:r>
              <w:rPr>
                <w:color w:val="000000"/>
                <w:sz w:val="22"/>
                <w:szCs w:val="22"/>
              </w:rPr>
              <w:t>MKU11109 (ES) / MKU12109 (PS)</w:t>
            </w:r>
          </w:p>
        </w:tc>
      </w:tr>
      <w:tr w:rsidR="0070516B" w14:paraId="337B2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D29CD3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Klasifikasi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5D74036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757AC" w14:textId="77777777" w:rsidR="0070516B" w:rsidRDefault="00F76004">
            <w:r>
              <w:rPr>
                <w:color w:val="000000"/>
                <w:sz w:val="22"/>
                <w:szCs w:val="22"/>
              </w:rPr>
              <w:t>Mata Kuliah Umum (MKU) - Wajib Prodi</w:t>
            </w:r>
          </w:p>
        </w:tc>
      </w:tr>
      <w:tr w:rsidR="0070516B" w14:paraId="7555F4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4FB6FA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B2B624D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66D068" w14:textId="77777777" w:rsidR="0070516B" w:rsidRDefault="00F76004">
            <w:r>
              <w:rPr>
                <w:color w:val="000000"/>
                <w:sz w:val="22"/>
                <w:szCs w:val="22"/>
              </w:rPr>
              <w:t>2 SKS (1 SKS Teori + 1 SKS Praktikum Komputer)</w:t>
            </w:r>
          </w:p>
        </w:tc>
      </w:tr>
      <w:tr w:rsidR="0070516B" w14:paraId="50B097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95BB71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44D5DC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CD43D9" w14:textId="77777777" w:rsidR="0070516B" w:rsidRDefault="00F76004">
            <w:r>
              <w:rPr>
                <w:color w:val="000000"/>
                <w:sz w:val="22"/>
                <w:szCs w:val="22"/>
              </w:rPr>
              <w:t>I (Satu) - Reguler &amp; Karyawan</w:t>
            </w:r>
          </w:p>
        </w:tc>
      </w:tr>
      <w:tr w:rsidR="0070516B" w14:paraId="34D99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A18DEC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CE6988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B3553C" w14:textId="77777777" w:rsidR="0070516B" w:rsidRDefault="00F76004">
            <w:r>
              <w:rPr>
                <w:color w:val="000000"/>
                <w:sz w:val="22"/>
                <w:szCs w:val="22"/>
              </w:rPr>
              <w:t>Tidak ada prasyarat formal</w:t>
            </w:r>
          </w:p>
        </w:tc>
      </w:tr>
      <w:tr w:rsidR="0070516B" w14:paraId="2DA4E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4BD36B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Mata Kuliah Lanjutan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9FA5E06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F60830" w14:textId="77777777" w:rsidR="0070516B" w:rsidRDefault="00F76004">
            <w:r>
              <w:rPr>
                <w:color w:val="000000"/>
                <w:sz w:val="22"/>
                <w:szCs w:val="22"/>
              </w:rPr>
              <w:t>Akuntansi Syariah ZISWAF &amp; Muamalah (Smt III); Manajemen Keuangan (Smt III); Analisa Laporan Keuangan (Smt V)</w:t>
            </w:r>
          </w:p>
        </w:tc>
      </w:tr>
      <w:tr w:rsidR="0070516B" w14:paraId="5C7AC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DF75F2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CBC7E28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40BC0A" w14:textId="77777777" w:rsidR="0070516B" w:rsidRDefault="00F76004">
            <w:r>
              <w:rPr>
                <w:color w:val="000000"/>
                <w:sz w:val="22"/>
                <w:szCs w:val="22"/>
              </w:rPr>
              <w:t>Wida Lisnawati, S.E., M.M.</w:t>
            </w:r>
          </w:p>
        </w:tc>
      </w:tr>
      <w:tr w:rsidR="0070516B" w14:paraId="43E18D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4CB509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CA05A4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4749A8" w14:textId="77777777" w:rsidR="0070516B" w:rsidRDefault="00F76004">
            <w:r>
              <w:rPr>
                <w:color w:val="000000"/>
                <w:sz w:val="22"/>
                <w:szCs w:val="22"/>
              </w:rPr>
              <w:t>Selasa, 11.00-12.00 WIB (Kls A) | Kamis, 13.00-15.00 WIB (Kls B)</w:t>
            </w:r>
          </w:p>
        </w:tc>
      </w:tr>
      <w:tr w:rsidR="0070516B" w14:paraId="0ECC86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F0997C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F3D0A1B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B98267" w14:textId="77777777" w:rsidR="0070516B" w:rsidRDefault="00F76004">
            <w:r>
              <w:rPr>
                <w:color w:val="000000"/>
                <w:sz w:val="22"/>
                <w:szCs w:val="22"/>
              </w:rPr>
              <w:t>2025/2026 (Semester Ganjil, September - Desember 2025)</w:t>
            </w:r>
          </w:p>
        </w:tc>
      </w:tr>
      <w:tr w:rsidR="0070516B" w14:paraId="2C9A2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3EA7DD" w14:textId="77777777" w:rsidR="0070516B" w:rsidRDefault="00F76004">
            <w:r>
              <w:rPr>
                <w:b/>
                <w:bCs/>
                <w:color w:val="004D40"/>
                <w:sz w:val="22"/>
                <w:szCs w:val="22"/>
              </w:rPr>
              <w:t>Software</w:t>
            </w:r>
          </w:p>
        </w:tc>
        <w:tc>
          <w:tcPr>
            <w:tcW w:w="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9BAA3A7" w14:textId="77777777" w:rsidR="0070516B" w:rsidRDefault="00F76004">
            <w:pPr>
              <w:jc w:val="center"/>
            </w:pPr>
            <w:r>
              <w:rPr>
                <w:b/>
                <w:bCs/>
                <w:color w:val="004D40"/>
                <w:sz w:val="22"/>
                <w:szCs w:val="22"/>
              </w:rPr>
              <w:t>:</w:t>
            </w:r>
          </w:p>
        </w:tc>
        <w:tc>
          <w:tcPr>
            <w:tcW w:w="6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24F365" w14:textId="77777777" w:rsidR="0070516B" w:rsidRDefault="00F76004">
            <w:r>
              <w:rPr>
                <w:color w:val="000000"/>
                <w:sz w:val="22"/>
                <w:szCs w:val="22"/>
              </w:rPr>
              <w:t>Microsoft Excel 2019/365 (wajib) + MYOB/Zahir Accounting (opsional pengenalan)</w:t>
            </w:r>
          </w:p>
        </w:tc>
      </w:tr>
    </w:tbl>
    <w:p w14:paraId="30B99CA5" w14:textId="77777777" w:rsidR="0070516B" w:rsidRDefault="0070516B">
      <w:pPr>
        <w:spacing w:after="200"/>
      </w:pPr>
    </w:p>
    <w:p w14:paraId="5BBB3F68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B. DESKRIPSI MATA KULIAH</w:t>
      </w:r>
    </w:p>
    <w:p w14:paraId="397C4DFA" w14:textId="77777777" w:rsidR="0070516B" w:rsidRDefault="00F76004">
      <w:pPr>
        <w:spacing w:before="60" w:after="80"/>
        <w:jc w:val="both"/>
      </w:pPr>
      <w:r>
        <w:rPr>
          <w:color w:val="000000"/>
          <w:sz w:val="22"/>
          <w:szCs w:val="22"/>
        </w:rPr>
        <w:t>Mata kuliah Pengantar Akuntansi (Komputerisasi) merupakan Mata Kuliah Umum (MKU) berbobot 2 (dua) SKS yang diselenggarakan pada Semester I. Mata kuliah ini adalah fondasi literasi keuangan yang wajib dikuasai setiap mahasiswa ekonomi Islam — tanpa kemampuan membaca dan menyusun laporan keuangan, seorang sarjana ekonomi syariah tidak akan bisa memahami kondisi lembaga keuangan yang akan ia geluti.</w:t>
      </w:r>
    </w:p>
    <w:p w14:paraId="70C83773" w14:textId="77777777" w:rsidR="0070516B" w:rsidRDefault="0070516B">
      <w:pPr>
        <w:spacing w:after="60"/>
      </w:pPr>
    </w:p>
    <w:p w14:paraId="4C04297E" w14:textId="77777777" w:rsidR="0070516B" w:rsidRDefault="00F76004">
      <w:pPr>
        <w:spacing w:before="60" w:after="80"/>
        <w:jc w:val="both"/>
      </w:pPr>
      <w:r>
        <w:rPr>
          <w:color w:val="000000"/>
          <w:sz w:val="22"/>
          <w:szCs w:val="22"/>
        </w:rPr>
        <w:t>Keunikan mata kuliah ini terletak pada pendekatan komputerisasi: sejak pertemuan awal, teori akuntansi langsung dipraktikkan menggunakan Microsoft Excel. Mahasiswa tidak hanya belajar menjurnal di kertas, tetapi langsung membangun sistem akuntansi otomatis di Excel: dari template jurnal umum, buku besar otomatis dengan SUMIF, neraca saldo yang terupdate real-time, hingga laporan keuangan lengkap yang terintegrasi dalam satu file. Pada pertemuan akhir, mahasiswa mempresentasikan laporan keuangan UMKM halal y</w:t>
      </w:r>
      <w:r>
        <w:rPr>
          <w:color w:val="000000"/>
          <w:sz w:val="22"/>
          <w:szCs w:val="22"/>
        </w:rPr>
        <w:t>ang mereka susun sendiri dari awal.</w:t>
      </w:r>
    </w:p>
    <w:p w14:paraId="56B8A435" w14:textId="77777777" w:rsidR="0070516B" w:rsidRDefault="0070516B">
      <w:pPr>
        <w:spacing w:after="60"/>
      </w:pPr>
    </w:p>
    <w:p w14:paraId="04807281" w14:textId="77777777" w:rsidR="0070516B" w:rsidRDefault="00F76004">
      <w:pPr>
        <w:spacing w:before="60" w:after="80"/>
        <w:jc w:val="both"/>
      </w:pPr>
      <w:r>
        <w:rPr>
          <w:color w:val="000000"/>
          <w:sz w:val="22"/>
          <w:szCs w:val="22"/>
        </w:rPr>
        <w:t>Seluruh studi kasus dan latihan menggunakan contoh bisnis halal dan transaksi syariah: warung makan halal, toko pakaian Muslim, BMT, BPRS, sehingga mahasiswa tidak hanya belajar akuntansi umum tetapi sekaligus memperdalam pemahaman mereka tentang transaksi ekonomi Islam.</w:t>
      </w:r>
    </w:p>
    <w:p w14:paraId="4EB56BE5" w14:textId="77777777" w:rsidR="0070516B" w:rsidRDefault="0070516B">
      <w:pPr>
        <w:spacing w:after="200"/>
      </w:pPr>
    </w:p>
    <w:p w14:paraId="20F91067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C. CPL DAN CPMK</w:t>
      </w:r>
    </w:p>
    <w:p w14:paraId="0DF6FB97" w14:textId="77777777" w:rsidR="0070516B" w:rsidRDefault="00F76004">
      <w:pPr>
        <w:spacing w:before="200" w:after="80"/>
      </w:pPr>
      <w:r>
        <w:rPr>
          <w:b/>
          <w:bCs/>
          <w:color w:val="00695C"/>
        </w:rPr>
        <w:lastRenderedPageBreak/>
        <w:t>C.1 CPL</w:t>
      </w:r>
    </w:p>
    <w:p w14:paraId="571E7DDC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600"/>
      </w:tblGrid>
      <w:tr w:rsidR="0070516B" w14:paraId="305750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4EFE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3997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5576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CPL</w:t>
            </w:r>
          </w:p>
        </w:tc>
      </w:tr>
      <w:tr w:rsidR="0070516B" w14:paraId="7EBB65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C266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8A29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Sikap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2F32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Menjunjung tinggi kejujuran dalam pelaporan keuangan; menginternalisasi prinsip akuntansi Islam: kebenaran (shiddiq), keadilan ('adl), dan pertanggungjawaban (mas'uliyah) dalam setiap pencatatan dan pelaporan keuangan.</w:t>
            </w:r>
          </w:p>
        </w:tc>
      </w:tr>
      <w:tr w:rsidR="0070516B" w14:paraId="65C3A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E161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P-4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3669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Pengetahuan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90A7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dasar akuntansi keuangan: persamaan akuntansi, siklus akuntansi, jurnal umum, buku besar, neraca saldo, jurnal penyesuaian, dan penyusunan laporan keuangan (neraca, laporan laba rugi, laporan arus kas) sesuai SAK.</w:t>
            </w:r>
          </w:p>
        </w:tc>
      </w:tr>
      <w:tr w:rsidR="0070516B" w14:paraId="41E95B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424F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KU-3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8F31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Umum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01102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menggunakan Microsoft Excel dan software akuntansi sederhana untuk mencatat transaksi, menyusun laporan keuangan UMKM, dan menganalisis laporan keuangan menggunakan rasio keuangan dasar.</w:t>
            </w:r>
          </w:p>
        </w:tc>
      </w:tr>
      <w:tr w:rsidR="0070516B" w14:paraId="4085D7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0649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KK-2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FDAF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Keterampilan Khusus</w:t>
            </w:r>
          </w:p>
        </w:tc>
        <w:tc>
          <w:tcPr>
            <w:tcW w:w="5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C9E9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menyusun laporan keuangan lengkap untuk UMKM halal dan usaha mikro Muslim menggunakan Excel secara mandiri: dari analisis transaksi hingga laporan keuangan final yang siap digunakan untuk pengambilan keputusan bisnis.</w:t>
            </w:r>
          </w:p>
        </w:tc>
      </w:tr>
    </w:tbl>
    <w:p w14:paraId="69A333CB" w14:textId="77777777" w:rsidR="0070516B" w:rsidRDefault="0070516B">
      <w:pPr>
        <w:spacing w:after="160"/>
      </w:pPr>
    </w:p>
    <w:p w14:paraId="3506D102" w14:textId="77777777" w:rsidR="0070516B" w:rsidRDefault="00F76004">
      <w:pPr>
        <w:spacing w:before="200" w:after="80"/>
      </w:pPr>
      <w:r>
        <w:rPr>
          <w:b/>
          <w:bCs/>
          <w:color w:val="00695C"/>
        </w:rPr>
        <w:t>C.2 CPMK</w:t>
      </w:r>
    </w:p>
    <w:p w14:paraId="618D0088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200"/>
      </w:tblGrid>
      <w:tr w:rsidR="0070516B" w14:paraId="466DCF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5431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E67F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CPMK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5202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</w:t>
            </w:r>
          </w:p>
        </w:tc>
      </w:tr>
      <w:tr w:rsidR="0070516B" w14:paraId="48E9A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95E5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CPMK-1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6A60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konsep dasar akuntansi, persamaan akuntansi, elemen laporan keuangan, dan perbedaan akuntansi konvensional dengan akuntansi syariah.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CC33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S-2, P-4</w:t>
            </w:r>
          </w:p>
        </w:tc>
      </w:tr>
      <w:tr w:rsidR="0070516B" w14:paraId="5E041B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B9D2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CPMK-2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9B6F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mencatat transaksi dalam jurnal umum, memposting ke buku besar, dan menyusun neraca saldo menggunakan aturan debit-kredit yang benar.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CB9E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P-4, KU-3</w:t>
            </w:r>
          </w:p>
        </w:tc>
      </w:tr>
      <w:tr w:rsidR="0070516B" w14:paraId="54F074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8E31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CPMK-3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E4A3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jurnal penyesuaian dan menyiapkan laporan keuangan lengkap dari neraca saldo yang telah disesuaikan.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1E33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P-4, KU-3</w:t>
            </w:r>
          </w:p>
        </w:tc>
      </w:tr>
      <w:tr w:rsidR="0070516B" w14:paraId="3F8B43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8047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CPMK-4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DB63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menggunakan Microsoft Excel untuk membuat sistem pembukuan otomatis: jurnal, buku besar, neraca saldo, dan laporan keuangan yang terintegrasi.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5CA0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KU-3, KK-2</w:t>
            </w:r>
          </w:p>
        </w:tc>
      </w:tr>
      <w:tr w:rsidR="0070516B" w14:paraId="40833D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72F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3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803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Mahasiswa mampu menganalisis laporan keuangan menggunakan rasio dasar dan </w:t>
            </w:r>
            <w:r>
              <w:rPr>
                <w:color w:val="000000"/>
                <w:sz w:val="20"/>
                <w:szCs w:val="20"/>
              </w:rPr>
              <w:lastRenderedPageBreak/>
              <w:t>mempresentasikan laporan keuangan UMKM halal secara komprehensif.</w:t>
            </w:r>
          </w:p>
        </w:tc>
        <w:tc>
          <w:tcPr>
            <w:tcW w:w="4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9BF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KK-2, S-2</w:t>
            </w:r>
          </w:p>
        </w:tc>
      </w:tr>
    </w:tbl>
    <w:p w14:paraId="05E88ABF" w14:textId="77777777" w:rsidR="0070516B" w:rsidRDefault="0070516B">
      <w:pPr>
        <w:spacing w:after="200"/>
      </w:pPr>
    </w:p>
    <w:p w14:paraId="451F7DDB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D. PETA MATERI</w:t>
      </w:r>
    </w:p>
    <w:p w14:paraId="642C0470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400"/>
      </w:tblGrid>
      <w:tr w:rsidR="0070516B" w14:paraId="7072CE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1A47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C43F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9668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Pertemuan</w:t>
            </w:r>
          </w:p>
        </w:tc>
      </w:tr>
      <w:tr w:rsidR="0070516B" w14:paraId="51C82C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F43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 Konsep Dasar (Mg. 1-2)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6F33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Pengantar &amp; Persamaan Akuntansi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AC36E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Mg.1: Pengantar akuntansi &amp; akuntansi syariah Mg.2: Persamaan akuntansi &amp; elemen LK</w:t>
            </w:r>
          </w:p>
        </w:tc>
      </w:tr>
      <w:tr w:rsidR="0070516B" w14:paraId="2D8834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6605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 Siklus Akuntansi (Mg. 3-6)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7CB9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Jurnal, Buku Besar, Neraca &amp; Penyesuaian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93CE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Mg.3: Siklus akuntansi 8 langkah Mg.4: Jurnal umum &amp; aturan debit-kredit Mg.5: Buku besar &amp; neraca saldo Mg.6: Jurnal penyesuaian</w:t>
            </w:r>
          </w:p>
        </w:tc>
      </w:tr>
      <w:tr w:rsidR="0070516B" w14:paraId="415DCF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3DB2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III Laporan Keuangan (Mg. 7)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B86B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Menyusun Laporan Keuangan Lengkap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CA25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Mg.7: Workshop laporan keuangan lengkap</w:t>
            </w:r>
          </w:p>
        </w:tc>
      </w:tr>
      <w:tr w:rsidR="0070516B" w14:paraId="3E0A4E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B940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IV Komputerisasi (Mg. 9-11)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9AED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Praktikum Excel: Buku Kas, Buku Besar &amp; LK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454C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Mg.9: Excel I - buku kas &amp; jurnal Mg.10: Excel II - buku besar &amp; neraca otomatis </w:t>
            </w:r>
            <w:r>
              <w:rPr>
                <w:color w:val="000000"/>
                <w:sz w:val="18"/>
                <w:szCs w:val="18"/>
              </w:rPr>
              <w:t>Mg.11: Excel III - LK terintegrasi</w:t>
            </w:r>
          </w:p>
        </w:tc>
      </w:tr>
      <w:tr w:rsidR="0070516B" w14:paraId="284C19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C3D7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BLOK V Analisis &amp; Presentasi (Mg. 12-15)</w:t>
            </w:r>
          </w:p>
        </w:tc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CE7F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Analisis Rasio, Software &amp; LK UMKM Halal</w:t>
            </w:r>
          </w:p>
        </w:tc>
        <w:tc>
          <w:tcPr>
            <w:tcW w:w="4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AB3E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Mg.12: Analisis rasio keuangan dasar Mg.13: Pengenalan software akuntansi Mg.14: Workshop LK UMKM halal </w:t>
            </w:r>
            <w:r>
              <w:rPr>
                <w:color w:val="000000"/>
                <w:sz w:val="18"/>
                <w:szCs w:val="18"/>
              </w:rPr>
              <w:t>Mg.15: Presentasi LK</w:t>
            </w:r>
          </w:p>
        </w:tc>
      </w:tr>
    </w:tbl>
    <w:p w14:paraId="0A7A40C1" w14:textId="77777777" w:rsidR="0070516B" w:rsidRDefault="0070516B">
      <w:pPr>
        <w:spacing w:after="200"/>
      </w:pPr>
    </w:p>
    <w:p w14:paraId="0F12E104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E. MATRIKS 16 PERTEMUAN</w:t>
      </w:r>
    </w:p>
    <w:p w14:paraId="624F1311" w14:textId="77777777" w:rsidR="0070516B" w:rsidRDefault="00F76004">
      <w:pPr>
        <w:spacing w:before="60" w:after="80"/>
        <w:jc w:val="both"/>
      </w:pPr>
      <w:r>
        <w:rPr>
          <w:color w:val="000000"/>
          <w:sz w:val="22"/>
          <w:szCs w:val="22"/>
        </w:rPr>
        <w:t>2 SKS = 100 menit per pertemuan (1 SKS teori + 1 SKS praktikum terintegrasi). Mg.8 = UTS. Mg.16 = UAS.</w:t>
      </w:r>
    </w:p>
    <w:p w14:paraId="0E9B715C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851"/>
        <w:gridCol w:w="2358"/>
        <w:gridCol w:w="2343"/>
        <w:gridCol w:w="1120"/>
        <w:gridCol w:w="618"/>
        <w:gridCol w:w="1381"/>
      </w:tblGrid>
      <w:tr w:rsidR="0070516B" w14:paraId="17B8A7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8566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95FC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CF05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Sub-CPMK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D101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D333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4271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Wkt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0A6B7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</w:p>
        </w:tc>
      </w:tr>
      <w:tr w:rsidR="0070516B" w14:paraId="77DC8B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5F0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5DD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D418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pengertian, fungsi, dan peran akuntansi dalam pengambilan keputusan bisnis serta membedakan akuntansi keuangan dengan akuntansi syariah.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58D43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Pengantar Akuntansi: Definisi akuntansi: bahasa bisnis; Sejarah akuntansi: dari pembukuan ganda Luca Pacioli; Perbedaan bookkeeping vs accounting; Jenis-jenis akuntansi: keuangan, manajemen, biaya, syariah; Pengguna laporan keuangan: internal dan eksternal; Standar akuntansi Indonesia: SAK, SAK EMKM, PSAK Syariah; Akuntansi konvensional vs akuntansi syariah: perbedaan filosofi </w:t>
            </w:r>
            <w:r>
              <w:rPr>
                <w:color w:val="000000"/>
                <w:sz w:val="18"/>
                <w:szCs w:val="18"/>
              </w:rPr>
              <w:lastRenderedPageBreak/>
              <w:t>dan penerapan; Prinsip-prinsip akuntansi syariah: keadilan, kebenaran, pertanggungjawaban.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66F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Diskusi; Analisis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8B0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31D5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Kehadiran &amp; partisipasi</w:t>
            </w:r>
          </w:p>
        </w:tc>
      </w:tr>
      <w:tr w:rsidR="0070516B" w14:paraId="2D3B8E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EC0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3B15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93B4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konsep persamaan akuntansi dan mengidentifikasi komponen-komponen laporan keuangan dasar.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62FD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Persamaan Akuntansi &amp; Elemen Laporan Keuangan: Persamaan akuntansi: Aset = Kewajiban + Ekuitas; Elemen laporan keuangan: Aset (lancar, tetap), Kewajiban (jangka pendek, panjang), Ekuitas; Pendapatan dan Beban; Jenis-jenis laporan keuangan: neraca, laporan laba rugi, laporan arus kas, laporan perubahan ekuitas; PSAK Syariah: tambahan laporan sumber dan penggunaan dana zakat-kebajikan; Konsep entitas bisnis: memisahkan keuangan bisnis dan pribadi; Latihan: mengidentifikasi elemen laporan keuangan sebuah BMT.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74D4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Latihan persamaan; Analisis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B896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4EF3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Kuis: persamaan akuntansi &amp; elemen LK (5%)</w:t>
            </w:r>
          </w:p>
        </w:tc>
      </w:tr>
      <w:tr w:rsidR="0070516B" w14:paraId="1A923B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15F8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A8D4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AFC5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menjelaskan dan menerapkan siklus akuntansi dari transaksi hingga laporan keuangan.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101D7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Siklus Akuntansi: Siklus akuntansi: 8 langkah; Langkah 1: Identifikasi &amp; analisis transaksi; Langkah 2: Jurnal umum — mencatat transaksi; Langkah 3: Posting ke buku besar; Langkah 4: Neraca saldo; Langkah 5: Jurnal penyesuaian; Langkah 6: Neraca saldo setelah penyesuaian; Langkah 7: Laporan keuangan; Langkah 8: Jurnal penutup; Diagram alur siklus akuntansi; Latihan: menelusuri satu transaksi melalui seluruh siklus.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76CF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Latihan siklus; Drill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DE0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C17A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Latihan: siklus akuntansi transaksi tunggal</w:t>
            </w:r>
          </w:p>
        </w:tc>
      </w:tr>
      <w:tr w:rsidR="0070516B" w14:paraId="55B540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FFE6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246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2576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mencatat transaksi dalam jurnal umum menggunakan aturan debit-kredit dengan benar.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252A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Jurnal Umum &amp; Aturan Debit-Kredit: Pengertian jurnal: buku harian transaksi; Aturan debit-kredit: DEAD CLIC (Debit: Expenses-Assets-Dividends; Credit: Liabilities-Income-Capital); Akun normal: mana yang normal debit, mana kredit; Jurnal dua sisi: setiap debit ada kredit yang sama; Format jurnal umum: tanggal, nama akun, debit, kredit, keterangan; Latihan intensif: jurnal untuk 20 transaksi bisnis Islam (murabahah, ijarah, zakat, infak); Jurnal untuk </w:t>
            </w:r>
            <w:r>
              <w:rPr>
                <w:color w:val="000000"/>
                <w:sz w:val="18"/>
                <w:szCs w:val="18"/>
              </w:rPr>
              <w:lastRenderedPageBreak/>
              <w:t>transaksi bank syariah sederhana.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9B7E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Drill jurnal; Latihan intensif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057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A3A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Latihan: jurnal 20 transaksi bisnis syariah (5%)</w:t>
            </w:r>
          </w:p>
        </w:tc>
      </w:tr>
      <w:tr w:rsidR="0070516B" w14:paraId="239294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5A8C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814E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5C03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memposting jurnal ke buku besar dan menyusun neraca saldo.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AE4B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Buku Besar &amp; Neraca Saldo: Buku besar: kumpulan akun-akun; Format buku besar: T-account vs kolom; Proses posting: memindahkan jurnal ke buku besar; Saldo akhir setiap akun; Neraca saldo: daftar semua akun dengan saldonya; Fungsi neraca saldo: cek keseimbangan debit-kredit; Jenis neraca saldo: tidak disesuaikan, disesuaikan, setelah penutupan; Latihan: posting jurnal ke buku besar dan buat neraca saldo; Identifikasi kesalahan dalam neraca saldo.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267F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Latihan posting; Praktik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B944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4B74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Latihan: buku besar + neraca saldo dari 20 transaksi (5%)</w:t>
            </w:r>
          </w:p>
        </w:tc>
      </w:tr>
      <w:tr w:rsidR="0070516B" w14:paraId="7F612C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D4A0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E18E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CPMK-2,3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DFDA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jurnal penyesuaian dan memahami konsep akrual vs kas.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6AD0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Jurnal Penyesuaian: Konsep akrual vs kas: perbedaan dan relevansi; Mengapa perlu penyesuaian? Periode akuntansi; Jenis penyesuaian: (1) Beban yang masih harus dibayar; (2) Pendapatan yang masih harus diterima; (3) Beban dibayar di muka; (4) Pendapatan diterima di muka; (5) Penyusutan aset tetap; Format jurnal penyesuaian; Latihan: jurnal penyesuaian 5 kasus; Penyesuaian untuk bagi hasil mudharabah yang belum terealisasi.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F8561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Latihan penyesuaian; Drill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BB0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88E8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Latihan: jurnal penyesuaian 5 kasus akrual (5%)</w:t>
            </w:r>
          </w:p>
        </w:tc>
      </w:tr>
      <w:tr w:rsidR="0070516B" w14:paraId="48F0CB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62C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E62E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43C9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laporan keuangan lengkap: laporan laba rugi, laporan perubahan ekuitas, dan neraca.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3E07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Menyusun Laporan Keuangan: Laporan laba rugi: format single step vs multi step; Cara menyusun laporan laba rugi dari neraca saldo; Laporan perubahan ekuitas: modal awal + laba - prive; Neraca: aset = kewajiban + ekuitas; Format SAK EMKM (untuk UMKM): lebih sederhana; Laporan arus kas: metode langsung vs tidak langsung (pengantar); Keterkaitan antar laporan keuangan; Workshop: menyusun laporan keuangan lengkap dari data neraca saldo.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5B5F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Ceramah; Workshop LK; Praktik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3AA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1AA4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Workshop: laporan keuangan lengkap dari neraca saldo (10%)</w:t>
            </w:r>
          </w:p>
        </w:tc>
      </w:tr>
      <w:tr w:rsidR="0070516B" w14:paraId="5AB5C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3FF1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EFF9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CPMK-1,2,3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2DAC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TENGAH SEMESTER (UTS) - Mg.1-7.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F9E6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Komprehensif: persamaan akuntansi, siklus akuntansi, jurnal umum, buku besar, neraca saldo, jurnal penyesuaian, laporan </w:t>
            </w:r>
            <w:r>
              <w:rPr>
                <w:color w:val="000000"/>
                <w:sz w:val="18"/>
                <w:szCs w:val="18"/>
              </w:rPr>
              <w:lastRenderedPageBreak/>
              <w:t>keuangan. Soal hitungan (70%) + teori (30%).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D9F4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Ujian tulis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209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D8A4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UTS: 25%</w:t>
            </w:r>
          </w:p>
        </w:tc>
      </w:tr>
      <w:tr w:rsidR="0070516B" w14:paraId="6F22D6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7D7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031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606C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mengoperasikan Microsoft Excel untuk keperluan akuntansi dasar: membuat buku kas, jurnal, dan laporan keuangan sederhana.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EB9F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 Komputer I - Excel Dasar Akuntansi: Orientasi Microsoft Excel untuk akuntansi; Formula dasar: SUM, AVERAGE, IF, VLOOKUP; Format sel: angka, mata uang, tanggal; Membuat template buku kas harian; Membuat template jurnal umum di Excel; Auto-sum dan total; Format tabel akuntansi yang rapi; Print area dan page setup untuk laporan; Latihan: membuat buku kas sederhana sebuah UMKM halal di Excel.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0B2D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Praktikum komputer; Latihan Excel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A413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47DE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Praktikum: buku kas UMKM halal di Excel (5%)</w:t>
            </w:r>
          </w:p>
        </w:tc>
      </w:tr>
      <w:tr w:rsidR="0070516B" w14:paraId="4CBDAA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926A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C05A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2059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membuat buku besar dan neraca saldo otomatis menggunakan Microsoft Excel.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3E68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 Komputer II - Buku Besar &amp; Neraca di Excel: Membuat template buku besar T-account di Excel; Linking data: jurnal ke buku besar otomatis; Formula SUMIF untuk menjumlahkan per akun; Membuat neraca saldo otomatis dari buku besar; Conditional formatting: highlight jika tidak seimbang; Proteksi sheet: mengunci formula; Validasi data: mencegah input salah; Latihan: buku besar dan neraca saldo otomatis untuk 30 transaksi.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931F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Praktikum komputer; Latihan Excel lanjutan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BED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08E3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Praktikum: buku besar &amp; neraca saldo otomatis Excel (5%)</w:t>
            </w:r>
          </w:p>
        </w:tc>
      </w:tr>
      <w:tr w:rsidR="0070516B" w14:paraId="00DC7A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DFDC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CA92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CPMK-4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2019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laporan keuangan lengkap menggunakan Excel secara terintegrasi dan otomatis.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4FD9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 Komputer III - Laporan Keuangan di Excel: Membuat template laporan laba rugi otomatis dari neraca saldo; Membuat template neraca otomatis; Laporan perubahan ekuitas; Dashboard keuangan sederhana: grafik laba, aset; Membuat grafik (pie chart, bar chart) untuk analisis visual; Pivot table untuk analisis pengeluaran per kategori; Pencetakan laporan keuangan yang profesional; Integrasi: jurnal -&gt; buku besar -&gt; neraca saldo -&gt; LK dalam 1 file Excel.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1FE8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Praktikum komputer; Workshop integrasi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EC96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0025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Praktikum: laporan keuangan terintegrasi di Excel (10%)</w:t>
            </w:r>
          </w:p>
        </w:tc>
      </w:tr>
      <w:tr w:rsidR="0070516B" w14:paraId="6B4992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3C83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497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2AE5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menganalisis laporan keuangan dasar menggunakan rasio likuiditas, profitabilitas, dan solvabilitas.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A480D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Analisis Laporan Keuangan Dasar: Mengapa menganalisis laporan keuangan?; Rasio likuiditas: current ratio, quick ratio; Rasio profitabilitas: ROA, ROE, net profit margin; </w:t>
            </w:r>
            <w:r>
              <w:rPr>
                <w:color w:val="000000"/>
                <w:sz w:val="18"/>
                <w:szCs w:val="18"/>
              </w:rPr>
              <w:lastRenderedPageBreak/>
              <w:t>Rasio solvabilitas: debt to equity ratio, debt ratio; Rasio aktivitas: asset turnover; Interpretasi rasio: apa artinya angka ini?; Perbandingan: bandingkan dengan industri atau periode sebelumnya; Rasio keuangan syariah: NPF, FDR (pengantar); Latihan: menghitung dan menginterpretasikan rasio dari laporan keuangan BPRS.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0D66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Ceramah; Latihan rasio; Analisis LK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DEF2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70A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Analisis rasio keuangan BPRS dari laporan OJK (5%)</w:t>
            </w:r>
          </w:p>
        </w:tc>
      </w:tr>
      <w:tr w:rsidR="0070516B" w14:paraId="7D6D40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F330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2D90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BED6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mengenal dan mengoperasikan software akuntansi sederhana (MYOB/Zahir/Jurnal.id).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EEB2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Pengenalan Software Akuntansi: Mengapa software akuntansi? Efisiensi dan akurasi; Kategori software: desktop (MYOB, Zahir) vs cloud (Jurnal.id, Accurate Online); Demo: MYOB Accounting atau Zahir — antarmuka, menu utama; Input data perusahaan: nama, alamat, tahun fiskal; Chart of accounts: daftar akun bawaan dan kustomisasi; Input transaksi penjualan dan pembelian; Laporan otomatis dari software; Software akuntansi untuk LKS: MYOB syariah, iB Accounting; Rekomendasi untuk UMKM: Jurnal.id (cloud, gratis dasar</w:t>
            </w:r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07D1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Demo software; Eksplorasi terbimbing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BF02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D80A6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Eksplorasi: 5 fitur utama software akuntansi pilihan</w:t>
            </w:r>
          </w:p>
        </w:tc>
      </w:tr>
      <w:tr w:rsidR="0070516B" w14:paraId="0A9A6B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63BB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EB4D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D82A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menyusun laporan keuangan UMKM halal secara komprehensif menggunakan Excel sebagai persiapan tugas akhir.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B26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Workshop Final - Laporan Keuangan UMKM Halal: Studi kasus komprehensif: UMKM halal (warung makan, toko pakaian Muslim, toko sembako) dengan 1 bulan transaksi; Mahasiswa secara mandiri: (1) analisis transaksi, (2) jurnal umum, (3) buku besar, (4) neraca saldo, (5) jurnal penyesuaian, (6) neraca saldo setelah penyesuaian, (7) laporan keuangan; Semua dikerjakan di Excel; Coaching individual; Finalisasi untuk dikumpulkan.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F506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Workshop individual; Coaching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D374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CEC0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Laporan keuangan lengkap UMKM halal di Excel</w:t>
            </w:r>
          </w:p>
        </w:tc>
      </w:tr>
      <w:tr w:rsidR="0070516B" w14:paraId="25FC60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6478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2BC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74FE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Mahasiswa mampu mempresentasikan laporan keuangan yang telah dibuat dan mempertahankan metodologi akuntansi yang digunakan.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DAB7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Presentasi Laporan Keuangan &amp; Review: Setiap mahasiswa/kelompok kecil mempresentasikan laporan keuangan UMKM halal (5 mnt + QA 3 mnt): menjelaskan proses, rasio keuangan, dan rekomendasi; </w:t>
            </w:r>
            <w:r>
              <w:rPr>
                <w:color w:val="000000"/>
                <w:sz w:val="18"/>
                <w:szCs w:val="18"/>
              </w:rPr>
              <w:lastRenderedPageBreak/>
              <w:t>Peer review; Diskusi: perbedaan laporan keuangan syariah vs konvensional; Review materi seluruh semester menjelang UAS.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58EC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lastRenderedPageBreak/>
              <w:t>Presentasi LK; QA; Peer review; Review UAS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49A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3F11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Presentasi laporan keuangan UMKM halal (10%)</w:t>
            </w:r>
          </w:p>
        </w:tc>
      </w:tr>
      <w:tr w:rsidR="0070516B" w14:paraId="4A79E0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081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EEFF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CPMK-1 s.d. 5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1516C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UJIAN AKHIR SEMESTER (UAS) - komprehensif.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DA38F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Seluruh materi: persamaan akuntansi, siklus, jurnal, buku besar, neraca saldo, penyesuaian, laporan keuangan, Excel akuntansi, analisis rasio. Soal hitungan (70%) + analisis (30%).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7101" w14:textId="77777777" w:rsidR="0070516B" w:rsidRDefault="00F76004">
            <w:pPr>
              <w:spacing w:before="40" w:after="40"/>
            </w:pPr>
            <w:r>
              <w:rPr>
                <w:color w:val="000000"/>
                <w:sz w:val="16"/>
                <w:szCs w:val="16"/>
              </w:rPr>
              <w:t>Ujian tulis komprehensif</w:t>
            </w:r>
          </w:p>
        </w:tc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F4DA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1F98" w14:textId="77777777" w:rsidR="0070516B" w:rsidRDefault="00F76004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UAS: 25%</w:t>
            </w:r>
          </w:p>
        </w:tc>
      </w:tr>
    </w:tbl>
    <w:p w14:paraId="409C4BB8" w14:textId="77777777" w:rsidR="0070516B" w:rsidRDefault="0070516B">
      <w:pPr>
        <w:spacing w:after="200"/>
      </w:pPr>
    </w:p>
    <w:p w14:paraId="4711973A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F. EVALUASI</w:t>
      </w:r>
    </w:p>
    <w:p w14:paraId="08E36D8E" w14:textId="77777777" w:rsidR="0070516B" w:rsidRDefault="00F76004">
      <w:pPr>
        <w:spacing w:before="200" w:after="80"/>
      </w:pPr>
      <w:r>
        <w:rPr>
          <w:b/>
          <w:bCs/>
          <w:color w:val="00695C"/>
        </w:rPr>
        <w:t>F.1 Komponen Penilaian</w:t>
      </w:r>
    </w:p>
    <w:p w14:paraId="17EEA021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000"/>
        <w:gridCol w:w="1800"/>
        <w:gridCol w:w="1600"/>
      </w:tblGrid>
      <w:tr w:rsidR="0070516B" w14:paraId="7526D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C6AA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35D5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1090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122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70516B" w14:paraId="131A9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56AC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0357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Presensi min. 75%. Aktif dalam latihan hitungan, praktikum Excel, dan workshop.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E804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98E7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70516B" w14:paraId="746F25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1DF1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&amp; Praktikum (6 sesi)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AEFF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(1) Kuis persamaan &amp; elemen LK; (2) Jurnal 20 transaksi; (3) Buku besar &amp; neraca saldo; (4) Jurnal penyesuaian; (5) Praktikum Excel buku kas; (6) Analisis rasio BPRS.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3DA3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1,2,3,4,5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5741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70516B" w14:paraId="6B7DE6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F40E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Keuangan UMKM Halal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A8C2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Laporan keuangan lengkap UMKM halal di Excel (Mg.14) + Presentasi (Mg.15).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F4FD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4,5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77EF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70516B" w14:paraId="38CF9B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1B02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8EE3A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mnt: hitungan (70%) + teori (30%). Materi Mg.1-7.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DA06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1,2,3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DF70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70516B" w14:paraId="1EC894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AEEB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2B6A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tulis 90 mnt: hitungan (70%) + analisis (30%).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C4445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CPMK 1-5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DED6" w14:textId="77777777" w:rsidR="0070516B" w:rsidRDefault="00F76004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70516B" w14:paraId="2F681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0DE4" w14:textId="77777777" w:rsidR="0070516B" w:rsidRDefault="00F76004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93B4" w14:textId="77777777" w:rsidR="0070516B" w:rsidRDefault="0070516B">
            <w:pPr>
              <w:spacing w:before="40" w:after="40"/>
            </w:pP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6338" w14:textId="77777777" w:rsidR="0070516B" w:rsidRDefault="0070516B">
            <w:pPr>
              <w:spacing w:before="40" w:after="40"/>
              <w:jc w:val="center"/>
            </w:pP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145D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472FD5AA" w14:textId="77777777" w:rsidR="0070516B" w:rsidRDefault="0070516B">
      <w:pPr>
        <w:spacing w:after="160"/>
      </w:pPr>
    </w:p>
    <w:p w14:paraId="1124C4B6" w14:textId="77777777" w:rsidR="0070516B" w:rsidRDefault="00F76004">
      <w:pPr>
        <w:spacing w:before="200" w:after="80"/>
      </w:pPr>
      <w:r>
        <w:rPr>
          <w:b/>
          <w:bCs/>
          <w:color w:val="00695C"/>
        </w:rPr>
        <w:t>F.2 Ketentuan</w:t>
      </w:r>
    </w:p>
    <w:p w14:paraId="4A9B2773" w14:textId="77777777" w:rsidR="0070516B" w:rsidRDefault="00F76004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Nilai akhir minimal C (55) untuk lulus.</w:t>
      </w:r>
    </w:p>
    <w:p w14:paraId="3D453C7F" w14:textId="77777777" w:rsidR="0070516B" w:rsidRDefault="00F76004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Kehadiran minimal 75%.</w:t>
      </w:r>
    </w:p>
    <w:p w14:paraId="242EA62F" w14:textId="77777777" w:rsidR="0070516B" w:rsidRDefault="00F76004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Tugas hitungan wajib menampilkan seluruh langkah pengerjaan.</w:t>
      </w:r>
    </w:p>
    <w:p w14:paraId="2CAA2EF2" w14:textId="77777777" w:rsidR="0070516B" w:rsidRDefault="00F76004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File Excel tugas praktikum dikirim dalam format .xlsx via sistem akademik.</w:t>
      </w:r>
    </w:p>
    <w:p w14:paraId="17D7B389" w14:textId="77777777" w:rsidR="0070516B" w:rsidRDefault="0070516B">
      <w:pPr>
        <w:spacing w:after="200"/>
      </w:pPr>
    </w:p>
    <w:p w14:paraId="490F5C65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G. REFERENSI</w:t>
      </w:r>
    </w:p>
    <w:p w14:paraId="6D586F6C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700"/>
      </w:tblGrid>
      <w:tr w:rsidR="0070516B" w14:paraId="421658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76F2D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Jenis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11599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</w:p>
        </w:tc>
      </w:tr>
      <w:tr w:rsidR="0070516B" w14:paraId="1BCD1C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A38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1033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Warren, C. S., Reeve, J. M., &amp; Duchac, J. E. (2017). Accounting (27th ed.). Cengage Learning.</w:t>
            </w:r>
          </w:p>
        </w:tc>
      </w:tr>
      <w:tr w:rsidR="0070516B" w14:paraId="1D90AB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94B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842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Weygandt, J. J., Kimmel, P. D., &amp; Kieso, D. E. (2018). Financial Accounting: IFRS Edition (4th ed.). Wiley.</w:t>
            </w:r>
          </w:p>
        </w:tc>
      </w:tr>
      <w:tr w:rsidR="0070516B" w14:paraId="3AE9A7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C379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E8E6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Hery. (2015). Pengantar Akuntansi Komprehensif. Prenada Media.</w:t>
            </w:r>
          </w:p>
        </w:tc>
      </w:tr>
      <w:tr w:rsidR="0070516B" w14:paraId="07BD12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B0DE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0545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Ikatan Akuntan Indonesia. (2020). SAK EMKM (Standar Akuntansi Keuangan Entitas Mikro, Kecil dan Menengah). IAI.</w:t>
            </w:r>
          </w:p>
        </w:tc>
      </w:tr>
      <w:tr w:rsidR="0070516B" w14:paraId="088AF3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5577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Syariah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A31B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IAI. (2020). PSAK Syariah 101-110: Akuntansi Syariah. IAI.</w:t>
            </w:r>
          </w:p>
        </w:tc>
      </w:tr>
      <w:tr w:rsidR="0070516B" w14:paraId="7E242B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E51B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195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Nurhayati, S. &amp; Wasilah. (2015). Akuntansi Syariah di Indonesia (Edisi 4). Salemba Empat.</w:t>
            </w:r>
          </w:p>
        </w:tc>
      </w:tr>
      <w:tr w:rsidR="0070516B" w14:paraId="445BBF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C746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Praktikum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A439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Microsoft. (2024). Microsoft Excel Help and Learning. https://support.microsoft.com/excel</w:t>
            </w:r>
          </w:p>
        </w:tc>
      </w:tr>
      <w:tr w:rsidR="0070516B" w14:paraId="2089E3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A736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Jurnal</w:t>
            </w:r>
          </w:p>
        </w:tc>
        <w:tc>
          <w:tcPr>
            <w:tcW w:w="7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8B38" w14:textId="77777777" w:rsidR="0070516B" w:rsidRDefault="00F76004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Jurnal Akuntansi dan Keuangan Islam. SEBI. Sinta 3.</w:t>
            </w:r>
          </w:p>
        </w:tc>
      </w:tr>
    </w:tbl>
    <w:p w14:paraId="64F9A2E2" w14:textId="77777777" w:rsidR="0070516B" w:rsidRDefault="0070516B">
      <w:pPr>
        <w:spacing w:after="200"/>
      </w:pPr>
    </w:p>
    <w:p w14:paraId="57EAA33F" w14:textId="77777777" w:rsidR="0070516B" w:rsidRDefault="00F76004">
      <w:pPr>
        <w:pBdr>
          <w:bottom w:val="single" w:sz="8" w:space="4" w:color="004D40"/>
        </w:pBdr>
        <w:spacing w:before="300" w:after="120"/>
      </w:pPr>
      <w:r>
        <w:rPr>
          <w:b/>
          <w:bCs/>
          <w:caps/>
          <w:color w:val="004D40"/>
          <w:sz w:val="28"/>
          <w:szCs w:val="28"/>
        </w:rPr>
        <w:t>H. LEMBAR PENGESAHAN</w:t>
      </w:r>
    </w:p>
    <w:p w14:paraId="5F859E59" w14:textId="77777777" w:rsidR="0070516B" w:rsidRDefault="0070516B">
      <w:pPr>
        <w:spacing w:after="80"/>
      </w:pPr>
    </w:p>
    <w:p w14:paraId="24189CD7" w14:textId="77777777" w:rsidR="0070516B" w:rsidRDefault="00F76004">
      <w:pPr>
        <w:spacing w:before="60" w:after="80"/>
        <w:jc w:val="both"/>
      </w:pPr>
      <w:r>
        <w:rPr>
          <w:color w:val="000000"/>
          <w:sz w:val="22"/>
          <w:szCs w:val="22"/>
        </w:rPr>
        <w:t>RPS ini disahkan untuk diberlakukan pada Semester I Tahun Akademik 2025/2026 di STEI Fitrah Insani.</w:t>
      </w:r>
    </w:p>
    <w:p w14:paraId="5F45BC25" w14:textId="77777777" w:rsidR="0070516B" w:rsidRDefault="00F76004">
      <w:pPr>
        <w:spacing w:before="80" w:after="100"/>
        <w:jc w:val="right"/>
      </w:pPr>
      <w:r>
        <w:rPr>
          <w:sz w:val="22"/>
          <w:szCs w:val="22"/>
        </w:rPr>
        <w:t>Bandung Barat, September 2025</w:t>
      </w:r>
    </w:p>
    <w:p w14:paraId="114FC1B1" w14:textId="77777777" w:rsidR="0070516B" w:rsidRDefault="0070516B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70516B" w14:paraId="0B50404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6C82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Disusun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7C76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Diperiksa oleh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004D4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8E6A" w14:textId="77777777" w:rsidR="0070516B" w:rsidRDefault="00F76004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Disahkan oleh</w:t>
            </w:r>
          </w:p>
        </w:tc>
      </w:tr>
      <w:tr w:rsidR="0070516B" w14:paraId="73359DD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312C" w14:textId="77777777" w:rsidR="0070516B" w:rsidRDefault="00F76004">
            <w:pPr>
              <w:spacing w:before="40" w:after="40"/>
            </w:pPr>
            <w:r>
              <w:rPr>
                <w:sz w:val="22"/>
                <w:szCs w:val="22"/>
              </w:rPr>
              <w:t>Dosen Pengampu</w:t>
            </w:r>
          </w:p>
          <w:p w14:paraId="61CE3A1A" w14:textId="77777777" w:rsidR="0070516B" w:rsidRDefault="0070516B">
            <w:pPr>
              <w:spacing w:after="400"/>
            </w:pPr>
          </w:p>
          <w:p w14:paraId="3F97DE79" w14:textId="77777777" w:rsidR="0070516B" w:rsidRDefault="00F76004">
            <w:pPr>
              <w:spacing w:after="40"/>
            </w:pPr>
            <w:r>
              <w:rPr>
                <w:b/>
                <w:bCs/>
                <w:color w:val="004D40"/>
                <w:sz w:val="22"/>
                <w:szCs w:val="22"/>
              </w:rPr>
              <w:t>Wida Lisnawati, S.E., M.M.</w:t>
            </w:r>
          </w:p>
          <w:p w14:paraId="403E986E" w14:textId="77777777" w:rsidR="0070516B" w:rsidRDefault="00F76004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90F3" w14:textId="77777777" w:rsidR="0070516B" w:rsidRDefault="00F76004">
            <w:pPr>
              <w:spacing w:before="40" w:after="40"/>
            </w:pPr>
            <w:r>
              <w:rPr>
                <w:sz w:val="22"/>
                <w:szCs w:val="22"/>
              </w:rPr>
              <w:t>Ketua Program Studi</w:t>
            </w:r>
          </w:p>
          <w:p w14:paraId="5F477DB6" w14:textId="77777777" w:rsidR="0070516B" w:rsidRDefault="0070516B">
            <w:pPr>
              <w:spacing w:after="400"/>
            </w:pPr>
          </w:p>
          <w:p w14:paraId="54AE9B3D" w14:textId="77777777" w:rsidR="0070516B" w:rsidRDefault="00F76004">
            <w:pPr>
              <w:spacing w:after="40"/>
            </w:pPr>
            <w:r>
              <w:rPr>
                <w:b/>
                <w:bCs/>
                <w:color w:val="004D40"/>
                <w:sz w:val="22"/>
                <w:szCs w:val="22"/>
              </w:rPr>
              <w:t>Nila Nopianti, S.E.Sy., M.E.</w:t>
            </w:r>
          </w:p>
          <w:p w14:paraId="4986511F" w14:textId="77777777" w:rsidR="0070516B" w:rsidRDefault="00F76004">
            <w:r>
              <w:rPr>
                <w:sz w:val="20"/>
                <w:szCs w:val="20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38F" w14:textId="77777777" w:rsidR="0070516B" w:rsidRDefault="00F76004">
            <w:pPr>
              <w:spacing w:before="40" w:after="40"/>
            </w:pPr>
            <w:r>
              <w:rPr>
                <w:sz w:val="22"/>
                <w:szCs w:val="22"/>
              </w:rPr>
              <w:t>Wakil Ketua I Bidang Akademik</w:t>
            </w:r>
          </w:p>
          <w:p w14:paraId="5B40C1DC" w14:textId="77777777" w:rsidR="0070516B" w:rsidRDefault="0070516B">
            <w:pPr>
              <w:spacing w:after="400"/>
            </w:pPr>
          </w:p>
          <w:p w14:paraId="5E59F7C0" w14:textId="77777777" w:rsidR="0070516B" w:rsidRDefault="00F76004">
            <w:pPr>
              <w:spacing w:after="40"/>
            </w:pPr>
            <w:r>
              <w:rPr>
                <w:b/>
                <w:bCs/>
                <w:color w:val="004D40"/>
                <w:sz w:val="22"/>
                <w:szCs w:val="22"/>
              </w:rPr>
              <w:t>Izzuddin Edi Siswanto, Lc., M.A.</w:t>
            </w:r>
          </w:p>
          <w:p w14:paraId="3C8270FE" w14:textId="77777777" w:rsidR="0070516B" w:rsidRDefault="00F76004">
            <w:r>
              <w:rPr>
                <w:sz w:val="20"/>
                <w:szCs w:val="20"/>
              </w:rPr>
              <w:t>NIDN: _______________</w:t>
            </w:r>
          </w:p>
        </w:tc>
      </w:tr>
    </w:tbl>
    <w:p w14:paraId="6AF5D5BD" w14:textId="77777777" w:rsidR="0070516B" w:rsidRDefault="0070516B">
      <w:pPr>
        <w:spacing w:after="200"/>
      </w:pPr>
    </w:p>
    <w:sectPr w:rsidR="0070516B">
      <w:headerReference w:type="default" r:id="rId7"/>
      <w:footerReference w:type="default" r:id="rId8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81C67" w14:textId="77777777" w:rsidR="00F76004" w:rsidRDefault="00F76004">
      <w:r>
        <w:separator/>
      </w:r>
    </w:p>
  </w:endnote>
  <w:endnote w:type="continuationSeparator" w:id="0">
    <w:p w14:paraId="37D4970A" w14:textId="77777777" w:rsidR="00F76004" w:rsidRDefault="00F76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F1254" w14:textId="77777777" w:rsidR="0070516B" w:rsidRDefault="00F76004">
    <w:pPr>
      <w:pBdr>
        <w:top w:val="single" w:sz="4" w:space="4" w:color="004D40"/>
      </w:pBdr>
      <w:spacing w:before="60"/>
      <w:jc w:val="center"/>
    </w:pPr>
    <w:r>
      <w:rPr>
        <w:color w:val="555555"/>
        <w:sz w:val="18"/>
        <w:szCs w:val="18"/>
      </w:rPr>
      <w:t xml:space="preserve">Halaman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dari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060" w14:textId="77777777" w:rsidR="00F76004" w:rsidRDefault="00F76004">
      <w:r>
        <w:separator/>
      </w:r>
    </w:p>
  </w:footnote>
  <w:footnote w:type="continuationSeparator" w:id="0">
    <w:p w14:paraId="12214904" w14:textId="77777777" w:rsidR="00F76004" w:rsidRDefault="00F76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2547" w14:textId="77777777" w:rsidR="0070516B" w:rsidRDefault="00F76004">
    <w:pPr>
      <w:pBdr>
        <w:bottom w:val="single" w:sz="6" w:space="4" w:color="004D40"/>
      </w:pBdr>
      <w:spacing w:after="60"/>
      <w:jc w:val="right"/>
    </w:pPr>
    <w:r>
      <w:rPr>
        <w:color w:val="00695C"/>
        <w:sz w:val="18"/>
        <w:szCs w:val="18"/>
      </w:rPr>
      <w:t>RPS | Pengantar Akuntansi (Komputerisasi) | MKU11109/12109 | STEI FI | TA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D48"/>
    <w:multiLevelType w:val="hybridMultilevel"/>
    <w:tmpl w:val="FFFFFFFF"/>
    <w:lvl w:ilvl="0" w:tplc="FC364522">
      <w:start w:val="1"/>
      <w:numFmt w:val="bullet"/>
      <w:lvlText w:val="•"/>
      <w:lvlJc w:val="left"/>
      <w:pPr>
        <w:ind w:left="720" w:hanging="360"/>
      </w:pPr>
    </w:lvl>
    <w:lvl w:ilvl="1" w:tplc="79D2F4BA">
      <w:numFmt w:val="decimal"/>
      <w:lvlText w:val=""/>
      <w:lvlJc w:val="left"/>
    </w:lvl>
    <w:lvl w:ilvl="2" w:tplc="43ACA3D8">
      <w:numFmt w:val="decimal"/>
      <w:lvlText w:val=""/>
      <w:lvlJc w:val="left"/>
    </w:lvl>
    <w:lvl w:ilvl="3" w:tplc="0AF82B60">
      <w:numFmt w:val="decimal"/>
      <w:lvlText w:val=""/>
      <w:lvlJc w:val="left"/>
    </w:lvl>
    <w:lvl w:ilvl="4" w:tplc="538ECCAA">
      <w:numFmt w:val="decimal"/>
      <w:lvlText w:val=""/>
      <w:lvlJc w:val="left"/>
    </w:lvl>
    <w:lvl w:ilvl="5" w:tplc="0B28486A">
      <w:numFmt w:val="decimal"/>
      <w:lvlText w:val=""/>
      <w:lvlJc w:val="left"/>
    </w:lvl>
    <w:lvl w:ilvl="6" w:tplc="7AA0C80C">
      <w:numFmt w:val="decimal"/>
      <w:lvlText w:val=""/>
      <w:lvlJc w:val="left"/>
    </w:lvl>
    <w:lvl w:ilvl="7" w:tplc="04ACB2D0">
      <w:numFmt w:val="decimal"/>
      <w:lvlText w:val=""/>
      <w:lvlJc w:val="left"/>
    </w:lvl>
    <w:lvl w:ilvl="8" w:tplc="6632ED86">
      <w:numFmt w:val="decimal"/>
      <w:lvlText w:val=""/>
      <w:lvlJc w:val="left"/>
    </w:lvl>
  </w:abstractNum>
  <w:abstractNum w:abstractNumId="1" w15:restartNumberingAfterBreak="0">
    <w:nsid w:val="2F422341"/>
    <w:multiLevelType w:val="hybridMultilevel"/>
    <w:tmpl w:val="FFFFFFFF"/>
    <w:lvl w:ilvl="0" w:tplc="6308A8EA">
      <w:start w:val="1"/>
      <w:numFmt w:val="bullet"/>
      <w:lvlText w:val="●"/>
      <w:lvlJc w:val="left"/>
      <w:pPr>
        <w:ind w:left="720" w:hanging="360"/>
      </w:pPr>
    </w:lvl>
    <w:lvl w:ilvl="1" w:tplc="CB90DBDE">
      <w:start w:val="1"/>
      <w:numFmt w:val="bullet"/>
      <w:lvlText w:val="○"/>
      <w:lvlJc w:val="left"/>
      <w:pPr>
        <w:ind w:left="1440" w:hanging="360"/>
      </w:pPr>
    </w:lvl>
    <w:lvl w:ilvl="2" w:tplc="7EF0325A">
      <w:start w:val="1"/>
      <w:numFmt w:val="bullet"/>
      <w:lvlText w:val="■"/>
      <w:lvlJc w:val="left"/>
      <w:pPr>
        <w:ind w:left="2160" w:hanging="360"/>
      </w:pPr>
    </w:lvl>
    <w:lvl w:ilvl="3" w:tplc="2108938C">
      <w:start w:val="1"/>
      <w:numFmt w:val="bullet"/>
      <w:lvlText w:val="●"/>
      <w:lvlJc w:val="left"/>
      <w:pPr>
        <w:ind w:left="2880" w:hanging="360"/>
      </w:pPr>
    </w:lvl>
    <w:lvl w:ilvl="4" w:tplc="EDE62E72">
      <w:start w:val="1"/>
      <w:numFmt w:val="bullet"/>
      <w:lvlText w:val="○"/>
      <w:lvlJc w:val="left"/>
      <w:pPr>
        <w:ind w:left="3600" w:hanging="360"/>
      </w:pPr>
    </w:lvl>
    <w:lvl w:ilvl="5" w:tplc="24645822">
      <w:start w:val="1"/>
      <w:numFmt w:val="bullet"/>
      <w:lvlText w:val="■"/>
      <w:lvlJc w:val="left"/>
      <w:pPr>
        <w:ind w:left="4320" w:hanging="360"/>
      </w:pPr>
    </w:lvl>
    <w:lvl w:ilvl="6" w:tplc="9C7CBFCE">
      <w:start w:val="1"/>
      <w:numFmt w:val="bullet"/>
      <w:lvlText w:val="●"/>
      <w:lvlJc w:val="left"/>
      <w:pPr>
        <w:ind w:left="5040" w:hanging="360"/>
      </w:pPr>
    </w:lvl>
    <w:lvl w:ilvl="7" w:tplc="B6AEDFBE">
      <w:start w:val="1"/>
      <w:numFmt w:val="bullet"/>
      <w:lvlText w:val="●"/>
      <w:lvlJc w:val="left"/>
      <w:pPr>
        <w:ind w:left="5760" w:hanging="360"/>
      </w:pPr>
    </w:lvl>
    <w:lvl w:ilvl="8" w:tplc="336ABB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DA406C"/>
    <w:multiLevelType w:val="hybridMultilevel"/>
    <w:tmpl w:val="FFFFFFFF"/>
    <w:lvl w:ilvl="0" w:tplc="766EB9A8">
      <w:start w:val="1"/>
      <w:numFmt w:val="decimal"/>
      <w:lvlText w:val="%1."/>
      <w:lvlJc w:val="left"/>
      <w:pPr>
        <w:ind w:left="720" w:hanging="360"/>
      </w:pPr>
    </w:lvl>
    <w:lvl w:ilvl="1" w:tplc="13A064C4">
      <w:numFmt w:val="decimal"/>
      <w:lvlText w:val=""/>
      <w:lvlJc w:val="left"/>
    </w:lvl>
    <w:lvl w:ilvl="2" w:tplc="14508BA2">
      <w:numFmt w:val="decimal"/>
      <w:lvlText w:val=""/>
      <w:lvlJc w:val="left"/>
    </w:lvl>
    <w:lvl w:ilvl="3" w:tplc="392E1CBE">
      <w:numFmt w:val="decimal"/>
      <w:lvlText w:val=""/>
      <w:lvlJc w:val="left"/>
    </w:lvl>
    <w:lvl w:ilvl="4" w:tplc="EED40450">
      <w:numFmt w:val="decimal"/>
      <w:lvlText w:val=""/>
      <w:lvlJc w:val="left"/>
    </w:lvl>
    <w:lvl w:ilvl="5" w:tplc="AE2C6BD6">
      <w:numFmt w:val="decimal"/>
      <w:lvlText w:val=""/>
      <w:lvlJc w:val="left"/>
    </w:lvl>
    <w:lvl w:ilvl="6" w:tplc="51E4FF24">
      <w:numFmt w:val="decimal"/>
      <w:lvlText w:val=""/>
      <w:lvlJc w:val="left"/>
    </w:lvl>
    <w:lvl w:ilvl="7" w:tplc="96244668">
      <w:numFmt w:val="decimal"/>
      <w:lvlText w:val=""/>
      <w:lvlJc w:val="left"/>
    </w:lvl>
    <w:lvl w:ilvl="8" w:tplc="98F0D392">
      <w:numFmt w:val="decimal"/>
      <w:lvlText w:val=""/>
      <w:lvlJc w:val="left"/>
    </w:lvl>
  </w:abstractNum>
  <w:num w:numId="1" w16cid:durableId="1248731541">
    <w:abstractNumId w:val="1"/>
    <w:lvlOverride w:ilvl="0">
      <w:startOverride w:val="1"/>
    </w:lvlOverride>
  </w:num>
  <w:num w:numId="2" w16cid:durableId="17662205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16B"/>
    <w:rsid w:val="004D0B18"/>
    <w:rsid w:val="0070516B"/>
    <w:rsid w:val="00F7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15A9F"/>
  <w15:docId w15:val="{A4F08E51-E62D-3848-96EF-77A994F3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2577</Words>
  <Characters>14690</Characters>
  <Application>Microsoft Office Word</Application>
  <DocSecurity>0</DocSecurity>
  <Lines>122</Lines>
  <Paragraphs>34</Paragraphs>
  <ScaleCrop>false</ScaleCrop>
  <Company/>
  <LinksUpToDate>false</LinksUpToDate>
  <CharactersWithSpaces>17233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2026-06-08T23:12:00Z</dcterms:created>
  <dcterms:modified xsi:type="dcterms:W3CDTF">2026-06-08T23:12:00Z</dcterms:modified>
</cp:coreProperties>
</file>