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CATATAN TINDAK LANJUT KAPRODI — KEHADIRAN DOSEN</w:t>
      </w:r>
    </w:p>
    <w:p>
      <w:pPr>
        <w:spacing w:after="160"/>
        <w:jc w:val="center"/>
      </w:pPr>
      <w:r>
        <w:rPr>
          <w:color w:val="555555"/>
          <w:sz w:val="18"/>
        </w:rPr>
        <w:t>Kode: F-PRODI-03-04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Kehadiran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Kaprodi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Kehadiran: ___  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Komunikasi langsung</w:t>
              <w:br/>
              <w:t>☐ Surat teguran</w:t>
              <w:br/>
              <w:t>☐ Dilaporkan ke WK 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Kehadiran: ___  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Komunikasi langsung</w:t>
              <w:br/>
              <w:t>☐ Surat teguran</w:t>
              <w:br/>
              <w:t>☐ Dilaporkan ke WK 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Kehadiran: ___  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Komunikasi langsung</w:t>
              <w:br/>
              <w:t>☐ Surat teguran</w:t>
              <w:br/>
              <w:t>☐ Dilaporkan ke WK 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Kehadiran: ___  %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Komunikasi langsung</w:t>
              <w:br/>
              <w:t>☐ Surat teguran</w:t>
              <w:br/>
              <w:t>☐ Dilaporkan ke WK I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Kehadiran: ___  %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Komunikasi langsung</w:t>
              <w:br/>
              <w:t>☐ Surat teguran</w:t>
              <w:br/>
              <w:t>☐ Dilaporkan ke WK I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