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ARSIP LEMBAR JAWABAN UJIAN — FORM PENYERAHAN</w:t>
      </w:r>
    </w:p>
    <w:p>
      <w:pPr>
        <w:spacing w:after="160"/>
        <w:jc w:val="center"/>
      </w:pPr>
      <w:r>
        <w:rPr>
          <w:color w:val="555555"/>
          <w:sz w:val="18"/>
        </w:rPr>
        <w:t>Kode: F-WK1-04-07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UTS    ☐ UAS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Lembar Jawaban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lembar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Diserahkan oleh (Pengawas)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Diterima oleh (Admin)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 Penyerahan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_________  WIB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Kondisi lembar jawaban</w:t>
            </w:r>
          </w:p>
        </w:tc>
        <w:tc>
          <w:tcPr>
            <w:tcW w:type="dxa" w:w="70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 dan rapih</w:t>
              <w:br/>
              <w:t>☐ Ada yang rusak/sobek</w:t>
              <w:br/>
              <w:t>☐ Ada yang tidak dikumpulkan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mahasiswa yang tidak hadir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Pengawas Ujian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Penerima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F-WK1-04-07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