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NOTULEN KONSELING MAHASISWA BERMASALAH</w:t>
      </w:r>
    </w:p>
    <w:p>
      <w:pPr>
        <w:spacing w:after="160"/>
        <w:jc w:val="center"/>
      </w:pPr>
      <w:r>
        <w:rPr>
          <w:color w:val="555555"/>
          <w:sz w:val="18"/>
        </w:rPr>
        <w:t>Kode: F-WK1-05-06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   ☐ Perbankan Syariah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Hadir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Mahasiswa    ☐ DPA    ☐ Kaprodi    ☐ WK I    ☐ Orang tua/wali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A. KONDISI AKADEMIK MAHASISWA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680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 saat ini</w:t>
            </w:r>
          </w:p>
        </w:tc>
        <w:tc>
          <w:tcPr>
            <w:tcW w:type="dxa" w:w="680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(target minimal: 2,00)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SKS kumulatif / SKS lulus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/ _____</w:t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 yang sudah ditempuh</w:t>
            </w:r>
          </w:p>
        </w:tc>
        <w:tc>
          <w:tcPr>
            <w:tcW w:type="dxa" w:w="680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semester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Proyeksi semester kelulusan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 ke-_____  (status: ☐ Tepat waktu  ☐ Terlambat)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B. FAKTOR PENYEBAB MASALAH AKADEMIK</w:t>
      </w:r>
    </w:p>
    <w:p>
      <w:r>
        <w:t>☐ Motivasi belajar rendah</w:t>
      </w:r>
    </w:p>
    <w:p>
      <w:r>
        <w:t>☐ Kesulitan keuangan</w:t>
      </w:r>
    </w:p>
    <w:p>
      <w:r>
        <w:t>☐ Masalah kesehatan fisik/mental</w:t>
      </w:r>
    </w:p>
    <w:p>
      <w:r>
        <w:t>☐ Kesulitan mata kuliah tertentu: _________________</w:t>
      </w:r>
    </w:p>
    <w:p>
      <w:r>
        <w:t>☐ Lainnya: _________________</w:t>
      </w:r>
    </w:p>
    <w:p>
      <w:pPr>
        <w:spacing w:after="120"/>
        <w:jc w:val="both"/>
      </w:pPr>
      <w:r>
        <w:rPr>
          <w:b/>
          <w:i w:val="0"/>
          <w:color w:val="000000"/>
          <w:sz w:val="20"/>
        </w:rPr>
        <w:t>C. RENCANA PERCEPATAN STUDI YANG DISEPAKATI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Aksi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Pencapaian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Waktu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Mahasiswa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DPA / 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F-WK1-05-06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F-WK1-05-06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