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DAFTAR HADIR KELAS BAHASA</w:t>
      </w:r>
    </w:p>
    <w:p>
      <w:pPr>
        <w:spacing w:after="160"/>
        <w:jc w:val="center"/>
      </w:pPr>
      <w:r>
        <w:rPr>
          <w:color w:val="555555"/>
          <w:sz w:val="18"/>
        </w:rPr>
        <w:t>Kode: F-WK1-10-03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Bahasa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Arab    ☐ Inggris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Pengajar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>
        <w:tc>
          <w:tcPr>
            <w:tcW w:type="dxa" w:w="28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6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187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P2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P3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P4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P5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P6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P7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P8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P9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P10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P11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P12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P13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P14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P15</w:t>
            </w:r>
          </w:p>
        </w:tc>
        <w:tc>
          <w:tcPr>
            <w:tcW w:type="dxa" w:w="31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P16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Hadir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Absen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</w:t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96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 w:val="0"/>
          <w:i/>
          <w:color w:val="000000"/>
          <w:sz w:val="20"/>
        </w:rPr>
        <w:t>Keterangan: H = Hadir, A = Alfa, S = Sakit, I = Izin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F-WK1-10-03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F-WK1-10-03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